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>候选人投报业绩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第一中标候选人：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智博建筑设计集团有限公司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1： </w:t>
      </w:r>
    </w:p>
    <w:p>
      <w:pPr>
        <w:pStyle w:val="9"/>
        <w:spacing w:line="360" w:lineRule="auto"/>
        <w:rPr>
          <w:sz w:val="21"/>
          <w:szCs w:val="21"/>
        </w:rPr>
      </w:pPr>
      <w:r>
        <w:rPr>
          <w:rFonts w:hint="eastAsia"/>
          <w:shd w:val="clear" w:color="auto" w:fill="FFFFFF"/>
        </w:rPr>
        <w:t>项目名称：洛书文化展示中心全过程工程咨询服务项目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项目负责人名称: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翟炜、罗奎、胡桂斌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中标公示查询媒体：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/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269.98万元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2021年3月16日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项目验收日期：/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2：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项目名称：洛阳某部装备库房建设工程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祁德胜、张东亮、姚艳芳、高兴辉、裴志军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中标费率3.68%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合同签订日期：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2022年3月16日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项目验收日期：/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3：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项目名称：汝阳县鲜美冷链物流园建设项目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王玉乐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中标公示查询媒体：/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设计费12元/㎡，监理费总投资0.5%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合同签订日期：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2022年6月21日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项目验收日期：/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4：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项目名称：洛阳中都大厦建设工程项目管理服务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裴志军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中标公示查询媒体：/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合同金额：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119万元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业绩合同签订日期：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2020年8月15日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项目验收日期：/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第二中标候选人：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河南省光大建设管理有限公司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1：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项目名称：涧河治理工程同乐寨村安置房建设项目 全过程工程咨询服务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项目负责人名称:</w:t>
      </w:r>
      <w:r>
        <w:rPr>
          <w:rFonts w:hint="eastAsia" w:ascii="宋体" w:hAnsi="Times New Roman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/>
        </w:rPr>
        <w:t>刘媛、张春启、方永亮、李关远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中标公示查询媒体：/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Times New Roman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1103.3万元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项目验收日期：/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2：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项目名称：中国驻马店国际农产品加工产业园一期全过程(工 程建设监理和工程结算审核)咨询服务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Times New Roman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宋蕾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4726万元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合同签订日期：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2021年3月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项目验收日期：/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3：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项目名称：上蔡县农村教师住房建设项目(一期)(F+EPC)  总承包 及全过工程咨询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Times New Roman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戢义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4692.6万元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合同签订日期：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2021年7月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项目验收日期：/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4：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项目名称：广垦牧原 50  万头生猪养殖基地 2  号场建设项目管 理(含监理)服务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Times New Roman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项目负责人名称：/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中标公示查询媒体：/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320万元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2021年5月14日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项目验收日期：/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5：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项目名称：东西湖东北部片雨分流改造及排水完善工程 PPP项目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Times New Roman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项目负责人名称：/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中标公示查询媒体：/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86%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合同签订日期：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2019年1月7日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业绩项目验收日期：/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第三中标候选人：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中汽智达(洛阳)建设工程咨询管理有限公司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1：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项目名称：洛阳市科技馆新馆项目全过程工程咨询服务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Times New Roman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项目负责人名称:</w:t>
      </w:r>
      <w:r>
        <w:rPr>
          <w:rFonts w:hint="eastAsia" w:ascii="宋体" w:hAnsi="Times New Roman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/>
        </w:rPr>
        <w:t>赵广名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中标公示查询媒体：/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3420万元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2020年9月16日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项目验收日期：/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2：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项目名称：中科洛阳信息产业园(二期) 全过程工程咨询 服务项目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Times New Roman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高峰松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3514051.21元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2021年9月1日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项目验收日期：/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3：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项目名称：洛阳市涧西区尤东安置房项目全过程工程咨询项目</w:t>
      </w:r>
    </w:p>
    <w:p>
      <w:pPr>
        <w:widowControl/>
        <w:spacing w:line="360" w:lineRule="auto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葛文龙、杜小辉、刘和峰、范从容</w:t>
      </w:r>
    </w:p>
    <w:p>
      <w:pPr>
        <w:widowControl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中标公示查询媒体：/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8630400元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2021年9月2日</w:t>
      </w:r>
    </w:p>
    <w:p>
      <w:pPr>
        <w:widowControl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项目验收日期：/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4：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项目名称：</w:t>
      </w:r>
      <w:r>
        <w:rPr>
          <w:rFonts w:ascii="宋体" w:hAnsi="宋体" w:eastAsia="宋体" w:cs="宋体"/>
          <w:spacing w:val="-1"/>
          <w:sz w:val="24"/>
          <w:szCs w:val="24"/>
        </w:rPr>
        <w:t>兴隆寨安置房</w:t>
      </w:r>
      <w:r>
        <w:rPr>
          <w:rFonts w:ascii="宋体" w:hAnsi="宋体" w:eastAsia="宋体" w:cs="宋体"/>
          <w:sz w:val="24"/>
          <w:szCs w:val="24"/>
        </w:rPr>
        <w:t>项目南区全过程工程咨询服务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高峰松、杜小辉、张建、王辉</w:t>
      </w:r>
      <w:bookmarkStart w:id="0" w:name="_GoBack"/>
      <w:bookmarkEnd w:id="0"/>
    </w:p>
    <w:p>
      <w:pPr>
        <w:widowControl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中标公示查询媒体：/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10447500元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2021年7月30日</w:t>
      </w:r>
    </w:p>
    <w:p>
      <w:pPr>
        <w:widowControl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项目验收日期：/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OWIyMzU1Mzg4ZGQ3ODY3OTRiNDE1NTQ0NWU1NjYifQ=="/>
  </w:docVars>
  <w:rsids>
    <w:rsidRoot w:val="58302479"/>
    <w:rsid w:val="00150448"/>
    <w:rsid w:val="00747C75"/>
    <w:rsid w:val="009E0446"/>
    <w:rsid w:val="009F3A83"/>
    <w:rsid w:val="00A27898"/>
    <w:rsid w:val="00B02D57"/>
    <w:rsid w:val="00C358EA"/>
    <w:rsid w:val="00CD3E3D"/>
    <w:rsid w:val="00FF2D97"/>
    <w:rsid w:val="14DB649E"/>
    <w:rsid w:val="17F90C5D"/>
    <w:rsid w:val="19186384"/>
    <w:rsid w:val="2D6F75A0"/>
    <w:rsid w:val="34D17B82"/>
    <w:rsid w:val="3E957F74"/>
    <w:rsid w:val="40646303"/>
    <w:rsid w:val="4D113838"/>
    <w:rsid w:val="58302479"/>
    <w:rsid w:val="6ED87DDA"/>
    <w:rsid w:val="6EE914A6"/>
    <w:rsid w:val="740A7E38"/>
    <w:rsid w:val="7E70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overflowPunct w:val="0"/>
      <w:adjustRightInd w:val="0"/>
      <w:spacing w:line="500" w:lineRule="exact"/>
      <w:ind w:firstLine="420" w:firstLineChars="200"/>
      <w:textAlignment w:val="baseline"/>
    </w:pPr>
    <w:rPr>
      <w:rFonts w:eastAsia="仿宋_GB2312"/>
      <w:kern w:val="28"/>
      <w:sz w:val="28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cs="黑体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8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983</Words>
  <Characters>1014</Characters>
  <Lines>14</Lines>
  <Paragraphs>4</Paragraphs>
  <TotalTime>0</TotalTime>
  <ScaleCrop>false</ScaleCrop>
  <LinksUpToDate>false</LinksUpToDate>
  <CharactersWithSpaces>1060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2022-10-18T03:46:00Z</dcterms:created>
  <dc:creator>anmin</dc:creator>
  <cp:lastModifiedBy>文档存本地丢失不负责</cp:lastModifiedBy>
  <dcterms:modified xsi:type="dcterms:W3CDTF">2022-10-29T01:51:39Z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EDB5541C7DE34EA28968B1E1753F0F68</vt:lpwstr>
  </property>
</Properties>
</file>