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color w:val="000000"/>
          <w:sz w:val="24"/>
          <w:szCs w:val="24"/>
          <w:shd w:val="clear" w:fill="FFFFFF"/>
          <w:lang w:val="en-U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附件三：中标候选人投报业绩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  <w:t>第1中标候选人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中伟诚工程管理有限公司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</w:pPr>
      <w:r>
        <w:drawing>
          <wp:inline distT="0" distB="0" distL="114300" distR="114300">
            <wp:extent cx="5271135" cy="2354580"/>
            <wp:effectExtent l="0" t="0" r="571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  <w:t>第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  <w:t>中标候选人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河南平业建设工程技术咨询有限公司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</w:pPr>
      <w:r>
        <w:drawing>
          <wp:inline distT="0" distB="0" distL="114300" distR="114300">
            <wp:extent cx="5274310" cy="1619885"/>
            <wp:effectExtent l="0" t="0" r="254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  <w:t>第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  <w:t>中标候选人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河南精诚名匠工程管理有限公司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0500" cy="2214880"/>
            <wp:effectExtent l="0" t="0" r="635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MzdmYmJiMGI0MjM1ZTAxNTVmNTczYzgxOWVkZjcifQ=="/>
    <w:docVar w:name="KSO_WPS_MARK_KEY" w:val="03cac841-52e3-4bf3-81c3-7c5c6502b8e7"/>
  </w:docVars>
  <w:rsids>
    <w:rsidRoot w:val="00000000"/>
    <w:rsid w:val="02F27C89"/>
    <w:rsid w:val="02FA67D2"/>
    <w:rsid w:val="053A13B6"/>
    <w:rsid w:val="06CE26FC"/>
    <w:rsid w:val="076E35FA"/>
    <w:rsid w:val="099C43C5"/>
    <w:rsid w:val="0C866FC1"/>
    <w:rsid w:val="0EF67A2C"/>
    <w:rsid w:val="11BC0C90"/>
    <w:rsid w:val="12962202"/>
    <w:rsid w:val="16405EE5"/>
    <w:rsid w:val="1DCF6435"/>
    <w:rsid w:val="1FFF4FC8"/>
    <w:rsid w:val="20F35035"/>
    <w:rsid w:val="22B945F2"/>
    <w:rsid w:val="23477EDA"/>
    <w:rsid w:val="254F116F"/>
    <w:rsid w:val="258316D2"/>
    <w:rsid w:val="26A46A4C"/>
    <w:rsid w:val="26CE56A0"/>
    <w:rsid w:val="27EB1D8D"/>
    <w:rsid w:val="28F337D4"/>
    <w:rsid w:val="29717AC9"/>
    <w:rsid w:val="2A563139"/>
    <w:rsid w:val="2F3A6637"/>
    <w:rsid w:val="2FDC5D84"/>
    <w:rsid w:val="31C85991"/>
    <w:rsid w:val="323E539C"/>
    <w:rsid w:val="32D6378E"/>
    <w:rsid w:val="3DB72FE5"/>
    <w:rsid w:val="3E793D04"/>
    <w:rsid w:val="40E41208"/>
    <w:rsid w:val="446B5CB5"/>
    <w:rsid w:val="44747A39"/>
    <w:rsid w:val="45DF3468"/>
    <w:rsid w:val="48360E7A"/>
    <w:rsid w:val="49633B16"/>
    <w:rsid w:val="4A6D7574"/>
    <w:rsid w:val="4C111CCC"/>
    <w:rsid w:val="4C1F1BB8"/>
    <w:rsid w:val="4C7A73FE"/>
    <w:rsid w:val="4ED123AF"/>
    <w:rsid w:val="4FDA339E"/>
    <w:rsid w:val="51AC395A"/>
    <w:rsid w:val="58934A0B"/>
    <w:rsid w:val="59A70187"/>
    <w:rsid w:val="5A643E22"/>
    <w:rsid w:val="5B764E47"/>
    <w:rsid w:val="5FB95FD9"/>
    <w:rsid w:val="653751AA"/>
    <w:rsid w:val="66F0050F"/>
    <w:rsid w:val="684928EC"/>
    <w:rsid w:val="69834CA3"/>
    <w:rsid w:val="6A9E1F93"/>
    <w:rsid w:val="6E0A05E3"/>
    <w:rsid w:val="71B978FF"/>
    <w:rsid w:val="732B3D6D"/>
    <w:rsid w:val="73A3649F"/>
    <w:rsid w:val="74932B19"/>
    <w:rsid w:val="750C6598"/>
    <w:rsid w:val="756C22ED"/>
    <w:rsid w:val="772F73B8"/>
    <w:rsid w:val="79296344"/>
    <w:rsid w:val="7B757978"/>
    <w:rsid w:val="7D0C3BC9"/>
    <w:rsid w:val="7D0D64BE"/>
    <w:rsid w:val="7D2F6EF9"/>
    <w:rsid w:val="7E120FBD"/>
    <w:rsid w:val="7E2B06CC"/>
    <w:rsid w:val="7EF1630F"/>
    <w:rsid w:val="7F2C7BF1"/>
    <w:rsid w:val="7F8C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Lines="0" w:afterLines="0" w:line="360" w:lineRule="auto"/>
      <w:jc w:val="center"/>
      <w:outlineLvl w:val="0"/>
    </w:pPr>
    <w:rPr>
      <w:rFonts w:hint="eastAsia" w:ascii="宋体" w:hAnsi="宋体" w:eastAsia="宋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jc w:val="center"/>
      <w:outlineLvl w:val="1"/>
    </w:pPr>
    <w:rPr>
      <w:rFonts w:ascii="宋体" w:hAnsi="宋体" w:eastAsia="宋体"/>
      <w:b/>
      <w:bCs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0" w:firstLine="0"/>
      <w:jc w:val="center"/>
      <w:outlineLvl w:val="2"/>
    </w:pPr>
    <w:rPr>
      <w:rFonts w:eastAsia="宋体" w:cs="Times New Roman" w:asciiTheme="minorAscii" w:hAnsiTheme="minorAscii"/>
      <w:kern w:val="2"/>
      <w:sz w:val="32"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napToGrid w:val="0"/>
      <w:spacing w:beforeLines="0" w:afterLines="0" w:line="360" w:lineRule="auto"/>
      <w:outlineLvl w:val="3"/>
    </w:pPr>
    <w:rPr>
      <w:rFonts w:ascii="Arial" w:hAnsi="Arial" w:eastAsia="黑体" w:cs="Times New Roman"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6"/>
    <w:qFormat/>
    <w:uiPriority w:val="0"/>
    <w:pPr>
      <w:pBdr>
        <w:bottom w:val="single" w:color="auto" w:sz="6" w:space="1"/>
      </w:pBdr>
      <w:snapToGrid w:val="0"/>
      <w:jc w:val="center"/>
    </w:pPr>
    <w:rPr>
      <w:szCs w:val="18"/>
    </w:rPr>
  </w:style>
  <w:style w:type="character" w:customStyle="1" w:styleId="10">
    <w:name w:val="标题 1 字符"/>
    <w:link w:val="2"/>
    <w:qFormat/>
    <w:uiPriority w:val="9"/>
    <w:rPr>
      <w:rFonts w:hint="eastAsia" w:ascii="宋体" w:hAnsi="宋体" w:eastAsia="宋体"/>
      <w:b/>
      <w:bCs/>
      <w:kern w:val="44"/>
      <w:sz w:val="36"/>
      <w:szCs w:val="44"/>
    </w:rPr>
  </w:style>
  <w:style w:type="character" w:customStyle="1" w:styleId="11">
    <w:name w:val="标题 2 Char"/>
    <w:link w:val="3"/>
    <w:qFormat/>
    <w:uiPriority w:val="0"/>
    <w:rPr>
      <w:rFonts w:ascii="宋体" w:hAnsi="宋体" w:eastAsia="宋体"/>
      <w:b/>
      <w:bCs/>
      <w:sz w:val="28"/>
      <w:u w:val="none"/>
    </w:rPr>
  </w:style>
  <w:style w:type="paragraph" w:customStyle="1" w:styleId="12">
    <w:name w:val="01正文"/>
    <w:basedOn w:val="1"/>
    <w:next w:val="1"/>
    <w:qFormat/>
    <w:uiPriority w:val="0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1</TotalTime>
  <ScaleCrop>false</ScaleCrop>
  <LinksUpToDate>false</LinksUpToDate>
  <CharactersWithSpaces>74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2023-06-05T03:24:00Z</dcterms:created>
  <dc:creator>Administrator</dc:creator>
  <cp:lastModifiedBy>鍂</cp:lastModifiedBy>
  <dcterms:modified xsi:type="dcterms:W3CDTF">2024-11-27T10:19:57Z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D05EE60B3B7F4C118F77897E3CCCCECD_12</vt:lpwstr>
  </property>
</Properties>
</file>