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40327">
      <w:pPr>
        <w:spacing w:line="360" w:lineRule="auto"/>
        <w:jc w:val="center"/>
        <w:rPr>
          <w:rFonts w:hint="eastAsia" w:ascii="宋体" w:hAnsi="宋体"/>
          <w:b/>
          <w:bCs/>
          <w:sz w:val="36"/>
          <w:szCs w:val="36"/>
          <w:highlight w:val="none"/>
        </w:rPr>
        <w:sectPr>
          <w:pgSz w:w="11850" w:h="16783"/>
          <w:pgMar w:top="1418" w:right="1134" w:bottom="1418" w:left="1134" w:header="720" w:footer="720" w:gutter="0"/>
          <w:cols w:space="720" w:num="1"/>
          <w:docGrid w:type="lines" w:linePitch="312" w:charSpace="0"/>
        </w:sectPr>
      </w:pPr>
      <w:r>
        <w:rPr>
          <w:rFonts w:hint="eastAsia" w:ascii="宋体" w:hAnsi="宋体"/>
          <w:b/>
          <w:bCs/>
          <w:sz w:val="36"/>
          <w:szCs w:val="36"/>
          <w:highlight w:val="none"/>
        </w:rPr>
        <w:drawing>
          <wp:inline distT="0" distB="0" distL="114300" distR="114300">
            <wp:extent cx="6080760" cy="8931910"/>
            <wp:effectExtent l="0" t="0" r="0" b="13970"/>
            <wp:docPr id="2" name="图片 1" descr="2024-11-14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24-11-14_001"/>
                    <pic:cNvPicPr>
                      <a:picLocks noChangeAspect="1"/>
                    </pic:cNvPicPr>
                  </pic:nvPicPr>
                  <pic:blipFill>
                    <a:blip r:embed="rId6"/>
                    <a:stretch>
                      <a:fillRect/>
                    </a:stretch>
                  </pic:blipFill>
                  <pic:spPr>
                    <a:xfrm>
                      <a:off x="0" y="0"/>
                      <a:ext cx="6080760" cy="8931910"/>
                    </a:xfrm>
                    <a:prstGeom prst="rect">
                      <a:avLst/>
                    </a:prstGeom>
                    <a:noFill/>
                    <a:ln>
                      <a:noFill/>
                    </a:ln>
                  </pic:spPr>
                </pic:pic>
              </a:graphicData>
            </a:graphic>
          </wp:inline>
        </w:drawing>
      </w:r>
    </w:p>
    <w:p w14:paraId="24D688C9">
      <w:pPr>
        <w:spacing w:line="360" w:lineRule="auto"/>
        <w:jc w:val="center"/>
        <w:rPr>
          <w:rFonts w:ascii="宋体" w:hAnsi="宋体"/>
          <w:b/>
          <w:bCs/>
          <w:sz w:val="36"/>
          <w:szCs w:val="36"/>
          <w:highlight w:val="none"/>
        </w:rPr>
      </w:pPr>
      <w:r>
        <w:rPr>
          <w:rFonts w:ascii="宋体" w:hAnsi="宋体"/>
          <w:b/>
          <w:bCs/>
          <w:sz w:val="36"/>
          <w:szCs w:val="36"/>
          <w:highlight w:val="none"/>
        </w:rPr>
        <w:t>目</w:t>
      </w:r>
      <w:r>
        <w:rPr>
          <w:rFonts w:hint="eastAsia" w:ascii="宋体" w:hAnsi="宋体"/>
          <w:b/>
          <w:bCs/>
          <w:sz w:val="36"/>
          <w:szCs w:val="36"/>
          <w:highlight w:val="none"/>
        </w:rPr>
        <w:t xml:space="preserve">  </w:t>
      </w:r>
      <w:r>
        <w:rPr>
          <w:rFonts w:ascii="宋体" w:hAnsi="宋体"/>
          <w:b/>
          <w:bCs/>
          <w:sz w:val="36"/>
          <w:szCs w:val="36"/>
          <w:highlight w:val="none"/>
        </w:rPr>
        <w:t>录</w:t>
      </w:r>
    </w:p>
    <w:p w14:paraId="54EED420">
      <w:pPr>
        <w:pStyle w:val="6"/>
        <w:rPr>
          <w:highlight w:val="none"/>
        </w:rPr>
      </w:pPr>
    </w:p>
    <w:p w14:paraId="2065B195">
      <w:pPr>
        <w:pStyle w:val="13"/>
        <w:tabs>
          <w:tab w:val="right" w:leader="dot" w:pos="9582"/>
        </w:tabs>
        <w:spacing w:line="360" w:lineRule="auto"/>
        <w:jc w:val="left"/>
        <w:rPr>
          <w:rFonts w:hint="eastAsia" w:ascii="宋体" w:hAnsi="宋体" w:cs="宋体"/>
          <w:b/>
          <w:sz w:val="24"/>
          <w:szCs w:val="24"/>
          <w:highlight w:val="none"/>
        </w:rPr>
      </w:pP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TOC \o "1-3" \h \u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HYPERLINK \l _Toc32332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第一章  招标公告</w:t>
      </w:r>
      <w:r>
        <w:rPr>
          <w:rFonts w:hint="eastAsia" w:ascii="宋体" w:hAnsi="宋体" w:cs="宋体"/>
          <w:b/>
          <w:sz w:val="24"/>
          <w:szCs w:val="24"/>
          <w:highlight w:val="none"/>
        </w:rPr>
        <w:tab/>
      </w:r>
      <w:r>
        <w:rPr>
          <w:rFonts w:hint="eastAsia" w:ascii="宋体" w:hAnsi="宋体" w:cs="宋体"/>
          <w:b/>
          <w:sz w:val="24"/>
          <w:szCs w:val="24"/>
          <w:highlight w:val="none"/>
        </w:rPr>
        <w:fldChar w:fldCharType="end"/>
      </w: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PAGEREF _Toc352 \h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- 10 -</w:t>
      </w:r>
      <w:r>
        <w:rPr>
          <w:rFonts w:hint="eastAsia" w:ascii="宋体" w:hAnsi="宋体" w:cs="宋体"/>
          <w:b/>
          <w:sz w:val="24"/>
          <w:szCs w:val="24"/>
          <w:highlight w:val="none"/>
        </w:rPr>
        <w:fldChar w:fldCharType="end"/>
      </w:r>
    </w:p>
    <w:p w14:paraId="7A87C314">
      <w:pPr>
        <w:pStyle w:val="13"/>
        <w:tabs>
          <w:tab w:val="right" w:leader="dot" w:pos="9582"/>
        </w:tabs>
        <w:spacing w:line="360" w:lineRule="auto"/>
        <w:jc w:val="left"/>
        <w:rPr>
          <w:rFonts w:hint="eastAsia" w:ascii="宋体" w:hAnsi="宋体" w:cs="宋体"/>
          <w:b/>
          <w:sz w:val="24"/>
          <w:szCs w:val="24"/>
          <w:highlight w:val="none"/>
        </w:rPr>
      </w:pP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HYPERLINK \l _Toc352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第二章  投标人须知</w:t>
      </w:r>
      <w:r>
        <w:rPr>
          <w:rFonts w:hint="eastAsia" w:ascii="宋体" w:hAnsi="宋体" w:cs="宋体"/>
          <w:b/>
          <w:sz w:val="24"/>
          <w:szCs w:val="24"/>
          <w:highlight w:val="none"/>
        </w:rPr>
        <w:tab/>
      </w: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PAGEREF _Toc352 \h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- 10 -</w:t>
      </w:r>
      <w:r>
        <w:rPr>
          <w:rFonts w:hint="eastAsia" w:ascii="宋体" w:hAnsi="宋体" w:cs="宋体"/>
          <w:b/>
          <w:sz w:val="24"/>
          <w:szCs w:val="24"/>
          <w:highlight w:val="none"/>
        </w:rPr>
        <w:fldChar w:fldCharType="end"/>
      </w:r>
      <w:r>
        <w:rPr>
          <w:rFonts w:hint="eastAsia" w:ascii="宋体" w:hAnsi="宋体" w:cs="宋体"/>
          <w:b/>
          <w:sz w:val="24"/>
          <w:szCs w:val="24"/>
          <w:highlight w:val="none"/>
        </w:rPr>
        <w:fldChar w:fldCharType="end"/>
      </w:r>
    </w:p>
    <w:p w14:paraId="7CD54184">
      <w:pPr>
        <w:pStyle w:val="14"/>
        <w:tabs>
          <w:tab w:val="right" w:leader="dot" w:pos="9582"/>
        </w:tabs>
        <w:spacing w:before="0" w:beforeAutospacing="0" w:after="0" w:afterAutospacing="0" w:line="360" w:lineRule="auto"/>
        <w:ind w:left="0" w:leftChars="0" w:firstLine="964" w:firstLineChars="400"/>
        <w:jc w:val="left"/>
        <w:rPr>
          <w:rFonts w:hint="eastAsia" w:ascii="宋体" w:hAnsi="宋体" w:cs="宋体"/>
          <w:b/>
          <w:sz w:val="24"/>
          <w:szCs w:val="24"/>
          <w:highlight w:val="none"/>
        </w:rPr>
      </w:pP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HYPERLINK \l _Toc10437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投标人须知前附表</w:t>
      </w:r>
      <w:r>
        <w:rPr>
          <w:rFonts w:hint="eastAsia" w:ascii="宋体" w:hAnsi="宋体" w:cs="宋体"/>
          <w:b/>
          <w:sz w:val="24"/>
          <w:szCs w:val="24"/>
          <w:highlight w:val="none"/>
        </w:rPr>
        <w:tab/>
      </w: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PAGEREF _Toc10437 \h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- 10 -</w:t>
      </w:r>
      <w:r>
        <w:rPr>
          <w:rFonts w:hint="eastAsia" w:ascii="宋体" w:hAnsi="宋体" w:cs="宋体"/>
          <w:b/>
          <w:sz w:val="24"/>
          <w:szCs w:val="24"/>
          <w:highlight w:val="none"/>
        </w:rPr>
        <w:fldChar w:fldCharType="end"/>
      </w:r>
      <w:r>
        <w:rPr>
          <w:rFonts w:hint="eastAsia" w:ascii="宋体" w:hAnsi="宋体" w:cs="宋体"/>
          <w:b/>
          <w:sz w:val="24"/>
          <w:szCs w:val="24"/>
          <w:highlight w:val="none"/>
        </w:rPr>
        <w:fldChar w:fldCharType="end"/>
      </w:r>
    </w:p>
    <w:p w14:paraId="624ACD1E">
      <w:pPr>
        <w:pStyle w:val="13"/>
        <w:tabs>
          <w:tab w:val="right" w:leader="dot" w:pos="9582"/>
        </w:tabs>
        <w:spacing w:line="360" w:lineRule="auto"/>
        <w:jc w:val="left"/>
        <w:rPr>
          <w:rFonts w:hint="eastAsia" w:ascii="宋体" w:hAnsi="宋体" w:cs="宋体"/>
          <w:b/>
          <w:sz w:val="24"/>
          <w:szCs w:val="24"/>
          <w:highlight w:val="none"/>
        </w:rPr>
      </w:pP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HYPERLINK \l _Toc16420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第三章  评标办法</w:t>
      </w:r>
      <w:r>
        <w:rPr>
          <w:rFonts w:hint="eastAsia" w:ascii="宋体" w:hAnsi="宋体" w:cs="宋体"/>
          <w:b/>
          <w:sz w:val="24"/>
          <w:szCs w:val="24"/>
          <w:highlight w:val="none"/>
        </w:rPr>
        <w:tab/>
      </w: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PAGEREF _Toc16420 \h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- 23 -</w:t>
      </w:r>
      <w:r>
        <w:rPr>
          <w:rFonts w:hint="eastAsia" w:ascii="宋体" w:hAnsi="宋体" w:cs="宋体"/>
          <w:b/>
          <w:sz w:val="24"/>
          <w:szCs w:val="24"/>
          <w:highlight w:val="none"/>
        </w:rPr>
        <w:fldChar w:fldCharType="end"/>
      </w:r>
      <w:r>
        <w:rPr>
          <w:rFonts w:hint="eastAsia" w:ascii="宋体" w:hAnsi="宋体" w:cs="宋体"/>
          <w:b/>
          <w:sz w:val="24"/>
          <w:szCs w:val="24"/>
          <w:highlight w:val="none"/>
        </w:rPr>
        <w:fldChar w:fldCharType="end"/>
      </w:r>
    </w:p>
    <w:p w14:paraId="6B9353C8">
      <w:pPr>
        <w:pStyle w:val="14"/>
        <w:tabs>
          <w:tab w:val="right" w:leader="dot" w:pos="9582"/>
        </w:tabs>
        <w:spacing w:before="0" w:beforeAutospacing="0" w:after="0" w:afterAutospacing="0" w:line="360" w:lineRule="auto"/>
        <w:ind w:left="0" w:leftChars="0" w:firstLine="964" w:firstLineChars="400"/>
        <w:jc w:val="left"/>
        <w:rPr>
          <w:rFonts w:hint="eastAsia" w:ascii="宋体" w:hAnsi="宋体" w:cs="宋体"/>
          <w:b/>
          <w:sz w:val="24"/>
          <w:szCs w:val="24"/>
          <w:highlight w:val="none"/>
        </w:rPr>
      </w:pP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HYPERLINK \l _Toc13074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评标办法前附表</w:t>
      </w:r>
      <w:r>
        <w:rPr>
          <w:rFonts w:hint="eastAsia" w:ascii="宋体" w:hAnsi="宋体" w:cs="宋体"/>
          <w:b/>
          <w:sz w:val="24"/>
          <w:szCs w:val="24"/>
          <w:highlight w:val="none"/>
        </w:rPr>
        <w:tab/>
      </w: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PAGEREF _Toc16420 \h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- 23 -</w:t>
      </w:r>
      <w:r>
        <w:rPr>
          <w:rFonts w:hint="eastAsia" w:ascii="宋体" w:hAnsi="宋体" w:cs="宋体"/>
          <w:b/>
          <w:sz w:val="24"/>
          <w:szCs w:val="24"/>
          <w:highlight w:val="none"/>
        </w:rPr>
        <w:fldChar w:fldCharType="end"/>
      </w:r>
      <w:r>
        <w:rPr>
          <w:rFonts w:hint="eastAsia" w:ascii="宋体" w:hAnsi="宋体" w:cs="宋体"/>
          <w:b/>
          <w:sz w:val="24"/>
          <w:szCs w:val="24"/>
          <w:highlight w:val="none"/>
        </w:rPr>
        <w:fldChar w:fldCharType="end"/>
      </w:r>
    </w:p>
    <w:p w14:paraId="12719A1F">
      <w:pPr>
        <w:pStyle w:val="13"/>
        <w:tabs>
          <w:tab w:val="right" w:leader="dot" w:pos="9582"/>
        </w:tabs>
        <w:spacing w:line="360" w:lineRule="auto"/>
        <w:jc w:val="left"/>
        <w:rPr>
          <w:rFonts w:hint="eastAsia" w:ascii="宋体" w:hAnsi="宋体" w:cs="宋体"/>
          <w:b/>
          <w:sz w:val="24"/>
          <w:szCs w:val="24"/>
          <w:highlight w:val="none"/>
        </w:rPr>
      </w:pP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HYPERLINK \l _Toc18968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第四章  合同条款及格式</w:t>
      </w:r>
      <w:r>
        <w:rPr>
          <w:rFonts w:hint="eastAsia" w:ascii="宋体" w:hAnsi="宋体" w:cs="宋体"/>
          <w:b/>
          <w:sz w:val="24"/>
          <w:szCs w:val="24"/>
          <w:highlight w:val="none"/>
        </w:rPr>
        <w:tab/>
      </w: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PAGEREF _Toc18968 \h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- 30 -</w:t>
      </w:r>
      <w:r>
        <w:rPr>
          <w:rFonts w:hint="eastAsia" w:ascii="宋体" w:hAnsi="宋体" w:cs="宋体"/>
          <w:b/>
          <w:sz w:val="24"/>
          <w:szCs w:val="24"/>
          <w:highlight w:val="none"/>
        </w:rPr>
        <w:fldChar w:fldCharType="end"/>
      </w:r>
      <w:r>
        <w:rPr>
          <w:rFonts w:hint="eastAsia" w:ascii="宋体" w:hAnsi="宋体" w:cs="宋体"/>
          <w:b/>
          <w:sz w:val="24"/>
          <w:szCs w:val="24"/>
          <w:highlight w:val="none"/>
        </w:rPr>
        <w:fldChar w:fldCharType="end"/>
      </w:r>
    </w:p>
    <w:p w14:paraId="3ED56C66">
      <w:pPr>
        <w:pStyle w:val="13"/>
        <w:tabs>
          <w:tab w:val="right" w:leader="dot" w:pos="9582"/>
        </w:tabs>
        <w:spacing w:line="360" w:lineRule="auto"/>
        <w:jc w:val="left"/>
        <w:rPr>
          <w:rFonts w:hint="eastAsia" w:ascii="宋体" w:hAnsi="宋体" w:cs="宋体"/>
          <w:b/>
          <w:sz w:val="24"/>
          <w:szCs w:val="24"/>
          <w:highlight w:val="none"/>
        </w:rPr>
      </w:pP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HYPERLINK \l _Toc9409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第五章  工程量清单</w:t>
      </w:r>
      <w:r>
        <w:rPr>
          <w:rFonts w:hint="eastAsia" w:ascii="宋体" w:hAnsi="宋体" w:cs="宋体"/>
          <w:b/>
          <w:sz w:val="24"/>
          <w:szCs w:val="24"/>
          <w:highlight w:val="none"/>
        </w:rPr>
        <w:tab/>
      </w: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PAGEREF _Toc9409 \h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- 51 -</w:t>
      </w:r>
      <w:r>
        <w:rPr>
          <w:rFonts w:hint="eastAsia" w:ascii="宋体" w:hAnsi="宋体" w:cs="宋体"/>
          <w:b/>
          <w:sz w:val="24"/>
          <w:szCs w:val="24"/>
          <w:highlight w:val="none"/>
        </w:rPr>
        <w:fldChar w:fldCharType="end"/>
      </w:r>
      <w:r>
        <w:rPr>
          <w:rFonts w:hint="eastAsia" w:ascii="宋体" w:hAnsi="宋体" w:cs="宋体"/>
          <w:b/>
          <w:sz w:val="24"/>
          <w:szCs w:val="24"/>
          <w:highlight w:val="none"/>
        </w:rPr>
        <w:fldChar w:fldCharType="end"/>
      </w:r>
    </w:p>
    <w:p w14:paraId="51D43453">
      <w:pPr>
        <w:pStyle w:val="13"/>
        <w:tabs>
          <w:tab w:val="right" w:leader="dot" w:pos="9582"/>
        </w:tabs>
        <w:spacing w:line="360" w:lineRule="auto"/>
        <w:jc w:val="left"/>
        <w:rPr>
          <w:rFonts w:hint="eastAsia" w:ascii="宋体" w:hAnsi="宋体" w:cs="宋体"/>
          <w:b/>
          <w:sz w:val="24"/>
          <w:szCs w:val="24"/>
          <w:highlight w:val="none"/>
        </w:rPr>
      </w:pP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HYPERLINK \l _Toc10248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第六章  图纸</w:t>
      </w:r>
      <w:r>
        <w:rPr>
          <w:rFonts w:hint="eastAsia" w:ascii="宋体" w:hAnsi="宋体" w:cs="宋体"/>
          <w:b/>
          <w:sz w:val="24"/>
          <w:szCs w:val="24"/>
          <w:highlight w:val="none"/>
        </w:rPr>
        <w:tab/>
      </w: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PAGEREF _Toc10248 \h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- 52 -</w:t>
      </w:r>
      <w:r>
        <w:rPr>
          <w:rFonts w:hint="eastAsia" w:ascii="宋体" w:hAnsi="宋体" w:cs="宋体"/>
          <w:b/>
          <w:sz w:val="24"/>
          <w:szCs w:val="24"/>
          <w:highlight w:val="none"/>
        </w:rPr>
        <w:fldChar w:fldCharType="end"/>
      </w:r>
      <w:r>
        <w:rPr>
          <w:rFonts w:hint="eastAsia" w:ascii="宋体" w:hAnsi="宋体" w:cs="宋体"/>
          <w:b/>
          <w:sz w:val="24"/>
          <w:szCs w:val="24"/>
          <w:highlight w:val="none"/>
        </w:rPr>
        <w:fldChar w:fldCharType="end"/>
      </w:r>
    </w:p>
    <w:p w14:paraId="630F9851">
      <w:pPr>
        <w:pStyle w:val="13"/>
        <w:tabs>
          <w:tab w:val="right" w:leader="dot" w:pos="9582"/>
        </w:tabs>
        <w:spacing w:line="360" w:lineRule="auto"/>
        <w:jc w:val="left"/>
        <w:rPr>
          <w:rFonts w:hint="eastAsia" w:ascii="宋体" w:hAnsi="宋体" w:cs="宋体"/>
          <w:b/>
          <w:sz w:val="24"/>
          <w:szCs w:val="24"/>
          <w:highlight w:val="none"/>
        </w:rPr>
      </w:pP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HYPERLINK \l _Toc19740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第七章  技术标准和要求</w:t>
      </w:r>
      <w:r>
        <w:rPr>
          <w:rFonts w:hint="eastAsia" w:ascii="宋体" w:hAnsi="宋体" w:cs="宋体"/>
          <w:b/>
          <w:sz w:val="24"/>
          <w:szCs w:val="24"/>
          <w:highlight w:val="none"/>
        </w:rPr>
        <w:tab/>
      </w: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PAGEREF _Toc19740 \h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- 53 -</w:t>
      </w:r>
      <w:r>
        <w:rPr>
          <w:rFonts w:hint="eastAsia" w:ascii="宋体" w:hAnsi="宋体" w:cs="宋体"/>
          <w:b/>
          <w:sz w:val="24"/>
          <w:szCs w:val="24"/>
          <w:highlight w:val="none"/>
        </w:rPr>
        <w:fldChar w:fldCharType="end"/>
      </w:r>
      <w:r>
        <w:rPr>
          <w:rFonts w:hint="eastAsia" w:ascii="宋体" w:hAnsi="宋体" w:cs="宋体"/>
          <w:b/>
          <w:sz w:val="24"/>
          <w:szCs w:val="24"/>
          <w:highlight w:val="none"/>
        </w:rPr>
        <w:fldChar w:fldCharType="end"/>
      </w:r>
    </w:p>
    <w:p w14:paraId="63F5A189">
      <w:pPr>
        <w:pStyle w:val="13"/>
        <w:tabs>
          <w:tab w:val="right" w:leader="dot" w:pos="9582"/>
        </w:tabs>
        <w:spacing w:line="360" w:lineRule="auto"/>
        <w:jc w:val="left"/>
        <w:rPr>
          <w:rFonts w:hint="eastAsia" w:ascii="宋体" w:hAnsi="宋体" w:cs="宋体"/>
          <w:b/>
          <w:sz w:val="24"/>
          <w:szCs w:val="24"/>
          <w:highlight w:val="none"/>
        </w:rPr>
      </w:pP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HYPERLINK \l _Toc22293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第八章  投标文件格式</w:t>
      </w:r>
      <w:r>
        <w:rPr>
          <w:rFonts w:hint="eastAsia" w:ascii="宋体" w:hAnsi="宋体" w:cs="宋体"/>
          <w:b/>
          <w:sz w:val="24"/>
          <w:szCs w:val="24"/>
          <w:highlight w:val="none"/>
        </w:rPr>
        <w:tab/>
      </w: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PAGEREF _Toc22293 \h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- 54 -</w:t>
      </w:r>
      <w:r>
        <w:rPr>
          <w:rFonts w:hint="eastAsia" w:ascii="宋体" w:hAnsi="宋体" w:cs="宋体"/>
          <w:b/>
          <w:sz w:val="24"/>
          <w:szCs w:val="24"/>
          <w:highlight w:val="none"/>
        </w:rPr>
        <w:fldChar w:fldCharType="end"/>
      </w:r>
      <w:r>
        <w:rPr>
          <w:rFonts w:hint="eastAsia" w:ascii="宋体" w:hAnsi="宋体" w:cs="宋体"/>
          <w:b/>
          <w:sz w:val="24"/>
          <w:szCs w:val="24"/>
          <w:highlight w:val="none"/>
        </w:rPr>
        <w:fldChar w:fldCharType="end"/>
      </w:r>
    </w:p>
    <w:p w14:paraId="6CE6D463">
      <w:pPr>
        <w:pStyle w:val="14"/>
        <w:tabs>
          <w:tab w:val="right" w:leader="dot" w:pos="9582"/>
        </w:tabs>
        <w:spacing w:before="0" w:beforeAutospacing="0" w:after="0" w:afterAutospacing="0" w:line="360" w:lineRule="auto"/>
        <w:ind w:left="0" w:leftChars="0" w:firstLine="964" w:firstLineChars="400"/>
        <w:jc w:val="left"/>
        <w:rPr>
          <w:rFonts w:hint="eastAsia" w:ascii="宋体" w:hAnsi="宋体" w:cs="宋体"/>
          <w:b/>
          <w:sz w:val="24"/>
          <w:szCs w:val="24"/>
          <w:highlight w:val="none"/>
        </w:rPr>
      </w:pPr>
    </w:p>
    <w:p w14:paraId="4E1970CB">
      <w:pPr>
        <w:pStyle w:val="13"/>
        <w:spacing w:line="360" w:lineRule="auto"/>
        <w:jc w:val="left"/>
        <w:rPr>
          <w:rFonts w:ascii="宋体"/>
          <w:b/>
          <w:bCs/>
          <w:highlight w:val="none"/>
        </w:rPr>
      </w:pPr>
      <w:r>
        <w:rPr>
          <w:rFonts w:hint="eastAsia" w:ascii="宋体" w:hAnsi="宋体" w:cs="宋体"/>
          <w:b/>
          <w:sz w:val="24"/>
          <w:szCs w:val="24"/>
          <w:highlight w:val="none"/>
        </w:rPr>
        <w:fldChar w:fldCharType="end"/>
      </w:r>
    </w:p>
    <w:p w14:paraId="08EE346D">
      <w:pPr>
        <w:rPr>
          <w:b/>
          <w:bCs/>
          <w:highlight w:val="none"/>
        </w:rPr>
      </w:pPr>
    </w:p>
    <w:p w14:paraId="504818B7">
      <w:pPr>
        <w:widowControl/>
        <w:jc w:val="left"/>
        <w:rPr>
          <w:rFonts w:ascii="宋体" w:cs="宋体"/>
          <w:b/>
          <w:bCs/>
          <w:sz w:val="30"/>
          <w:szCs w:val="30"/>
          <w:highlight w:val="none"/>
        </w:rPr>
        <w:sectPr>
          <w:footerReference r:id="rId3" w:type="default"/>
          <w:pgSz w:w="11850" w:h="16783"/>
          <w:pgMar w:top="1418" w:right="1134" w:bottom="1418" w:left="1134" w:header="720" w:footer="720" w:gutter="0"/>
          <w:pgNumType w:start="1"/>
          <w:cols w:space="720" w:num="1"/>
          <w:docGrid w:type="lines" w:linePitch="312" w:charSpace="0"/>
        </w:sectPr>
      </w:pPr>
    </w:p>
    <w:p w14:paraId="6B652262">
      <w:pPr>
        <w:pStyle w:val="15"/>
        <w:widowControl/>
        <w:shd w:val="clear" w:color="auto" w:fill="FFFFFF"/>
        <w:spacing w:line="252" w:lineRule="atLeast"/>
        <w:jc w:val="center"/>
        <w:outlineLvl w:val="0"/>
        <w:rPr>
          <w:rFonts w:hint="eastAsia" w:ascii="宋体" w:hAnsi="宋体" w:cs="宋体"/>
          <w:b/>
          <w:bCs/>
          <w:highlight w:val="none"/>
        </w:rPr>
      </w:pPr>
      <w:bookmarkStart w:id="0" w:name="_Toc29647"/>
      <w:bookmarkEnd w:id="0"/>
      <w:bookmarkStart w:id="1" w:name="_Toc19912"/>
      <w:bookmarkStart w:id="2" w:name="_Hlk110437489"/>
      <w:r>
        <w:rPr>
          <w:rFonts w:hint="eastAsia" w:ascii="宋体" w:hAnsi="宋体"/>
          <w:b/>
          <w:bCs/>
          <w:sz w:val="30"/>
          <w:szCs w:val="30"/>
          <w:highlight w:val="none"/>
        </w:rPr>
        <w:t>第一章  招标公告</w:t>
      </w:r>
      <w:bookmarkEnd w:id="1"/>
    </w:p>
    <w:bookmarkEnd w:id="2"/>
    <w:p w14:paraId="2C226A37">
      <w:pPr>
        <w:spacing w:line="360" w:lineRule="auto"/>
        <w:ind w:firstLine="602" w:firstLineChars="200"/>
        <w:jc w:val="center"/>
        <w:rPr>
          <w:rFonts w:hint="eastAsia" w:ascii="宋体" w:hAnsi="宋体" w:cs="宋体"/>
          <w:sz w:val="30"/>
          <w:szCs w:val="30"/>
          <w:highlight w:val="none"/>
        </w:rPr>
      </w:pPr>
      <w:r>
        <w:rPr>
          <w:rFonts w:hint="eastAsia" w:ascii="宋体" w:hAnsi="宋体" w:cs="宋体"/>
          <w:b/>
          <w:bCs/>
          <w:sz w:val="30"/>
          <w:szCs w:val="30"/>
          <w:highlight w:val="none"/>
        </w:rPr>
        <w:t>【平公资建2024455号】</w:t>
      </w:r>
      <w:r>
        <w:rPr>
          <w:rFonts w:hint="eastAsia" w:ascii="宋体" w:hAnsi="宋体" w:cs="宋体"/>
          <w:b/>
          <w:bCs/>
          <w:sz w:val="30"/>
          <w:szCs w:val="30"/>
          <w:highlight w:val="none"/>
          <w:lang w:val="zh-CN"/>
        </w:rPr>
        <w:t>平顶山市老城区集中供热新建高温水网项目（卫东区）</w:t>
      </w:r>
      <w:r>
        <w:rPr>
          <w:rFonts w:hint="eastAsia" w:ascii="宋体" w:hAnsi="宋体" w:cs="宋体"/>
          <w:b/>
          <w:bCs/>
          <w:sz w:val="30"/>
          <w:szCs w:val="30"/>
          <w:highlight w:val="none"/>
        </w:rPr>
        <w:t>-招标公告</w:t>
      </w:r>
    </w:p>
    <w:p w14:paraId="061AFA67">
      <w:pPr>
        <w:spacing w:line="360" w:lineRule="auto"/>
        <w:ind w:firstLine="480" w:firstLineChars="200"/>
        <w:jc w:val="left"/>
        <w:rPr>
          <w:rFonts w:hint="eastAsia" w:ascii="宋体" w:hAnsi="宋体" w:cs="宋体"/>
          <w:sz w:val="24"/>
          <w:szCs w:val="24"/>
          <w:highlight w:val="none"/>
        </w:rPr>
      </w:pPr>
      <w:bookmarkStart w:id="3" w:name="_Hlk493757561"/>
      <w:r>
        <w:rPr>
          <w:rFonts w:hint="eastAsia" w:ascii="宋体" w:hAnsi="宋体" w:cs="宋体"/>
          <w:sz w:val="24"/>
          <w:szCs w:val="24"/>
          <w:highlight w:val="none"/>
        </w:rPr>
        <w:t>项目概况：</w:t>
      </w:r>
    </w:p>
    <w:p w14:paraId="5294C188">
      <w:pPr>
        <w:spacing w:line="360" w:lineRule="auto"/>
        <w:ind w:firstLine="720" w:firstLineChars="300"/>
        <w:jc w:val="left"/>
        <w:rPr>
          <w:rFonts w:hint="eastAsia" w:ascii="宋体" w:hAnsi="宋体" w:cs="宋体"/>
          <w:sz w:val="24"/>
          <w:szCs w:val="24"/>
          <w:highlight w:val="none"/>
        </w:rPr>
      </w:pPr>
      <w:r>
        <w:rPr>
          <w:rFonts w:hint="eastAsia" w:ascii="宋体" w:hAnsi="宋体" w:cs="宋体"/>
          <w:sz w:val="24"/>
          <w:szCs w:val="24"/>
          <w:highlight w:val="none"/>
        </w:rPr>
        <w:t>平顶山市老城区集中供热新建高温水网项目（卫东区）</w:t>
      </w:r>
      <w:r>
        <w:rPr>
          <w:rFonts w:hint="eastAsia" w:ascii="宋体" w:hAnsi="宋体" w:cs="宋体"/>
          <w:sz w:val="24"/>
          <w:szCs w:val="24"/>
          <w:highlight w:val="none"/>
          <w:lang w:val="zh-CN"/>
        </w:rPr>
        <w:t>（</w:t>
      </w:r>
      <w:r>
        <w:rPr>
          <w:rFonts w:hint="eastAsia" w:ascii="宋体" w:hAnsi="宋体" w:cs="宋体"/>
          <w:sz w:val="24"/>
          <w:szCs w:val="24"/>
          <w:highlight w:val="none"/>
        </w:rPr>
        <w:t>项目代码：2407-410403-04-01-458953），已由相关部门批准建设，招标人为平顶山热力集团供热有限公司、代建单位为平顶山市天浩城市建设发展有限公司，招标代理机构为河南奥派工程管理有限公司。建设资金已落实，项目已具备招标条件，现对该项目进行公开招标。欢迎符合条件的潜在投标人参加本项目投标，潜在投标人应在平顶山市公共资源交易中心网（网址：</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"http://ggzy.pds.gov.cn/）获取招标文件，并于2024年04月"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http://ggzy.pds.gov.cn/）获取招标文件，并于2024年12月</w:t>
      </w:r>
      <w:r>
        <w:rPr>
          <w:rFonts w:hint="eastAsia" w:ascii="宋体" w:hAnsi="宋体" w:cs="宋体"/>
          <w:sz w:val="24"/>
          <w:szCs w:val="24"/>
          <w:highlight w:val="none"/>
        </w:rPr>
        <w:fldChar w:fldCharType="end"/>
      </w:r>
      <w:r>
        <w:rPr>
          <w:rFonts w:hint="eastAsia" w:ascii="宋体" w:hAnsi="宋体" w:cs="宋体"/>
          <w:sz w:val="24"/>
          <w:szCs w:val="24"/>
          <w:highlight w:val="none"/>
          <w:lang w:val="en-US" w:eastAsia="zh-CN"/>
        </w:rPr>
        <w:t>18</w:t>
      </w:r>
      <w:r>
        <w:rPr>
          <w:rFonts w:hint="eastAsia" w:ascii="宋体" w:hAnsi="宋体" w:cs="宋体"/>
          <w:sz w:val="24"/>
          <w:szCs w:val="24"/>
          <w:highlight w:val="none"/>
        </w:rPr>
        <w:t>日9 时00 分（北京时间）前递交投标文件。</w:t>
      </w:r>
    </w:p>
    <w:p w14:paraId="607C4C6E">
      <w:pPr>
        <w:pStyle w:val="16"/>
        <w:spacing w:after="0"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一、项目基本情况：</w:t>
      </w:r>
    </w:p>
    <w:p w14:paraId="29D04FC4">
      <w:pPr>
        <w:spacing w:line="360" w:lineRule="auto"/>
        <w:ind w:firstLine="480" w:firstLineChars="200"/>
        <w:jc w:val="left"/>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1、项目编号：</w:t>
      </w:r>
      <w:r>
        <w:rPr>
          <w:rFonts w:hint="eastAsia" w:ascii="宋体" w:hAnsi="宋体" w:cs="宋体"/>
          <w:bCs/>
          <w:kern w:val="0"/>
          <w:sz w:val="24"/>
          <w:szCs w:val="24"/>
          <w:highlight w:val="none"/>
        </w:rPr>
        <w:t>HNAP-2024-0819</w:t>
      </w:r>
    </w:p>
    <w:p w14:paraId="138F67E3">
      <w:pPr>
        <w:spacing w:line="360" w:lineRule="auto"/>
        <w:ind w:firstLine="480" w:firstLineChars="200"/>
        <w:jc w:val="left"/>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2、项目名称：平顶山市老城区集中供热新建高温水网项目（卫东区）</w:t>
      </w:r>
    </w:p>
    <w:p w14:paraId="50B535AC">
      <w:pPr>
        <w:spacing w:line="360" w:lineRule="auto"/>
        <w:ind w:firstLine="480" w:firstLineChars="200"/>
        <w:jc w:val="left"/>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3、招标方式：公开招标</w:t>
      </w:r>
    </w:p>
    <w:p w14:paraId="781675E1">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w:t>
      </w:r>
      <w:r>
        <w:rPr>
          <w:rFonts w:ascii="å¾®è½¯é›…é»‘" w:hAnsi="å¾®è½¯é›…é»‘" w:eastAsia="å¾®è½¯é›…é»‘" w:cs="å¾®è½¯é›…é»‘"/>
          <w:sz w:val="24"/>
          <w:szCs w:val="24"/>
          <w:highlight w:val="none"/>
          <w:shd w:val="clear" w:color="auto" w:fill="FFFFFF"/>
        </w:rPr>
        <w:t>预算金</w:t>
      </w:r>
      <w:r>
        <w:rPr>
          <w:rFonts w:ascii="宋体" w:hAnsi="宋体" w:cs="宋体"/>
          <w:sz w:val="24"/>
          <w:szCs w:val="24"/>
          <w:highlight w:val="none"/>
        </w:rPr>
        <w:t>额：</w:t>
      </w:r>
      <w:r>
        <w:rPr>
          <w:rFonts w:hint="eastAsia" w:ascii="宋体" w:hAnsi="宋体"/>
          <w:sz w:val="24"/>
          <w:szCs w:val="24"/>
          <w:highlight w:val="none"/>
        </w:rPr>
        <w:t>133270336.50</w:t>
      </w:r>
      <w:r>
        <w:rPr>
          <w:rFonts w:ascii="宋体" w:hAnsi="宋体" w:cs="宋体"/>
          <w:sz w:val="24"/>
          <w:szCs w:val="24"/>
          <w:highlight w:val="none"/>
        </w:rPr>
        <w:t>元；</w:t>
      </w:r>
    </w:p>
    <w:p w14:paraId="4505492A">
      <w:pPr>
        <w:pStyle w:val="15"/>
        <w:widowControl/>
        <w:shd w:val="clear" w:color="auto" w:fill="FFFFFF"/>
        <w:spacing w:line="480" w:lineRule="atLeast"/>
        <w:ind w:firstLine="720" w:firstLineChars="300"/>
        <w:rPr>
          <w:rFonts w:ascii="宋体" w:hAnsi="宋体" w:cs="宋体"/>
          <w:highlight w:val="none"/>
        </w:rPr>
      </w:pPr>
      <w:r>
        <w:rPr>
          <w:rFonts w:ascii="宋体" w:hAnsi="宋体" w:cs="宋体"/>
          <w:highlight w:val="none"/>
        </w:rPr>
        <w:t>最高限价：</w:t>
      </w:r>
      <w:r>
        <w:rPr>
          <w:rFonts w:hint="eastAsia" w:ascii="宋体" w:hAnsi="宋体"/>
          <w:highlight w:val="none"/>
        </w:rPr>
        <w:t>133270336.50</w:t>
      </w:r>
      <w:r>
        <w:rPr>
          <w:rFonts w:ascii="宋体" w:hAnsi="宋体" w:cs="宋体"/>
          <w:highlight w:val="none"/>
        </w:rPr>
        <w:t>元。</w:t>
      </w:r>
    </w:p>
    <w:tbl>
      <w:tblPr>
        <w:tblStyle w:val="1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432"/>
        <w:gridCol w:w="3855"/>
        <w:gridCol w:w="1450"/>
        <w:gridCol w:w="1913"/>
      </w:tblGrid>
      <w:tr w14:paraId="59E6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1" w:type="dxa"/>
            <w:noWrap w:val="0"/>
            <w:vAlign w:val="center"/>
          </w:tcPr>
          <w:p w14:paraId="0435EA16">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432" w:type="dxa"/>
            <w:noWrap w:val="0"/>
            <w:vAlign w:val="center"/>
          </w:tcPr>
          <w:p w14:paraId="7162155B">
            <w:pPr>
              <w:spacing w:line="360" w:lineRule="auto"/>
              <w:jc w:val="center"/>
              <w:rPr>
                <w:rFonts w:ascii="宋体" w:hAnsi="宋体" w:cs="宋体"/>
                <w:sz w:val="24"/>
                <w:szCs w:val="24"/>
                <w:highlight w:val="none"/>
              </w:rPr>
            </w:pPr>
            <w:r>
              <w:rPr>
                <w:rFonts w:hint="eastAsia" w:ascii="宋体" w:hAnsi="宋体" w:cs="宋体"/>
                <w:sz w:val="24"/>
                <w:szCs w:val="24"/>
                <w:highlight w:val="none"/>
              </w:rPr>
              <w:t>包号</w:t>
            </w:r>
          </w:p>
        </w:tc>
        <w:tc>
          <w:tcPr>
            <w:tcW w:w="3855" w:type="dxa"/>
            <w:noWrap w:val="0"/>
            <w:vAlign w:val="center"/>
          </w:tcPr>
          <w:p w14:paraId="57D5D83B">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包名称</w:t>
            </w:r>
          </w:p>
        </w:tc>
        <w:tc>
          <w:tcPr>
            <w:tcW w:w="1450" w:type="dxa"/>
            <w:noWrap w:val="0"/>
            <w:vAlign w:val="center"/>
          </w:tcPr>
          <w:p w14:paraId="29B87A9A">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包预算（元）</w:t>
            </w:r>
          </w:p>
        </w:tc>
        <w:tc>
          <w:tcPr>
            <w:tcW w:w="1913" w:type="dxa"/>
            <w:noWrap w:val="0"/>
            <w:vAlign w:val="center"/>
          </w:tcPr>
          <w:p w14:paraId="3AC824A6">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包最高限价（元）</w:t>
            </w:r>
          </w:p>
        </w:tc>
      </w:tr>
      <w:tr w14:paraId="6718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1" w:type="dxa"/>
            <w:noWrap w:val="0"/>
            <w:vAlign w:val="center"/>
          </w:tcPr>
          <w:p w14:paraId="7CB42AA3">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432" w:type="dxa"/>
            <w:noWrap w:val="0"/>
            <w:vAlign w:val="center"/>
          </w:tcPr>
          <w:p w14:paraId="3C87CD32">
            <w:pPr>
              <w:spacing w:line="360" w:lineRule="auto"/>
              <w:jc w:val="center"/>
              <w:rPr>
                <w:rFonts w:hint="eastAsia" w:ascii="宋体" w:hAnsi="宋体" w:cs="宋体"/>
                <w:sz w:val="24"/>
                <w:szCs w:val="24"/>
                <w:highlight w:val="none"/>
              </w:rPr>
            </w:pPr>
            <w:r>
              <w:rPr>
                <w:rFonts w:hint="eastAsia" w:ascii="宋体" w:hAnsi="宋体" w:cs="宋体"/>
                <w:bCs/>
                <w:kern w:val="0"/>
                <w:sz w:val="24"/>
                <w:szCs w:val="24"/>
                <w:highlight w:val="none"/>
              </w:rPr>
              <w:t>第一标段</w:t>
            </w:r>
          </w:p>
        </w:tc>
        <w:tc>
          <w:tcPr>
            <w:tcW w:w="3855" w:type="dxa"/>
            <w:noWrap w:val="0"/>
            <w:vAlign w:val="center"/>
          </w:tcPr>
          <w:p w14:paraId="345563D5">
            <w:pPr>
              <w:spacing w:line="360" w:lineRule="auto"/>
              <w:jc w:val="center"/>
              <w:rPr>
                <w:rFonts w:ascii="宋体" w:hAnsi="宋体" w:cs="宋体"/>
                <w:sz w:val="24"/>
                <w:szCs w:val="24"/>
                <w:highlight w:val="none"/>
              </w:rPr>
            </w:pPr>
            <w:r>
              <w:rPr>
                <w:rFonts w:hint="eastAsia" w:ascii="宋体" w:hAnsi="宋体" w:cs="宋体"/>
                <w:sz w:val="24"/>
                <w:szCs w:val="24"/>
                <w:highlight w:val="none"/>
              </w:rPr>
              <w:t>平顶山市老城区集中供热新建高温水网项目卫东区第一标段</w:t>
            </w:r>
          </w:p>
        </w:tc>
        <w:tc>
          <w:tcPr>
            <w:tcW w:w="1450" w:type="dxa"/>
            <w:noWrap w:val="0"/>
            <w:vAlign w:val="center"/>
          </w:tcPr>
          <w:p w14:paraId="39F0942B">
            <w:pPr>
              <w:spacing w:line="360" w:lineRule="auto"/>
              <w:jc w:val="center"/>
              <w:rPr>
                <w:rFonts w:ascii="宋体" w:hAnsi="宋体" w:cs="宋体"/>
                <w:sz w:val="24"/>
                <w:szCs w:val="24"/>
                <w:highlight w:val="none"/>
              </w:rPr>
            </w:pPr>
            <w:r>
              <w:rPr>
                <w:rFonts w:hint="eastAsia" w:ascii="宋体" w:hAnsi="宋体"/>
                <w:kern w:val="0"/>
                <w:sz w:val="24"/>
                <w:szCs w:val="24"/>
                <w:highlight w:val="none"/>
              </w:rPr>
              <w:t>58184923.79</w:t>
            </w:r>
          </w:p>
        </w:tc>
        <w:tc>
          <w:tcPr>
            <w:tcW w:w="1913" w:type="dxa"/>
            <w:noWrap w:val="0"/>
            <w:vAlign w:val="center"/>
          </w:tcPr>
          <w:p w14:paraId="69165096">
            <w:pPr>
              <w:spacing w:line="360" w:lineRule="auto"/>
              <w:jc w:val="center"/>
              <w:rPr>
                <w:rFonts w:ascii="宋体" w:hAnsi="宋体" w:cs="宋体"/>
                <w:sz w:val="24"/>
                <w:szCs w:val="24"/>
                <w:highlight w:val="none"/>
              </w:rPr>
            </w:pPr>
            <w:r>
              <w:rPr>
                <w:rFonts w:hint="eastAsia" w:ascii="宋体" w:hAnsi="宋体"/>
                <w:kern w:val="0"/>
                <w:sz w:val="24"/>
                <w:szCs w:val="24"/>
                <w:highlight w:val="none"/>
              </w:rPr>
              <w:t>58184923.79</w:t>
            </w:r>
          </w:p>
        </w:tc>
      </w:tr>
      <w:tr w14:paraId="585D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01" w:type="dxa"/>
            <w:noWrap w:val="0"/>
            <w:vAlign w:val="center"/>
          </w:tcPr>
          <w:p w14:paraId="304403FB">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432" w:type="dxa"/>
            <w:noWrap w:val="0"/>
            <w:vAlign w:val="center"/>
          </w:tcPr>
          <w:p w14:paraId="4C11959F">
            <w:pPr>
              <w:spacing w:line="360" w:lineRule="auto"/>
              <w:jc w:val="center"/>
              <w:rPr>
                <w:rFonts w:hint="eastAsia"/>
                <w:bCs/>
                <w:sz w:val="24"/>
                <w:szCs w:val="24"/>
                <w:highlight w:val="none"/>
              </w:rPr>
            </w:pPr>
            <w:r>
              <w:rPr>
                <w:rFonts w:hint="eastAsia" w:ascii="宋体" w:hAnsi="宋体" w:cs="宋体"/>
                <w:bCs/>
                <w:kern w:val="0"/>
                <w:sz w:val="24"/>
                <w:szCs w:val="24"/>
                <w:highlight w:val="none"/>
              </w:rPr>
              <w:t>第二标段</w:t>
            </w:r>
          </w:p>
        </w:tc>
        <w:tc>
          <w:tcPr>
            <w:tcW w:w="3855" w:type="dxa"/>
            <w:noWrap w:val="0"/>
            <w:vAlign w:val="center"/>
          </w:tcPr>
          <w:p w14:paraId="794FA29E">
            <w:pPr>
              <w:spacing w:line="360" w:lineRule="auto"/>
              <w:jc w:val="center"/>
              <w:rPr>
                <w:rFonts w:ascii="宋体" w:hAnsi="宋体" w:cs="宋体"/>
                <w:sz w:val="24"/>
                <w:szCs w:val="24"/>
                <w:highlight w:val="none"/>
              </w:rPr>
            </w:pPr>
            <w:r>
              <w:rPr>
                <w:rFonts w:hint="eastAsia" w:ascii="宋体" w:hAnsi="宋体" w:cs="宋体"/>
                <w:sz w:val="24"/>
                <w:szCs w:val="24"/>
                <w:highlight w:val="none"/>
              </w:rPr>
              <w:t>平顶山市老城区集中供热新建高温水网项目卫东区第二标段</w:t>
            </w:r>
          </w:p>
        </w:tc>
        <w:tc>
          <w:tcPr>
            <w:tcW w:w="1450" w:type="dxa"/>
            <w:noWrap w:val="0"/>
            <w:vAlign w:val="center"/>
          </w:tcPr>
          <w:p w14:paraId="1EB11801">
            <w:pPr>
              <w:spacing w:line="360" w:lineRule="auto"/>
              <w:jc w:val="center"/>
              <w:rPr>
                <w:rFonts w:ascii="宋体" w:hAnsi="宋体" w:cs="宋体"/>
                <w:sz w:val="24"/>
                <w:szCs w:val="24"/>
                <w:highlight w:val="none"/>
              </w:rPr>
            </w:pPr>
            <w:r>
              <w:rPr>
                <w:rFonts w:hint="eastAsia" w:ascii="宋体" w:hAnsi="宋体"/>
                <w:kern w:val="0"/>
                <w:sz w:val="24"/>
                <w:szCs w:val="24"/>
                <w:highlight w:val="none"/>
              </w:rPr>
              <w:t>14251271.75</w:t>
            </w:r>
          </w:p>
        </w:tc>
        <w:tc>
          <w:tcPr>
            <w:tcW w:w="1913" w:type="dxa"/>
            <w:noWrap w:val="0"/>
            <w:vAlign w:val="center"/>
          </w:tcPr>
          <w:p w14:paraId="128E82AF">
            <w:pPr>
              <w:spacing w:line="360" w:lineRule="auto"/>
              <w:jc w:val="center"/>
              <w:rPr>
                <w:rFonts w:ascii="宋体" w:hAnsi="宋体" w:cs="宋体"/>
                <w:sz w:val="24"/>
                <w:szCs w:val="24"/>
                <w:highlight w:val="none"/>
              </w:rPr>
            </w:pPr>
            <w:r>
              <w:rPr>
                <w:rFonts w:hint="eastAsia" w:ascii="宋体" w:hAnsi="宋体"/>
                <w:kern w:val="0"/>
                <w:sz w:val="24"/>
                <w:szCs w:val="24"/>
                <w:highlight w:val="none"/>
              </w:rPr>
              <w:t>14251271.75</w:t>
            </w:r>
          </w:p>
        </w:tc>
      </w:tr>
      <w:tr w14:paraId="440D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01" w:type="dxa"/>
            <w:noWrap w:val="0"/>
            <w:vAlign w:val="center"/>
          </w:tcPr>
          <w:p w14:paraId="5EA79995">
            <w:pPr>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1432" w:type="dxa"/>
            <w:noWrap w:val="0"/>
            <w:vAlign w:val="center"/>
          </w:tcPr>
          <w:p w14:paraId="498F2F40">
            <w:pPr>
              <w:spacing w:line="360" w:lineRule="auto"/>
              <w:jc w:val="center"/>
              <w:rPr>
                <w:rFonts w:hint="eastAsia"/>
                <w:bCs/>
                <w:sz w:val="24"/>
                <w:szCs w:val="24"/>
                <w:highlight w:val="none"/>
              </w:rPr>
            </w:pPr>
            <w:r>
              <w:rPr>
                <w:rFonts w:hint="eastAsia" w:ascii="宋体" w:hAnsi="宋体" w:cs="宋体"/>
                <w:bCs/>
                <w:kern w:val="0"/>
                <w:sz w:val="24"/>
                <w:szCs w:val="24"/>
                <w:highlight w:val="none"/>
              </w:rPr>
              <w:t>第三标段</w:t>
            </w:r>
          </w:p>
        </w:tc>
        <w:tc>
          <w:tcPr>
            <w:tcW w:w="3855" w:type="dxa"/>
            <w:noWrap w:val="0"/>
            <w:vAlign w:val="center"/>
          </w:tcPr>
          <w:p w14:paraId="3C5C9D6A">
            <w:pPr>
              <w:spacing w:line="360" w:lineRule="auto"/>
              <w:jc w:val="center"/>
              <w:rPr>
                <w:rFonts w:hint="eastAsia" w:ascii="宋体" w:hAnsi="宋体" w:cs="宋体"/>
                <w:sz w:val="24"/>
                <w:szCs w:val="24"/>
                <w:highlight w:val="none"/>
                <w:lang w:val="zh-CN"/>
              </w:rPr>
            </w:pPr>
            <w:r>
              <w:rPr>
                <w:rFonts w:hint="eastAsia" w:ascii="宋体" w:hAnsi="宋体" w:cs="宋体"/>
                <w:sz w:val="24"/>
                <w:szCs w:val="24"/>
                <w:highlight w:val="none"/>
              </w:rPr>
              <w:t>平顶山市老城区集中供热新建高温水网项目卫东区第三标段</w:t>
            </w:r>
          </w:p>
        </w:tc>
        <w:tc>
          <w:tcPr>
            <w:tcW w:w="1450" w:type="dxa"/>
            <w:noWrap w:val="0"/>
            <w:vAlign w:val="center"/>
          </w:tcPr>
          <w:p w14:paraId="1EE7E253">
            <w:pPr>
              <w:spacing w:line="360" w:lineRule="auto"/>
              <w:jc w:val="center"/>
              <w:rPr>
                <w:rFonts w:hint="eastAsia" w:ascii="宋体" w:hAnsi="宋体" w:cs="宋体"/>
                <w:sz w:val="24"/>
                <w:szCs w:val="24"/>
                <w:highlight w:val="none"/>
              </w:rPr>
            </w:pPr>
            <w:r>
              <w:rPr>
                <w:rFonts w:hint="eastAsia" w:ascii="宋体" w:hAnsi="宋体"/>
                <w:kern w:val="0"/>
                <w:sz w:val="24"/>
                <w:szCs w:val="24"/>
                <w:highlight w:val="none"/>
              </w:rPr>
              <w:t>33233784.62</w:t>
            </w:r>
          </w:p>
        </w:tc>
        <w:tc>
          <w:tcPr>
            <w:tcW w:w="1913" w:type="dxa"/>
            <w:noWrap w:val="0"/>
            <w:vAlign w:val="center"/>
          </w:tcPr>
          <w:p w14:paraId="72CFD9A4">
            <w:pPr>
              <w:spacing w:line="360" w:lineRule="auto"/>
              <w:jc w:val="center"/>
              <w:rPr>
                <w:rFonts w:hint="eastAsia" w:ascii="宋体" w:hAnsi="宋体" w:cs="宋体"/>
                <w:sz w:val="24"/>
                <w:szCs w:val="24"/>
                <w:highlight w:val="none"/>
              </w:rPr>
            </w:pPr>
            <w:r>
              <w:rPr>
                <w:rFonts w:hint="eastAsia" w:ascii="宋体" w:hAnsi="宋体"/>
                <w:kern w:val="0"/>
                <w:sz w:val="24"/>
                <w:szCs w:val="24"/>
                <w:highlight w:val="none"/>
              </w:rPr>
              <w:t>33233784.62</w:t>
            </w:r>
          </w:p>
        </w:tc>
      </w:tr>
      <w:tr w14:paraId="28C1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01" w:type="dxa"/>
            <w:noWrap w:val="0"/>
            <w:vAlign w:val="center"/>
          </w:tcPr>
          <w:p w14:paraId="6257F4F8">
            <w:pPr>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1432" w:type="dxa"/>
            <w:noWrap w:val="0"/>
            <w:vAlign w:val="center"/>
          </w:tcPr>
          <w:p w14:paraId="7A3057A7">
            <w:pPr>
              <w:spacing w:line="360" w:lineRule="auto"/>
              <w:jc w:val="center"/>
              <w:rPr>
                <w:rFonts w:hint="eastAsia"/>
                <w:bCs/>
                <w:sz w:val="24"/>
                <w:szCs w:val="24"/>
                <w:highlight w:val="none"/>
              </w:rPr>
            </w:pPr>
            <w:r>
              <w:rPr>
                <w:rFonts w:hint="eastAsia" w:ascii="宋体" w:hAnsi="宋体" w:cs="宋体"/>
                <w:bCs/>
                <w:kern w:val="0"/>
                <w:sz w:val="24"/>
                <w:szCs w:val="24"/>
                <w:highlight w:val="none"/>
              </w:rPr>
              <w:t>第四标段</w:t>
            </w:r>
          </w:p>
        </w:tc>
        <w:tc>
          <w:tcPr>
            <w:tcW w:w="3855" w:type="dxa"/>
            <w:noWrap w:val="0"/>
            <w:vAlign w:val="center"/>
          </w:tcPr>
          <w:p w14:paraId="3C1862BE">
            <w:pPr>
              <w:spacing w:line="360" w:lineRule="auto"/>
              <w:jc w:val="center"/>
              <w:rPr>
                <w:rFonts w:hint="eastAsia" w:ascii="宋体" w:hAnsi="宋体" w:cs="宋体"/>
                <w:sz w:val="24"/>
                <w:szCs w:val="24"/>
                <w:highlight w:val="none"/>
                <w:lang w:val="zh-CN"/>
              </w:rPr>
            </w:pPr>
            <w:r>
              <w:rPr>
                <w:rFonts w:hint="eastAsia" w:ascii="宋体" w:hAnsi="宋体" w:cs="宋体"/>
                <w:sz w:val="24"/>
                <w:szCs w:val="24"/>
                <w:highlight w:val="none"/>
              </w:rPr>
              <w:t>平顶山市老城区集中供热新建高温水网项目卫东区第四标段（除矿工路西延部分）</w:t>
            </w:r>
          </w:p>
        </w:tc>
        <w:tc>
          <w:tcPr>
            <w:tcW w:w="1450" w:type="dxa"/>
            <w:noWrap w:val="0"/>
            <w:vAlign w:val="center"/>
          </w:tcPr>
          <w:p w14:paraId="582925FF">
            <w:pPr>
              <w:spacing w:line="360" w:lineRule="auto"/>
              <w:jc w:val="center"/>
              <w:rPr>
                <w:rFonts w:hint="eastAsia" w:ascii="宋体" w:hAnsi="宋体" w:cs="宋体"/>
                <w:sz w:val="24"/>
                <w:szCs w:val="24"/>
                <w:highlight w:val="none"/>
              </w:rPr>
            </w:pPr>
            <w:r>
              <w:rPr>
                <w:rFonts w:hint="eastAsia" w:ascii="宋体" w:hAnsi="宋体"/>
                <w:kern w:val="0"/>
                <w:sz w:val="24"/>
                <w:szCs w:val="24"/>
                <w:highlight w:val="none"/>
              </w:rPr>
              <w:t>22773958.05</w:t>
            </w:r>
          </w:p>
        </w:tc>
        <w:tc>
          <w:tcPr>
            <w:tcW w:w="1913" w:type="dxa"/>
            <w:noWrap w:val="0"/>
            <w:vAlign w:val="center"/>
          </w:tcPr>
          <w:p w14:paraId="11277F5F">
            <w:pPr>
              <w:spacing w:line="360" w:lineRule="auto"/>
              <w:jc w:val="center"/>
              <w:rPr>
                <w:rFonts w:hint="eastAsia" w:ascii="宋体" w:hAnsi="宋体" w:cs="宋体"/>
                <w:sz w:val="24"/>
                <w:szCs w:val="24"/>
                <w:highlight w:val="none"/>
              </w:rPr>
            </w:pPr>
            <w:r>
              <w:rPr>
                <w:rFonts w:hint="eastAsia" w:ascii="宋体" w:hAnsi="宋体"/>
                <w:kern w:val="0"/>
                <w:sz w:val="24"/>
                <w:szCs w:val="24"/>
                <w:highlight w:val="none"/>
              </w:rPr>
              <w:t>22773958.05</w:t>
            </w:r>
          </w:p>
        </w:tc>
      </w:tr>
      <w:tr w14:paraId="552E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01" w:type="dxa"/>
            <w:noWrap w:val="0"/>
            <w:vAlign w:val="center"/>
          </w:tcPr>
          <w:p w14:paraId="500BA834">
            <w:pPr>
              <w:spacing w:line="36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1432" w:type="dxa"/>
            <w:noWrap w:val="0"/>
            <w:vAlign w:val="center"/>
          </w:tcPr>
          <w:p w14:paraId="07B1588A">
            <w:pPr>
              <w:spacing w:line="360" w:lineRule="auto"/>
              <w:jc w:val="center"/>
              <w:rPr>
                <w:rFonts w:hint="eastAsia"/>
                <w:bCs/>
                <w:sz w:val="24"/>
                <w:szCs w:val="24"/>
                <w:highlight w:val="none"/>
              </w:rPr>
            </w:pPr>
            <w:r>
              <w:rPr>
                <w:rFonts w:hint="eastAsia" w:ascii="宋体" w:hAnsi="宋体" w:cs="宋体"/>
                <w:bCs/>
                <w:kern w:val="0"/>
                <w:sz w:val="24"/>
                <w:szCs w:val="24"/>
                <w:highlight w:val="none"/>
              </w:rPr>
              <w:t>第五标段</w:t>
            </w:r>
          </w:p>
        </w:tc>
        <w:tc>
          <w:tcPr>
            <w:tcW w:w="3855" w:type="dxa"/>
            <w:noWrap w:val="0"/>
            <w:vAlign w:val="center"/>
          </w:tcPr>
          <w:p w14:paraId="2872F450">
            <w:pPr>
              <w:spacing w:line="360" w:lineRule="auto"/>
              <w:jc w:val="center"/>
              <w:rPr>
                <w:rFonts w:ascii="宋体" w:hAnsi="宋体" w:cs="宋体"/>
                <w:sz w:val="24"/>
                <w:szCs w:val="24"/>
                <w:highlight w:val="none"/>
              </w:rPr>
            </w:pPr>
            <w:r>
              <w:rPr>
                <w:rFonts w:hint="eastAsia" w:ascii="宋体" w:hAnsi="宋体" w:cs="宋体"/>
                <w:sz w:val="24"/>
                <w:szCs w:val="24"/>
                <w:highlight w:val="none"/>
              </w:rPr>
              <w:t>平顶山市老城区集中供热新建高温水网项目卫东区第四标段（矿工路西延部分）</w:t>
            </w:r>
          </w:p>
        </w:tc>
        <w:tc>
          <w:tcPr>
            <w:tcW w:w="1450" w:type="dxa"/>
            <w:noWrap w:val="0"/>
            <w:vAlign w:val="center"/>
          </w:tcPr>
          <w:p w14:paraId="57B6A977">
            <w:pPr>
              <w:spacing w:line="360" w:lineRule="auto"/>
              <w:jc w:val="center"/>
              <w:rPr>
                <w:rFonts w:hint="eastAsia" w:ascii="宋体" w:hAnsi="宋体" w:cs="宋体"/>
                <w:sz w:val="24"/>
                <w:szCs w:val="24"/>
                <w:highlight w:val="none"/>
              </w:rPr>
            </w:pPr>
            <w:r>
              <w:rPr>
                <w:rFonts w:hint="eastAsia" w:ascii="宋体" w:hAnsi="宋体"/>
                <w:kern w:val="0"/>
                <w:sz w:val="24"/>
                <w:szCs w:val="24"/>
                <w:highlight w:val="none"/>
              </w:rPr>
              <w:t>4826398.3</w:t>
            </w:r>
          </w:p>
        </w:tc>
        <w:tc>
          <w:tcPr>
            <w:tcW w:w="1913" w:type="dxa"/>
            <w:noWrap w:val="0"/>
            <w:vAlign w:val="center"/>
          </w:tcPr>
          <w:p w14:paraId="1767F4E7">
            <w:pPr>
              <w:spacing w:line="360" w:lineRule="auto"/>
              <w:jc w:val="center"/>
              <w:rPr>
                <w:rFonts w:hint="eastAsia" w:ascii="宋体" w:hAnsi="宋体" w:cs="宋体"/>
                <w:sz w:val="24"/>
                <w:szCs w:val="24"/>
                <w:highlight w:val="none"/>
              </w:rPr>
            </w:pPr>
            <w:r>
              <w:rPr>
                <w:rFonts w:hint="eastAsia" w:ascii="宋体" w:hAnsi="宋体"/>
                <w:kern w:val="0"/>
                <w:sz w:val="24"/>
                <w:szCs w:val="24"/>
                <w:highlight w:val="none"/>
              </w:rPr>
              <w:t>4826398.3</w:t>
            </w:r>
          </w:p>
        </w:tc>
      </w:tr>
    </w:tbl>
    <w:p w14:paraId="62027F98">
      <w:pPr>
        <w:spacing w:line="360" w:lineRule="auto"/>
        <w:ind w:firstLine="480" w:firstLineChars="200"/>
        <w:jc w:val="left"/>
        <w:rPr>
          <w:rFonts w:hint="eastAsia" w:ascii="宋体" w:hAnsi="宋体" w:cs="宋体"/>
          <w:bCs/>
          <w:kern w:val="0"/>
          <w:sz w:val="24"/>
          <w:szCs w:val="24"/>
          <w:highlight w:val="none"/>
          <w:lang w:val="zh-CN"/>
        </w:rPr>
      </w:pPr>
    </w:p>
    <w:p w14:paraId="461E1E41">
      <w:pPr>
        <w:spacing w:line="360" w:lineRule="auto"/>
        <w:ind w:firstLine="480" w:firstLineChars="200"/>
        <w:jc w:val="left"/>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5、招标需求：</w:t>
      </w:r>
    </w:p>
    <w:p w14:paraId="29C43738">
      <w:pPr>
        <w:spacing w:line="360" w:lineRule="auto"/>
        <w:ind w:firstLine="480" w:firstLineChars="200"/>
        <w:jc w:val="left"/>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5.1项目概况：</w:t>
      </w:r>
    </w:p>
    <w:p w14:paraId="20C4DFEE">
      <w:pPr>
        <w:spacing w:line="360" w:lineRule="auto"/>
        <w:ind w:firstLine="480" w:firstLineChars="200"/>
        <w:jc w:val="left"/>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第一标段项目概况：</w:t>
      </w:r>
    </w:p>
    <w:p w14:paraId="056B538C">
      <w:pPr>
        <w:spacing w:line="360" w:lineRule="auto"/>
        <w:ind w:firstLine="480" w:firstLineChars="200"/>
        <w:jc w:val="left"/>
        <w:rPr>
          <w:rFonts w:hint="default"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本项目为</w:t>
      </w:r>
      <w:r>
        <w:rPr>
          <w:rFonts w:hint="default" w:ascii="宋体" w:hAnsi="宋体" w:cs="宋体"/>
          <w:bCs/>
          <w:kern w:val="0"/>
          <w:sz w:val="24"/>
          <w:szCs w:val="24"/>
          <w:highlight w:val="none"/>
          <w:lang w:val="en-US" w:eastAsia="zh-CN"/>
        </w:rPr>
        <w:t>平顶山市老城区集中供热新建高温水网项目卫东区第一标段</w:t>
      </w:r>
      <w:r>
        <w:rPr>
          <w:rFonts w:hint="eastAsia" w:ascii="宋体" w:hAnsi="宋体" w:cs="宋体"/>
          <w:bCs/>
          <w:kern w:val="0"/>
          <w:sz w:val="24"/>
          <w:szCs w:val="24"/>
          <w:highlight w:val="none"/>
          <w:lang w:val="en-US" w:eastAsia="zh-CN"/>
        </w:rPr>
        <w:t>，本标段包含健民路（建设路-湛北路）一次网、鸿翔路-矿工路一次网、建设路（东环路-开发一路）一次网、东环路（建设路-平煤铁路南）一次网、湛北路（健民路-曙光街)一次网，其中健民路（建设路-湛北路）设计管径DN800-DN200，总长度约为0.54公里，鸿翔路-矿工路设计管径DN600-DN65,总长度约为2.2公里，建设路（东环路-开发一路）设计管径DN700，总长度约为3.082公里，东环路（建设路-平煤铁路南）设计管径DN600-DN125，总长度约为1.1公里，湛北路（健民路-曙光街)设计管径DN800-DN125，总长度约为4.6公里。供水温度120℃，回水温度60℃，设计压力1.6MPa，敷设方式为直埋敷设及架空敷设。</w:t>
      </w:r>
    </w:p>
    <w:p w14:paraId="74600BF4">
      <w:pPr>
        <w:spacing w:line="360" w:lineRule="auto"/>
        <w:ind w:firstLine="480" w:firstLineChars="200"/>
        <w:jc w:val="left"/>
        <w:rPr>
          <w:rFonts w:hint="eastAsia" w:ascii="宋体" w:hAnsi="宋体" w:cs="宋体"/>
          <w:bCs/>
          <w:kern w:val="0"/>
          <w:sz w:val="24"/>
          <w:szCs w:val="24"/>
          <w:highlight w:val="none"/>
          <w:lang w:val="en-US" w:eastAsia="zh-CN"/>
        </w:rPr>
      </w:pPr>
    </w:p>
    <w:p w14:paraId="1FD20B6C">
      <w:pPr>
        <w:spacing w:line="360" w:lineRule="auto"/>
        <w:ind w:firstLine="480" w:firstLineChars="200"/>
        <w:jc w:val="left"/>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第二标段项目概况：</w:t>
      </w:r>
    </w:p>
    <w:p w14:paraId="0551346E">
      <w:pPr>
        <w:spacing w:line="360" w:lineRule="auto"/>
        <w:ind w:firstLine="480" w:firstLineChars="200"/>
        <w:jc w:val="left"/>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本项目为</w:t>
      </w:r>
      <w:r>
        <w:rPr>
          <w:rFonts w:hint="default" w:ascii="宋体" w:hAnsi="宋体" w:cs="宋体"/>
          <w:bCs/>
          <w:kern w:val="0"/>
          <w:sz w:val="24"/>
          <w:szCs w:val="24"/>
          <w:highlight w:val="none"/>
          <w:lang w:val="en-US" w:eastAsia="zh-CN"/>
        </w:rPr>
        <w:t>平顶山市老城区集中供热新建高温水网项目卫东区第</w:t>
      </w:r>
      <w:r>
        <w:rPr>
          <w:rFonts w:hint="eastAsia" w:ascii="宋体" w:hAnsi="宋体" w:cs="宋体"/>
          <w:bCs/>
          <w:kern w:val="0"/>
          <w:sz w:val="24"/>
          <w:szCs w:val="24"/>
          <w:highlight w:val="none"/>
          <w:lang w:val="en-US" w:eastAsia="zh-CN"/>
        </w:rPr>
        <w:t>二</w:t>
      </w:r>
      <w:r>
        <w:rPr>
          <w:rFonts w:hint="default" w:ascii="宋体" w:hAnsi="宋体" w:cs="宋体"/>
          <w:bCs/>
          <w:kern w:val="0"/>
          <w:sz w:val="24"/>
          <w:szCs w:val="24"/>
          <w:highlight w:val="none"/>
          <w:lang w:val="en-US" w:eastAsia="zh-CN"/>
        </w:rPr>
        <w:t>标段</w:t>
      </w:r>
      <w:r>
        <w:rPr>
          <w:rFonts w:hint="eastAsia" w:ascii="宋体" w:hAnsi="宋体" w:cs="宋体"/>
          <w:bCs/>
          <w:kern w:val="0"/>
          <w:sz w:val="24"/>
          <w:szCs w:val="24"/>
          <w:highlight w:val="none"/>
          <w:lang w:val="en-US" w:eastAsia="zh-CN"/>
        </w:rPr>
        <w:t>，本标段包含卫东区平安大道一次网及卫东区平安大道沿线支线一次网，其中卫东区平安大道（一次网）设计管径DN800-DN200，总长度约为1.5公里，卫东区平安大道支线一次网设计管径DN500-DN100，总长度约为1.5公里。供水温度120℃，回水温度60℃，设计压力1.6MPa，敷设方式为直埋敷设及架空敷设。</w:t>
      </w:r>
    </w:p>
    <w:p w14:paraId="7905D0F6">
      <w:pPr>
        <w:spacing w:line="360" w:lineRule="auto"/>
        <w:ind w:firstLine="480" w:firstLineChars="200"/>
        <w:jc w:val="left"/>
        <w:rPr>
          <w:rFonts w:hint="eastAsia" w:ascii="宋体" w:hAnsi="宋体" w:cs="宋体"/>
          <w:bCs/>
          <w:kern w:val="0"/>
          <w:sz w:val="24"/>
          <w:szCs w:val="24"/>
          <w:highlight w:val="none"/>
          <w:lang w:val="en-US" w:eastAsia="zh-CN"/>
        </w:rPr>
      </w:pPr>
    </w:p>
    <w:p w14:paraId="677848DA">
      <w:pPr>
        <w:spacing w:line="360" w:lineRule="auto"/>
        <w:ind w:firstLine="480" w:firstLineChars="200"/>
        <w:jc w:val="left"/>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第三标段项目概况：</w:t>
      </w:r>
    </w:p>
    <w:p w14:paraId="28093C9A">
      <w:pPr>
        <w:spacing w:line="360" w:lineRule="auto"/>
        <w:ind w:firstLine="480" w:firstLineChars="200"/>
        <w:jc w:val="left"/>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本项目为</w:t>
      </w:r>
      <w:r>
        <w:rPr>
          <w:rFonts w:hint="default" w:ascii="宋体" w:hAnsi="宋体" w:cs="宋体"/>
          <w:bCs/>
          <w:kern w:val="0"/>
          <w:sz w:val="24"/>
          <w:szCs w:val="24"/>
          <w:highlight w:val="none"/>
          <w:lang w:val="en-US" w:eastAsia="zh-CN"/>
        </w:rPr>
        <w:t>平顶山市老城区集中供热新建高温水网项目卫东区第</w:t>
      </w:r>
      <w:r>
        <w:rPr>
          <w:rFonts w:hint="eastAsia" w:ascii="宋体" w:hAnsi="宋体" w:cs="宋体"/>
          <w:bCs/>
          <w:kern w:val="0"/>
          <w:sz w:val="24"/>
          <w:szCs w:val="24"/>
          <w:highlight w:val="none"/>
          <w:lang w:val="en-US" w:eastAsia="zh-CN"/>
        </w:rPr>
        <w:t>三</w:t>
      </w:r>
      <w:r>
        <w:rPr>
          <w:rFonts w:hint="default" w:ascii="宋体" w:hAnsi="宋体" w:cs="宋体"/>
          <w:bCs/>
          <w:kern w:val="0"/>
          <w:sz w:val="24"/>
          <w:szCs w:val="24"/>
          <w:highlight w:val="none"/>
          <w:lang w:val="en-US" w:eastAsia="zh-CN"/>
        </w:rPr>
        <w:t>标段</w:t>
      </w:r>
      <w:r>
        <w:rPr>
          <w:rFonts w:hint="eastAsia" w:ascii="宋体" w:hAnsi="宋体" w:cs="宋体"/>
          <w:bCs/>
          <w:kern w:val="0"/>
          <w:sz w:val="24"/>
          <w:szCs w:val="24"/>
          <w:highlight w:val="none"/>
          <w:lang w:val="en-US" w:eastAsia="zh-CN"/>
        </w:rPr>
        <w:t>，本标段包含东环路铁路一次网、过湛河（湛北路-湛南路）一次网、东环路矿工路分支一次网、东环路建设路分支一次网、东环路（建设路-湛北路）一次网、东环路小区分支一次网、鸿翔路沿线分支一次网、建设路沿线分支一次网、湛北路沿线分支一次网，其中东环路铁路一次网设计管径DN800-DN125，总长度约为0.46公里，过湛河（湛北路-湛南路）一次网设计管径DN700，总长度约为0.321公里，东环路矿工路分支一次网设计管径DN500-DN125，总长度约为0.5公里，东环路建设路分支一次网设计管径DN450-DN250，总长度约为0.54公里，东环路（建设路-湛北路）一次网设计管径DN450-200，总长度约为0.6公里，东环路小区分支一次网设计管径DN250-DN80，总长度约为1.9公里，鸿翔路沿线分支一次网设计管径DN350-DN100，总长度约为0.36公里，建设路沿线分支一次网设计管径DN350-DN100，总长度约为1.62公里，湛北路沿线分支一次网设计管径DN350-DN100，总长度约为0.45公里。供水温度120℃，回水温度60℃，设计压力1.6MPa，敷设方式为直埋敷设及架空敷设。</w:t>
      </w:r>
    </w:p>
    <w:p w14:paraId="0E574FB7">
      <w:pPr>
        <w:spacing w:line="360" w:lineRule="auto"/>
        <w:ind w:firstLine="480" w:firstLineChars="200"/>
        <w:jc w:val="left"/>
        <w:rPr>
          <w:rFonts w:hint="eastAsia" w:ascii="宋体" w:hAnsi="宋体" w:cs="宋体"/>
          <w:bCs/>
          <w:kern w:val="0"/>
          <w:sz w:val="24"/>
          <w:szCs w:val="24"/>
          <w:highlight w:val="none"/>
          <w:lang w:val="en-US" w:eastAsia="zh-CN"/>
        </w:rPr>
      </w:pPr>
    </w:p>
    <w:p w14:paraId="2AD95166">
      <w:pPr>
        <w:spacing w:line="360" w:lineRule="auto"/>
        <w:ind w:firstLine="480" w:firstLineChars="200"/>
        <w:jc w:val="left"/>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第四标段项目概况：</w:t>
      </w:r>
    </w:p>
    <w:p w14:paraId="3FF0CDE2">
      <w:pPr>
        <w:spacing w:line="360" w:lineRule="auto"/>
        <w:ind w:firstLine="480" w:firstLineChars="200"/>
        <w:jc w:val="left"/>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本项目为</w:t>
      </w:r>
      <w:r>
        <w:rPr>
          <w:rFonts w:hint="default" w:ascii="宋体" w:hAnsi="宋体" w:cs="宋体"/>
          <w:bCs/>
          <w:kern w:val="0"/>
          <w:sz w:val="24"/>
          <w:szCs w:val="24"/>
          <w:highlight w:val="none"/>
          <w:lang w:val="en-US" w:eastAsia="zh-CN"/>
        </w:rPr>
        <w:t>平顶山市老城区集中供热新建高温水网项目卫东区第</w:t>
      </w:r>
      <w:r>
        <w:rPr>
          <w:rFonts w:hint="eastAsia" w:ascii="宋体" w:hAnsi="宋体" w:cs="宋体"/>
          <w:bCs/>
          <w:kern w:val="0"/>
          <w:sz w:val="24"/>
          <w:szCs w:val="24"/>
          <w:highlight w:val="none"/>
          <w:lang w:val="en-US" w:eastAsia="zh-CN"/>
        </w:rPr>
        <w:t>四</w:t>
      </w:r>
      <w:r>
        <w:rPr>
          <w:rFonts w:hint="default" w:ascii="宋体" w:hAnsi="宋体" w:cs="宋体"/>
          <w:bCs/>
          <w:kern w:val="0"/>
          <w:sz w:val="24"/>
          <w:szCs w:val="24"/>
          <w:highlight w:val="none"/>
          <w:lang w:val="en-US" w:eastAsia="zh-CN"/>
        </w:rPr>
        <w:t>标段</w:t>
      </w:r>
      <w:r>
        <w:rPr>
          <w:rFonts w:hint="eastAsia" w:ascii="宋体" w:hAnsi="宋体" w:cs="宋体"/>
          <w:bCs/>
          <w:kern w:val="0"/>
          <w:sz w:val="24"/>
          <w:szCs w:val="24"/>
          <w:highlight w:val="none"/>
          <w:lang w:val="en-US" w:eastAsia="zh-CN"/>
        </w:rPr>
        <w:t>（除矿工路西延部分），本标段包含矿工路沿线分支、新华路-五一路及沿河路分支、卫东区河西路、九八九医院区域分支、九八九医院区域一次网，其中矿工路沿线分支设计管径DN350-DN65，总长度约为2.45公里，新华路-五一路及沿河路分支设计管径DN300-DN100，总长度约为0.25公里，卫东区河西路设计管径DN400-DN100，总长度约为1.9公里，九八九医院区域分支设计管径DN250-DN125，总长度约为3.66公里，九八九医院区域一次网设计管径DN400-DN125，总长度约为1.15公里。供水温度120℃，回水温度60℃，设计压力1.6MPa，敷设方式为直埋敷设及架空敷设。</w:t>
      </w:r>
    </w:p>
    <w:p w14:paraId="23A137BB">
      <w:pPr>
        <w:spacing w:line="360" w:lineRule="auto"/>
        <w:ind w:firstLine="480" w:firstLineChars="200"/>
        <w:jc w:val="left"/>
        <w:rPr>
          <w:rFonts w:hint="eastAsia" w:ascii="宋体" w:hAnsi="宋体" w:cs="宋体"/>
          <w:bCs/>
          <w:kern w:val="0"/>
          <w:sz w:val="24"/>
          <w:szCs w:val="24"/>
          <w:highlight w:val="none"/>
          <w:lang w:val="en-US" w:eastAsia="zh-CN"/>
        </w:rPr>
      </w:pPr>
    </w:p>
    <w:p w14:paraId="619284BB">
      <w:pPr>
        <w:spacing w:line="360" w:lineRule="auto"/>
        <w:ind w:firstLine="480" w:firstLineChars="200"/>
        <w:jc w:val="left"/>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第五标段项目概况：</w:t>
      </w:r>
    </w:p>
    <w:p w14:paraId="4E2D9F8F">
      <w:pPr>
        <w:spacing w:line="360" w:lineRule="auto"/>
        <w:ind w:firstLine="480" w:firstLineChars="200"/>
        <w:jc w:val="left"/>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en-US" w:eastAsia="zh-CN"/>
        </w:rPr>
        <w:t>本项目为</w:t>
      </w:r>
      <w:r>
        <w:rPr>
          <w:rFonts w:hint="default" w:ascii="宋体" w:hAnsi="宋体" w:cs="宋体"/>
          <w:bCs/>
          <w:kern w:val="0"/>
          <w:sz w:val="24"/>
          <w:szCs w:val="24"/>
          <w:highlight w:val="none"/>
          <w:lang w:val="en-US" w:eastAsia="zh-CN"/>
        </w:rPr>
        <w:t>平顶山市老城区集中供热新建高温水网项目</w:t>
      </w:r>
      <w:r>
        <w:rPr>
          <w:rFonts w:hint="eastAsia" w:ascii="宋体" w:hAnsi="宋体" w:cs="宋体"/>
          <w:bCs/>
          <w:kern w:val="0"/>
          <w:sz w:val="24"/>
          <w:szCs w:val="24"/>
          <w:highlight w:val="none"/>
          <w:lang w:val="en-US" w:eastAsia="zh-CN"/>
        </w:rPr>
        <w:t>（</w:t>
      </w:r>
      <w:r>
        <w:rPr>
          <w:rFonts w:hint="default" w:ascii="宋体" w:hAnsi="宋体" w:cs="宋体"/>
          <w:bCs/>
          <w:kern w:val="0"/>
          <w:sz w:val="24"/>
          <w:szCs w:val="24"/>
          <w:highlight w:val="none"/>
          <w:lang w:val="en-US" w:eastAsia="zh-CN"/>
        </w:rPr>
        <w:t>卫东区</w:t>
      </w:r>
      <w:r>
        <w:rPr>
          <w:rFonts w:hint="eastAsia" w:ascii="宋体" w:hAnsi="宋体" w:cs="宋体"/>
          <w:bCs/>
          <w:kern w:val="0"/>
          <w:sz w:val="24"/>
          <w:szCs w:val="24"/>
          <w:highlight w:val="none"/>
          <w:lang w:val="en-US" w:eastAsia="zh-CN"/>
        </w:rPr>
        <w:t>矿工路西延部分），本标段包含矿工路沿线分支设计管径DN600-DN125，总长度约为0.9公里。供水温度120℃，回水温度60℃，设计压力1.6MPa，敷设方式为直埋敷设及架空敷设。</w:t>
      </w:r>
    </w:p>
    <w:p w14:paraId="71DCBD1E">
      <w:pPr>
        <w:spacing w:line="360" w:lineRule="auto"/>
        <w:ind w:firstLine="480" w:firstLineChars="200"/>
        <w:jc w:val="left"/>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5.2 建设地点：平顶山市卫东区</w:t>
      </w:r>
    </w:p>
    <w:p w14:paraId="3D592AA5">
      <w:pPr>
        <w:spacing w:line="360" w:lineRule="auto"/>
        <w:ind w:firstLine="480" w:firstLineChars="200"/>
        <w:jc w:val="left"/>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5.3资金来源及落实情况：自筹资金，已落实；</w:t>
      </w:r>
    </w:p>
    <w:p w14:paraId="319C282B">
      <w:pPr>
        <w:spacing w:line="360" w:lineRule="auto"/>
        <w:ind w:firstLine="480" w:firstLineChars="200"/>
        <w:jc w:val="left"/>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5.4标段划分：本项目共划分为五个标段</w:t>
      </w:r>
    </w:p>
    <w:p w14:paraId="25287B42">
      <w:pPr>
        <w:spacing w:line="360" w:lineRule="auto"/>
        <w:ind w:firstLine="480" w:firstLineChars="200"/>
        <w:jc w:val="left"/>
        <w:rPr>
          <w:rFonts w:hint="default" w:ascii="宋体" w:hAnsi="宋体" w:cs="宋体"/>
          <w:bCs/>
          <w:kern w:val="0"/>
          <w:sz w:val="24"/>
          <w:szCs w:val="24"/>
          <w:highlight w:val="none"/>
          <w:lang w:val="en-US" w:eastAsia="zh-CN"/>
        </w:rPr>
      </w:pPr>
      <w:r>
        <w:rPr>
          <w:rFonts w:hint="eastAsia" w:ascii="宋体" w:hAnsi="宋体" w:cs="宋体"/>
          <w:bCs/>
          <w:kern w:val="0"/>
          <w:sz w:val="24"/>
          <w:szCs w:val="24"/>
          <w:highlight w:val="none"/>
          <w:lang w:val="zh-CN"/>
        </w:rPr>
        <w:t>5.5招标范围：施工图范围内原蒸汽管网拆除、热水管网新建和热力站改造，以及沿线路面等设施的拆除、恢复工程。</w:t>
      </w:r>
    </w:p>
    <w:p w14:paraId="31823832">
      <w:pPr>
        <w:spacing w:line="360" w:lineRule="auto"/>
        <w:ind w:firstLine="480" w:firstLineChars="200"/>
        <w:jc w:val="left"/>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5.6质量要求：合格；</w:t>
      </w:r>
    </w:p>
    <w:p w14:paraId="06E756B8">
      <w:pPr>
        <w:numPr>
          <w:ilvl w:val="0"/>
          <w:numId w:val="1"/>
        </w:num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计划工期：3个月</w:t>
      </w:r>
      <w:r>
        <w:rPr>
          <w:rFonts w:hint="eastAsia" w:ascii="宋体" w:hAnsi="宋体" w:cs="宋体"/>
          <w:sz w:val="24"/>
          <w:szCs w:val="24"/>
          <w:highlight w:val="none"/>
        </w:rPr>
        <w:t>/标段</w:t>
      </w:r>
      <w:r>
        <w:rPr>
          <w:rFonts w:hint="eastAsia" w:ascii="宋体" w:hAnsi="宋体" w:cs="宋体"/>
          <w:bCs/>
          <w:kern w:val="0"/>
          <w:sz w:val="24"/>
          <w:szCs w:val="24"/>
          <w:highlight w:val="none"/>
        </w:rPr>
        <w:t>；</w:t>
      </w:r>
    </w:p>
    <w:p w14:paraId="14B63F1B">
      <w:pPr>
        <w:spacing w:line="360" w:lineRule="auto"/>
        <w:ind w:firstLine="480" w:firstLineChars="200"/>
        <w:jc w:val="left"/>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 xml:space="preserve">7、本项目是否接受联合体投标：否 </w:t>
      </w:r>
    </w:p>
    <w:bookmarkEnd w:id="3"/>
    <w:p w14:paraId="3A4F9F17">
      <w:pPr>
        <w:spacing w:line="360" w:lineRule="auto"/>
        <w:ind w:firstLine="482" w:firstLineChars="200"/>
        <w:jc w:val="left"/>
        <w:rPr>
          <w:rFonts w:hint="eastAsia" w:ascii="宋体" w:hAnsi="宋体" w:cs="宋体"/>
          <w:b/>
          <w:sz w:val="24"/>
          <w:szCs w:val="24"/>
          <w:highlight w:val="none"/>
        </w:rPr>
      </w:pPr>
      <w:r>
        <w:rPr>
          <w:rFonts w:hint="eastAsia" w:ascii="宋体" w:hAnsi="宋体" w:cs="宋体"/>
          <w:b/>
          <w:sz w:val="24"/>
          <w:szCs w:val="24"/>
          <w:highlight w:val="none"/>
        </w:rPr>
        <w:t>二、各标段申请人的资格要求为：</w:t>
      </w:r>
    </w:p>
    <w:p w14:paraId="79FBF3FD">
      <w:pPr>
        <w:spacing w:line="360" w:lineRule="auto"/>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第一标段：</w:t>
      </w:r>
    </w:p>
    <w:p w14:paraId="76471673">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1、注册于中华人民共和国境内的具有独立法人资格、持有有效统一社会信用代码的企业法人营业执照；</w:t>
      </w:r>
    </w:p>
    <w:p w14:paraId="58108242">
      <w:pPr>
        <w:spacing w:line="360" w:lineRule="auto"/>
        <w:ind w:firstLine="480" w:firstLineChars="200"/>
        <w:jc w:val="left"/>
        <w:rPr>
          <w:rFonts w:ascii="宋体" w:hAnsi="宋体" w:cs="宋体"/>
          <w:bCs/>
          <w:kern w:val="0"/>
          <w:sz w:val="24"/>
          <w:szCs w:val="24"/>
          <w:highlight w:val="none"/>
        </w:rPr>
      </w:pPr>
      <w:r>
        <w:rPr>
          <w:rFonts w:hint="eastAsia" w:ascii="宋体" w:hAnsi="宋体" w:cs="宋体"/>
          <w:bCs/>
          <w:kern w:val="0"/>
          <w:sz w:val="24"/>
          <w:szCs w:val="24"/>
          <w:highlight w:val="none"/>
        </w:rPr>
        <w:t>2、投标人须具有建设行政主管部门颁发的市政工程施工总承包</w:t>
      </w:r>
      <w:r>
        <w:rPr>
          <w:rFonts w:hint="eastAsia" w:ascii="宋体" w:hAnsi="宋体" w:cs="宋体"/>
          <w:bCs/>
          <w:kern w:val="0"/>
          <w:sz w:val="24"/>
          <w:szCs w:val="24"/>
          <w:highlight w:val="none"/>
          <w:lang w:val="en-US" w:eastAsia="zh-CN"/>
        </w:rPr>
        <w:t>贰</w:t>
      </w:r>
      <w:r>
        <w:rPr>
          <w:rFonts w:hint="eastAsia" w:ascii="宋体" w:hAnsi="宋体" w:cs="宋体"/>
          <w:bCs/>
          <w:kern w:val="0"/>
          <w:sz w:val="24"/>
          <w:szCs w:val="24"/>
          <w:highlight w:val="none"/>
        </w:rPr>
        <w:t>级以上资质及在有效期内的安全生产许可证，并在人员、设备、资金等方面具有相应的施工履约能力；</w:t>
      </w:r>
    </w:p>
    <w:p w14:paraId="329F27C0">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3、投标人须具有GB2压力管道安装资质；项目经理须持有市政工程壹级或以上建造师注册证及有效的相应安全生产考核合格证；</w:t>
      </w:r>
    </w:p>
    <w:p w14:paraId="5B8CBBA4">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4、企业须至少提供1份自 2021年  1月 1日以来类似工程施工业绩（日期以合同签订日期为准，须同时提供施工承包合同，否则视为无效）；</w:t>
      </w:r>
    </w:p>
    <w:p w14:paraId="05A24111">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5、投标人拟派技术负责人应具有本科及以上学历和与工程项目相适应专业的高级职称。从事相关技术管理工作8年以上（工作经验需提供相关证明或承诺）；</w:t>
      </w:r>
    </w:p>
    <w:p w14:paraId="3722EFED">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6、拟派的施工员、材料员、质量员（质检员）、预算员和专职安全员等主要项目管理人员应持有有效的岗位证书；</w:t>
      </w:r>
    </w:p>
    <w:p w14:paraId="76918831">
      <w:pPr>
        <w:spacing w:line="360" w:lineRule="auto"/>
        <w:ind w:firstLine="480" w:firstLineChars="200"/>
        <w:jc w:val="left"/>
        <w:rPr>
          <w:rFonts w:hint="eastAsia" w:ascii="宋体" w:hAnsi="宋体" w:cs="宋体"/>
          <w:bCs/>
          <w:kern w:val="0"/>
          <w:sz w:val="24"/>
          <w:szCs w:val="24"/>
          <w:highlight w:val="none"/>
          <w:lang w:val="zh-CN"/>
        </w:rPr>
      </w:pPr>
      <w:r>
        <w:rPr>
          <w:rFonts w:hint="eastAsia" w:ascii="宋体" w:hAnsi="宋体" w:cs="宋体"/>
          <w:bCs/>
          <w:kern w:val="0"/>
          <w:sz w:val="24"/>
          <w:szCs w:val="24"/>
          <w:highlight w:val="none"/>
        </w:rPr>
        <w:t xml:space="preserve">7、提供近三年真实有效的财务审计报告（会计师事务所出具的年度的财务审计报告；若投标人为新成立企业，提供自注册年度后的经审计的财务报告）； </w:t>
      </w:r>
    </w:p>
    <w:p w14:paraId="4AE3AA26">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8、信誉要求：投标人须提供的“中国执行信息公开网”网站的“失信被执行人”、“信用中国”网站的“重大税收违法失信主体”、“中国政府采购”网站的“政府采购严重违法失信行为记录名单”查询结果页面截图，不得有不良记录（执行财库【2016】125 号文）；</w:t>
      </w:r>
    </w:p>
    <w:p w14:paraId="23D35A6D">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本项目不接受联合体投标，不允许转包和分包。</w:t>
      </w:r>
    </w:p>
    <w:p w14:paraId="6811977F">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注：本项目采用资格后审方式，如投标单位为新成立企业，可提供注册后的相关证明材料。</w:t>
      </w:r>
    </w:p>
    <w:p w14:paraId="5C94467A">
      <w:pPr>
        <w:spacing w:line="360" w:lineRule="auto"/>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第二标段：</w:t>
      </w:r>
    </w:p>
    <w:p w14:paraId="72CD2F84">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1、注册于中华人民共和国境内的具有独立法人资格、持有有效统一社会信用代码的企业法人营业执照；</w:t>
      </w:r>
    </w:p>
    <w:p w14:paraId="3B8C13E0">
      <w:pPr>
        <w:spacing w:line="360" w:lineRule="auto"/>
        <w:ind w:firstLine="480" w:firstLineChars="200"/>
        <w:jc w:val="left"/>
        <w:rPr>
          <w:rFonts w:ascii="宋体" w:hAnsi="宋体" w:cs="宋体"/>
          <w:bCs/>
          <w:kern w:val="0"/>
          <w:sz w:val="24"/>
          <w:szCs w:val="24"/>
          <w:highlight w:val="none"/>
        </w:rPr>
      </w:pPr>
      <w:r>
        <w:rPr>
          <w:rFonts w:hint="eastAsia" w:ascii="宋体" w:hAnsi="宋体" w:cs="宋体"/>
          <w:bCs/>
          <w:kern w:val="0"/>
          <w:sz w:val="24"/>
          <w:szCs w:val="24"/>
          <w:highlight w:val="none"/>
        </w:rPr>
        <w:t>2、投标人须具有建设行政主管部门颁发的市政工程施工总承包贰级以上资质及在有效期内的安全生产许可证，并在人员、设备、资金等方面具有相应的施工履约能力；</w:t>
      </w:r>
    </w:p>
    <w:p w14:paraId="493FDD38">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3、投标人须具有GB2压力管道安装资质；项目经理须持有市政工程</w:t>
      </w:r>
      <w:r>
        <w:rPr>
          <w:rFonts w:hint="eastAsia" w:ascii="宋体" w:hAnsi="宋体" w:cs="宋体"/>
          <w:bCs/>
          <w:kern w:val="0"/>
          <w:sz w:val="24"/>
          <w:szCs w:val="24"/>
          <w:highlight w:val="none"/>
          <w:lang w:val="en-US" w:eastAsia="zh-CN"/>
        </w:rPr>
        <w:t>壹</w:t>
      </w:r>
      <w:r>
        <w:rPr>
          <w:rFonts w:hint="eastAsia" w:ascii="宋体" w:hAnsi="宋体" w:cs="宋体"/>
          <w:bCs/>
          <w:kern w:val="0"/>
          <w:sz w:val="24"/>
          <w:szCs w:val="24"/>
          <w:highlight w:val="none"/>
        </w:rPr>
        <w:t>级或以上建造师注册证及有效的相应安全生产考核合格证；</w:t>
      </w:r>
    </w:p>
    <w:p w14:paraId="20650D9E">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4、企业须至少提供1份自 2021年  1月 1日以来类似工程施工业绩（日期以合同签订日期为准，须同时提供施工承包合同，否则视为无效）；</w:t>
      </w:r>
    </w:p>
    <w:p w14:paraId="7A889057">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5、投标人拟派技术负责人应具有</w:t>
      </w:r>
      <w:r>
        <w:rPr>
          <w:rFonts w:hint="eastAsia" w:ascii="宋体" w:hAnsi="宋体" w:cs="宋体"/>
          <w:bCs/>
          <w:kern w:val="0"/>
          <w:sz w:val="24"/>
          <w:szCs w:val="24"/>
          <w:highlight w:val="none"/>
          <w:lang w:val="en-US" w:eastAsia="zh-CN"/>
        </w:rPr>
        <w:t>本科</w:t>
      </w:r>
      <w:r>
        <w:rPr>
          <w:rFonts w:hint="eastAsia" w:ascii="宋体" w:hAnsi="宋体" w:cs="宋体"/>
          <w:bCs/>
          <w:kern w:val="0"/>
          <w:sz w:val="24"/>
          <w:szCs w:val="24"/>
          <w:highlight w:val="none"/>
        </w:rPr>
        <w:t>及以上学历和与工程项目相适应专业的</w:t>
      </w:r>
      <w:r>
        <w:rPr>
          <w:rFonts w:hint="eastAsia" w:ascii="宋体" w:hAnsi="宋体" w:cs="宋体"/>
          <w:bCs/>
          <w:kern w:val="0"/>
          <w:sz w:val="24"/>
          <w:szCs w:val="24"/>
          <w:highlight w:val="none"/>
          <w:lang w:val="en-US" w:eastAsia="zh-CN"/>
        </w:rPr>
        <w:t>高</w:t>
      </w:r>
      <w:r>
        <w:rPr>
          <w:rFonts w:hint="eastAsia" w:ascii="宋体" w:hAnsi="宋体" w:cs="宋体"/>
          <w:bCs/>
          <w:kern w:val="0"/>
          <w:sz w:val="24"/>
          <w:szCs w:val="24"/>
          <w:highlight w:val="none"/>
        </w:rPr>
        <w:t>级及以上职称。从事相关技术管理工作</w:t>
      </w:r>
      <w:r>
        <w:rPr>
          <w:rFonts w:hint="eastAsia" w:ascii="宋体" w:hAnsi="宋体" w:cs="宋体"/>
          <w:bCs/>
          <w:kern w:val="0"/>
          <w:sz w:val="24"/>
          <w:szCs w:val="24"/>
          <w:highlight w:val="none"/>
          <w:lang w:val="en-US" w:eastAsia="zh-CN"/>
        </w:rPr>
        <w:t>8</w:t>
      </w:r>
      <w:r>
        <w:rPr>
          <w:rFonts w:hint="eastAsia" w:ascii="宋体" w:hAnsi="宋体" w:cs="宋体"/>
          <w:bCs/>
          <w:kern w:val="0"/>
          <w:sz w:val="24"/>
          <w:szCs w:val="24"/>
          <w:highlight w:val="none"/>
        </w:rPr>
        <w:t>年以上（工作经验需提供相关证明或承诺）；</w:t>
      </w:r>
    </w:p>
    <w:p w14:paraId="37025F5E">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6、拟派的施工员、材料员、质量员（质检员）、预算员和专职安全员等主要项目管理人员应持有有效的岗位证书；</w:t>
      </w:r>
    </w:p>
    <w:p w14:paraId="455FD343">
      <w:pPr>
        <w:spacing w:line="360" w:lineRule="auto"/>
        <w:ind w:firstLine="480" w:firstLineChars="200"/>
        <w:jc w:val="left"/>
        <w:rPr>
          <w:rFonts w:hint="eastAsia" w:ascii="宋体" w:hAnsi="宋体" w:cs="宋体"/>
          <w:bCs/>
          <w:kern w:val="0"/>
          <w:sz w:val="24"/>
          <w:szCs w:val="24"/>
          <w:highlight w:val="none"/>
          <w:lang w:val="zh-CN"/>
        </w:rPr>
      </w:pPr>
      <w:r>
        <w:rPr>
          <w:rFonts w:hint="eastAsia" w:ascii="宋体" w:hAnsi="宋体" w:cs="宋体"/>
          <w:bCs/>
          <w:kern w:val="0"/>
          <w:sz w:val="24"/>
          <w:szCs w:val="24"/>
          <w:highlight w:val="none"/>
        </w:rPr>
        <w:t xml:space="preserve">7、提供近三年真实有效的财务审计报告（会计师事务所出具的年度的财务审计报告；若投标人为新成立企业，提供自注册年度后的经审计的财务报告）； </w:t>
      </w:r>
    </w:p>
    <w:p w14:paraId="514E5A8D">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8、信誉要求：投标人须提供的“中国执行信息公开网”网站的“失信被执行人”、“信用中国”网站的“重大税收违法失信主体”、“中国政府采购”网站的“政府采购严重违法失信行为记录名单”查询结果页面截图，不得有不良记录（执行财库【2016】125 号文）；</w:t>
      </w:r>
    </w:p>
    <w:p w14:paraId="15D00C10">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本项目不接受联合体投标，不允许转包和分包。</w:t>
      </w:r>
    </w:p>
    <w:p w14:paraId="63F7F74A">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注：本项目采用资格后审方式，如投标单位为新成立企业，可提供注册后的相关证明材料。</w:t>
      </w:r>
    </w:p>
    <w:p w14:paraId="5083C4C6">
      <w:pPr>
        <w:spacing w:line="360" w:lineRule="auto"/>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第三标段：</w:t>
      </w:r>
    </w:p>
    <w:p w14:paraId="22265180">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1、注册于中华人民共和国境内的具有独立法人资格、持有有效统一社会信用代码的企业法人营业执照；</w:t>
      </w:r>
    </w:p>
    <w:p w14:paraId="6FA8F891">
      <w:pPr>
        <w:spacing w:line="360" w:lineRule="auto"/>
        <w:ind w:firstLine="480" w:firstLineChars="200"/>
        <w:jc w:val="left"/>
        <w:rPr>
          <w:rFonts w:ascii="宋体" w:hAnsi="宋体" w:cs="宋体"/>
          <w:bCs/>
          <w:kern w:val="0"/>
          <w:sz w:val="24"/>
          <w:szCs w:val="24"/>
          <w:highlight w:val="none"/>
        </w:rPr>
      </w:pPr>
      <w:r>
        <w:rPr>
          <w:rFonts w:hint="eastAsia" w:ascii="宋体" w:hAnsi="宋体" w:cs="宋体"/>
          <w:bCs/>
          <w:kern w:val="0"/>
          <w:sz w:val="24"/>
          <w:szCs w:val="24"/>
          <w:highlight w:val="none"/>
        </w:rPr>
        <w:t>2、投标人须具有建设行政主管部门颁发的市政工程施工总承包贰级以上资质及在有效期内的安全生产许可证，并在人员、设备、资金等方面具有相应的施工履约能力；</w:t>
      </w:r>
    </w:p>
    <w:p w14:paraId="58A57446">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3、投标人须具有GB2压力管道安装资质；项目经理须持有市政工程</w:t>
      </w:r>
      <w:r>
        <w:rPr>
          <w:rFonts w:hint="eastAsia" w:ascii="宋体" w:hAnsi="宋体" w:cs="宋体"/>
          <w:bCs/>
          <w:kern w:val="0"/>
          <w:sz w:val="24"/>
          <w:szCs w:val="24"/>
          <w:highlight w:val="none"/>
          <w:lang w:val="en-US" w:eastAsia="zh-CN"/>
        </w:rPr>
        <w:t>壹</w:t>
      </w:r>
      <w:r>
        <w:rPr>
          <w:rFonts w:hint="eastAsia" w:ascii="宋体" w:hAnsi="宋体" w:cs="宋体"/>
          <w:bCs/>
          <w:kern w:val="0"/>
          <w:sz w:val="24"/>
          <w:szCs w:val="24"/>
          <w:highlight w:val="none"/>
        </w:rPr>
        <w:t>级或以上建造师注册证及有效的相应安全生产考核合格证；</w:t>
      </w:r>
    </w:p>
    <w:p w14:paraId="5D81DD8A">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4、企业须至少提供1份自 2021年  1月 1日以来类似工程施工业绩（日期以合同签订日期为准，须同时提供施工承包合同，否则视为无效）；</w:t>
      </w:r>
    </w:p>
    <w:p w14:paraId="507FE56F">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5、投标人拟派技术负责人应具有</w:t>
      </w:r>
      <w:r>
        <w:rPr>
          <w:rFonts w:hint="eastAsia" w:ascii="宋体" w:hAnsi="宋体" w:cs="宋体"/>
          <w:bCs/>
          <w:kern w:val="0"/>
          <w:sz w:val="24"/>
          <w:szCs w:val="24"/>
          <w:highlight w:val="none"/>
          <w:lang w:val="en-US" w:eastAsia="zh-CN"/>
        </w:rPr>
        <w:t>本科</w:t>
      </w:r>
      <w:r>
        <w:rPr>
          <w:rFonts w:hint="eastAsia" w:ascii="宋体" w:hAnsi="宋体" w:cs="宋体"/>
          <w:bCs/>
          <w:kern w:val="0"/>
          <w:sz w:val="24"/>
          <w:szCs w:val="24"/>
          <w:highlight w:val="none"/>
        </w:rPr>
        <w:t>及以上学历和与工程项目相适应专业的</w:t>
      </w:r>
      <w:r>
        <w:rPr>
          <w:rFonts w:hint="eastAsia" w:ascii="宋体" w:hAnsi="宋体" w:cs="宋体"/>
          <w:bCs/>
          <w:kern w:val="0"/>
          <w:sz w:val="24"/>
          <w:szCs w:val="24"/>
          <w:highlight w:val="none"/>
          <w:lang w:val="en-US" w:eastAsia="zh-CN"/>
        </w:rPr>
        <w:t>高</w:t>
      </w:r>
      <w:r>
        <w:rPr>
          <w:rFonts w:hint="eastAsia" w:ascii="宋体" w:hAnsi="宋体" w:cs="宋体"/>
          <w:bCs/>
          <w:kern w:val="0"/>
          <w:sz w:val="24"/>
          <w:szCs w:val="24"/>
          <w:highlight w:val="none"/>
        </w:rPr>
        <w:t>级及以上职称。从事相关技术管理工作</w:t>
      </w:r>
      <w:r>
        <w:rPr>
          <w:rFonts w:hint="eastAsia" w:ascii="宋体" w:hAnsi="宋体" w:cs="宋体"/>
          <w:bCs/>
          <w:kern w:val="0"/>
          <w:sz w:val="24"/>
          <w:szCs w:val="24"/>
          <w:highlight w:val="none"/>
          <w:lang w:val="en-US" w:eastAsia="zh-CN"/>
        </w:rPr>
        <w:t>8</w:t>
      </w:r>
      <w:r>
        <w:rPr>
          <w:rFonts w:hint="eastAsia" w:ascii="宋体" w:hAnsi="宋体" w:cs="宋体"/>
          <w:bCs/>
          <w:kern w:val="0"/>
          <w:sz w:val="24"/>
          <w:szCs w:val="24"/>
          <w:highlight w:val="none"/>
        </w:rPr>
        <w:t>年以上（工作经验需提供相关证明或承诺）；</w:t>
      </w:r>
    </w:p>
    <w:p w14:paraId="4FEE10E0">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6、拟派的施工员、材料员、质量员（质检员）、预算员和专职安全员等主要项目管理人员应持有有效的岗位证书；</w:t>
      </w:r>
    </w:p>
    <w:p w14:paraId="559F7787">
      <w:pPr>
        <w:spacing w:line="360" w:lineRule="auto"/>
        <w:ind w:firstLine="480" w:firstLineChars="200"/>
        <w:jc w:val="left"/>
        <w:rPr>
          <w:rFonts w:hint="eastAsia" w:ascii="宋体" w:hAnsi="宋体" w:cs="宋体"/>
          <w:bCs/>
          <w:kern w:val="0"/>
          <w:sz w:val="24"/>
          <w:szCs w:val="24"/>
          <w:highlight w:val="none"/>
          <w:lang w:val="zh-CN"/>
        </w:rPr>
      </w:pPr>
      <w:r>
        <w:rPr>
          <w:rFonts w:hint="eastAsia" w:ascii="宋体" w:hAnsi="宋体" w:cs="宋体"/>
          <w:bCs/>
          <w:kern w:val="0"/>
          <w:sz w:val="24"/>
          <w:szCs w:val="24"/>
          <w:highlight w:val="none"/>
        </w:rPr>
        <w:t xml:space="preserve">7、提供近三年真实有效的财务审计报告（会计师事务所出具的年度的财务审计报告；若投标人为新成立企业，提供自注册年度后的经审计的财务报告）； </w:t>
      </w:r>
    </w:p>
    <w:p w14:paraId="25D69001">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8、信誉要求：投标人须提供的“中国执行信息公开网”网站的“失信被执行人”、“信用中国”网站的“重大税收违法失信主体”、“中国政府采购”网站的“政府采购严重违法失信行为记录名单”查询结果页面截图，不得有不良记录（执行财库【2016】125 号文）；</w:t>
      </w:r>
    </w:p>
    <w:p w14:paraId="247F661D">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本项目不接受联合体投标，不允许转包和分包。</w:t>
      </w:r>
    </w:p>
    <w:p w14:paraId="22C45D2E">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注：本项目采用资格后审方式，如投标单位为新成立企业，可提供注册后的相关证明材料。</w:t>
      </w:r>
    </w:p>
    <w:p w14:paraId="17C86075">
      <w:pPr>
        <w:spacing w:line="360" w:lineRule="auto"/>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第四标段：</w:t>
      </w:r>
    </w:p>
    <w:p w14:paraId="04779458">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1、注册于中华人民共和国境内的具有独立法人资格、持有有效统一社会信用代码的企业法人营业执照；</w:t>
      </w:r>
    </w:p>
    <w:p w14:paraId="3177DA93">
      <w:pPr>
        <w:spacing w:line="360" w:lineRule="auto"/>
        <w:ind w:firstLine="480" w:firstLineChars="200"/>
        <w:jc w:val="left"/>
        <w:rPr>
          <w:rFonts w:ascii="宋体" w:hAnsi="宋体" w:cs="宋体"/>
          <w:bCs/>
          <w:kern w:val="0"/>
          <w:sz w:val="24"/>
          <w:szCs w:val="24"/>
          <w:highlight w:val="none"/>
        </w:rPr>
      </w:pPr>
      <w:r>
        <w:rPr>
          <w:rFonts w:hint="eastAsia" w:ascii="宋体" w:hAnsi="宋体" w:cs="宋体"/>
          <w:bCs/>
          <w:kern w:val="0"/>
          <w:sz w:val="24"/>
          <w:szCs w:val="24"/>
          <w:highlight w:val="none"/>
        </w:rPr>
        <w:t>2、投标人须具有建设行政主管部门颁发的市政工程施工总承包贰级以上资质及在有效期内的安全生产许可证，并在人员、设备、资金等方面具有相应的施工履约能力；</w:t>
      </w:r>
    </w:p>
    <w:p w14:paraId="5609276A">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3、投标人须具有GB2压力管道安装资质；项目经理须持有市政工程</w:t>
      </w:r>
      <w:r>
        <w:rPr>
          <w:rFonts w:hint="eastAsia" w:ascii="宋体" w:hAnsi="宋体" w:cs="宋体"/>
          <w:bCs/>
          <w:kern w:val="0"/>
          <w:sz w:val="24"/>
          <w:szCs w:val="24"/>
          <w:highlight w:val="none"/>
          <w:lang w:val="en-US" w:eastAsia="zh-CN"/>
        </w:rPr>
        <w:t>贰</w:t>
      </w:r>
      <w:r>
        <w:rPr>
          <w:rFonts w:hint="eastAsia" w:ascii="宋体" w:hAnsi="宋体" w:cs="宋体"/>
          <w:bCs/>
          <w:kern w:val="0"/>
          <w:sz w:val="24"/>
          <w:szCs w:val="24"/>
          <w:highlight w:val="none"/>
        </w:rPr>
        <w:t>级或以上建造师注册证及有效的相应安全生产考核合格证；</w:t>
      </w:r>
    </w:p>
    <w:p w14:paraId="71914515">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4、企业须至少提供1份自 2021年  1月 1日以来类似工程施工业绩（日期以合同签订日期为准，须同时提供施工承包合同，否则视为无效）；</w:t>
      </w:r>
    </w:p>
    <w:p w14:paraId="166DB6DF">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5、投标人拟派技术负责人应具有</w:t>
      </w:r>
      <w:r>
        <w:rPr>
          <w:rFonts w:hint="eastAsia" w:ascii="宋体" w:hAnsi="宋体" w:cs="宋体"/>
          <w:bCs/>
          <w:kern w:val="0"/>
          <w:sz w:val="24"/>
          <w:szCs w:val="24"/>
          <w:highlight w:val="none"/>
          <w:lang w:val="en-US" w:eastAsia="zh-CN"/>
        </w:rPr>
        <w:t>大专</w:t>
      </w:r>
      <w:r>
        <w:rPr>
          <w:rFonts w:hint="eastAsia" w:ascii="宋体" w:hAnsi="宋体" w:cs="宋体"/>
          <w:bCs/>
          <w:kern w:val="0"/>
          <w:sz w:val="24"/>
          <w:szCs w:val="24"/>
          <w:highlight w:val="none"/>
        </w:rPr>
        <w:t>及以上学历和与工程项目相适应专业的</w:t>
      </w:r>
      <w:r>
        <w:rPr>
          <w:rFonts w:hint="eastAsia" w:ascii="宋体" w:hAnsi="宋体" w:cs="宋体"/>
          <w:bCs/>
          <w:kern w:val="0"/>
          <w:sz w:val="24"/>
          <w:szCs w:val="24"/>
          <w:highlight w:val="none"/>
          <w:lang w:val="en-US" w:eastAsia="zh-CN"/>
        </w:rPr>
        <w:t>中</w:t>
      </w:r>
      <w:r>
        <w:rPr>
          <w:rFonts w:hint="eastAsia" w:ascii="宋体" w:hAnsi="宋体" w:cs="宋体"/>
          <w:bCs/>
          <w:kern w:val="0"/>
          <w:sz w:val="24"/>
          <w:szCs w:val="24"/>
          <w:highlight w:val="none"/>
        </w:rPr>
        <w:t>级及以上职称。从事相关技术管理工作</w:t>
      </w:r>
      <w:r>
        <w:rPr>
          <w:rFonts w:hint="eastAsia" w:ascii="宋体" w:hAnsi="宋体" w:cs="宋体"/>
          <w:bCs/>
          <w:kern w:val="0"/>
          <w:sz w:val="24"/>
          <w:szCs w:val="24"/>
          <w:highlight w:val="none"/>
          <w:lang w:val="en-US" w:eastAsia="zh-CN"/>
        </w:rPr>
        <w:t>5</w:t>
      </w:r>
      <w:r>
        <w:rPr>
          <w:rFonts w:hint="eastAsia" w:ascii="宋体" w:hAnsi="宋体" w:cs="宋体"/>
          <w:bCs/>
          <w:kern w:val="0"/>
          <w:sz w:val="24"/>
          <w:szCs w:val="24"/>
          <w:highlight w:val="none"/>
        </w:rPr>
        <w:t>年以上（工作经验需提供相关证明或承诺）；</w:t>
      </w:r>
    </w:p>
    <w:p w14:paraId="36A1E992">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6、拟派的施工员、材料员、质量员（质检员）、预算员和专职安全员等主要项目管理人员应持有有效的岗位证书；</w:t>
      </w:r>
    </w:p>
    <w:p w14:paraId="0C634CFE">
      <w:pPr>
        <w:spacing w:line="360" w:lineRule="auto"/>
        <w:ind w:firstLine="480" w:firstLineChars="200"/>
        <w:jc w:val="left"/>
        <w:rPr>
          <w:rFonts w:hint="eastAsia" w:ascii="宋体" w:hAnsi="宋体" w:cs="宋体"/>
          <w:bCs/>
          <w:kern w:val="0"/>
          <w:sz w:val="24"/>
          <w:szCs w:val="24"/>
          <w:highlight w:val="none"/>
          <w:lang w:val="zh-CN"/>
        </w:rPr>
      </w:pPr>
      <w:r>
        <w:rPr>
          <w:rFonts w:hint="eastAsia" w:ascii="宋体" w:hAnsi="宋体" w:cs="宋体"/>
          <w:bCs/>
          <w:kern w:val="0"/>
          <w:sz w:val="24"/>
          <w:szCs w:val="24"/>
          <w:highlight w:val="none"/>
        </w:rPr>
        <w:t xml:space="preserve">7、提供近三年真实有效的财务审计报告（会计师事务所出具的年度的财务审计报告；若投标人为新成立企业，提供自注册年度后的经审计的财务报告）； </w:t>
      </w:r>
    </w:p>
    <w:p w14:paraId="7B6A94EF">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8、信誉要求：投标人须提供的“中国执行信息公开网”网站的“失信被执行人”、“信用中国”网站的“重大税收违法失信主体”、“中国政府采购”网站的“政府采购严重违法失信行为记录名单”查询结果页面截图，不得有不良记录（执行财库【2016】125 号文）；</w:t>
      </w:r>
    </w:p>
    <w:p w14:paraId="2CFDDA96">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本项目不接受联合体投标，不允许转包和分包。</w:t>
      </w:r>
    </w:p>
    <w:p w14:paraId="685B090D">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注：本项目采用资格后审方式，如投标单位为新成立企业，可提供注册后的相关证明材料。</w:t>
      </w:r>
    </w:p>
    <w:p w14:paraId="510B8AE0">
      <w:pPr>
        <w:spacing w:line="360" w:lineRule="auto"/>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第五标段：</w:t>
      </w:r>
    </w:p>
    <w:p w14:paraId="4FA294CA">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1、注册于中华人民共和国境内的具有独立法人资格、持有有效统一社会信用代码的企业法人营业执照；</w:t>
      </w:r>
    </w:p>
    <w:p w14:paraId="34743977">
      <w:pPr>
        <w:spacing w:line="360" w:lineRule="auto"/>
        <w:ind w:firstLine="480" w:firstLineChars="200"/>
        <w:jc w:val="left"/>
        <w:rPr>
          <w:rFonts w:ascii="宋体" w:hAnsi="宋体" w:cs="宋体"/>
          <w:bCs/>
          <w:kern w:val="0"/>
          <w:sz w:val="24"/>
          <w:szCs w:val="24"/>
          <w:highlight w:val="none"/>
        </w:rPr>
      </w:pPr>
      <w:r>
        <w:rPr>
          <w:rFonts w:hint="eastAsia" w:ascii="宋体" w:hAnsi="宋体" w:cs="宋体"/>
          <w:bCs/>
          <w:kern w:val="0"/>
          <w:sz w:val="24"/>
          <w:szCs w:val="24"/>
          <w:highlight w:val="none"/>
        </w:rPr>
        <w:t>2、投标人须具有建设行政主管部门颁发的市政工程施工总承包</w:t>
      </w:r>
      <w:r>
        <w:rPr>
          <w:rFonts w:hint="eastAsia" w:ascii="宋体" w:hAnsi="宋体" w:cs="宋体"/>
          <w:bCs/>
          <w:kern w:val="0"/>
          <w:sz w:val="24"/>
          <w:szCs w:val="24"/>
          <w:highlight w:val="none"/>
          <w:lang w:val="en-US" w:eastAsia="zh-CN"/>
        </w:rPr>
        <w:t>贰</w:t>
      </w:r>
      <w:r>
        <w:rPr>
          <w:rFonts w:hint="eastAsia" w:ascii="宋体" w:hAnsi="宋体" w:cs="宋体"/>
          <w:bCs/>
          <w:kern w:val="0"/>
          <w:sz w:val="24"/>
          <w:szCs w:val="24"/>
          <w:highlight w:val="none"/>
        </w:rPr>
        <w:t>级以上资质及在有效期内的安全生产许可证，并在人员、设备、资金等方面具有相应的施工履约能力；</w:t>
      </w:r>
    </w:p>
    <w:p w14:paraId="5E2F1625">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3、投标人须具有GB2压力管道安装资质；项目经理须持有市政工程</w:t>
      </w:r>
      <w:r>
        <w:rPr>
          <w:rFonts w:hint="eastAsia" w:ascii="宋体" w:hAnsi="宋体" w:cs="宋体"/>
          <w:bCs/>
          <w:kern w:val="0"/>
          <w:sz w:val="24"/>
          <w:szCs w:val="24"/>
          <w:highlight w:val="none"/>
          <w:lang w:val="en-US" w:eastAsia="zh-CN"/>
        </w:rPr>
        <w:t>壹</w:t>
      </w:r>
      <w:r>
        <w:rPr>
          <w:rFonts w:hint="eastAsia" w:ascii="宋体" w:hAnsi="宋体" w:cs="宋体"/>
          <w:bCs/>
          <w:kern w:val="0"/>
          <w:sz w:val="24"/>
          <w:szCs w:val="24"/>
          <w:highlight w:val="none"/>
        </w:rPr>
        <w:t>级或以上建造师注册证及有效的相应安全生产考核合格证；</w:t>
      </w:r>
    </w:p>
    <w:p w14:paraId="3F32321C">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4、企业须至少提供1份自 2021年  1月 1日以来类似工程施工业绩（日期以合同签订日期为准，须同时提供施工承包合同，否则视为无效）；</w:t>
      </w:r>
    </w:p>
    <w:p w14:paraId="3135FD16">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5、投标人拟派技术负责人应具有</w:t>
      </w:r>
      <w:r>
        <w:rPr>
          <w:rFonts w:hint="eastAsia" w:ascii="宋体" w:hAnsi="宋体" w:cs="宋体"/>
          <w:bCs/>
          <w:kern w:val="0"/>
          <w:sz w:val="24"/>
          <w:szCs w:val="24"/>
          <w:highlight w:val="none"/>
          <w:lang w:val="en-US" w:eastAsia="zh-CN"/>
        </w:rPr>
        <w:t>本科</w:t>
      </w:r>
      <w:r>
        <w:rPr>
          <w:rFonts w:hint="eastAsia" w:ascii="宋体" w:hAnsi="宋体" w:cs="宋体"/>
          <w:bCs/>
          <w:kern w:val="0"/>
          <w:sz w:val="24"/>
          <w:szCs w:val="24"/>
          <w:highlight w:val="none"/>
        </w:rPr>
        <w:t>及以上学历和与工程项目相适应专业的</w:t>
      </w:r>
      <w:r>
        <w:rPr>
          <w:rFonts w:hint="eastAsia" w:ascii="宋体" w:hAnsi="宋体" w:cs="宋体"/>
          <w:bCs/>
          <w:kern w:val="0"/>
          <w:sz w:val="24"/>
          <w:szCs w:val="24"/>
          <w:highlight w:val="none"/>
          <w:lang w:val="en-US" w:eastAsia="zh-CN"/>
        </w:rPr>
        <w:t>高</w:t>
      </w:r>
      <w:r>
        <w:rPr>
          <w:rFonts w:hint="eastAsia" w:ascii="宋体" w:hAnsi="宋体" w:cs="宋体"/>
          <w:bCs/>
          <w:kern w:val="0"/>
          <w:sz w:val="24"/>
          <w:szCs w:val="24"/>
          <w:highlight w:val="none"/>
        </w:rPr>
        <w:t>级及以上职称。从事相关技术管理工作</w:t>
      </w:r>
      <w:r>
        <w:rPr>
          <w:rFonts w:hint="eastAsia" w:ascii="宋体" w:hAnsi="宋体" w:cs="宋体"/>
          <w:bCs/>
          <w:kern w:val="0"/>
          <w:sz w:val="24"/>
          <w:szCs w:val="24"/>
          <w:highlight w:val="none"/>
          <w:lang w:val="en-US" w:eastAsia="zh-CN"/>
        </w:rPr>
        <w:t>8</w:t>
      </w:r>
      <w:r>
        <w:rPr>
          <w:rFonts w:hint="eastAsia" w:ascii="宋体" w:hAnsi="宋体" w:cs="宋体"/>
          <w:bCs/>
          <w:kern w:val="0"/>
          <w:sz w:val="24"/>
          <w:szCs w:val="24"/>
          <w:highlight w:val="none"/>
        </w:rPr>
        <w:t>年以上（工作经验需提供相关证明或承诺）；</w:t>
      </w:r>
    </w:p>
    <w:p w14:paraId="20572487">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6、拟派的施工员、材料员、质量员（质检员）、预算员和专职安全员等主要项目管理人员应持有有效的岗位证书；</w:t>
      </w:r>
    </w:p>
    <w:p w14:paraId="0A970A0C">
      <w:pPr>
        <w:spacing w:line="360" w:lineRule="auto"/>
        <w:ind w:firstLine="480" w:firstLineChars="200"/>
        <w:jc w:val="left"/>
        <w:rPr>
          <w:rFonts w:hint="eastAsia" w:ascii="宋体" w:hAnsi="宋体" w:cs="宋体"/>
          <w:bCs/>
          <w:kern w:val="0"/>
          <w:sz w:val="24"/>
          <w:szCs w:val="24"/>
          <w:highlight w:val="none"/>
          <w:lang w:val="zh-CN"/>
        </w:rPr>
      </w:pPr>
      <w:r>
        <w:rPr>
          <w:rFonts w:hint="eastAsia" w:ascii="宋体" w:hAnsi="宋体" w:cs="宋体"/>
          <w:bCs/>
          <w:kern w:val="0"/>
          <w:sz w:val="24"/>
          <w:szCs w:val="24"/>
          <w:highlight w:val="none"/>
        </w:rPr>
        <w:t xml:space="preserve">7、提供近三年真实有效的财务审计报告（会计师事务所出具的年度的财务审计报告；若投标人为新成立企业，提供自注册年度后的经审计的财务报告）； </w:t>
      </w:r>
    </w:p>
    <w:p w14:paraId="14E83FC5">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8、信誉要求：投标人须提供的“中国执行信息公开网”网站的“失信被执行人”、“信用中国”网站的“重大税收违法失信主体”、“中国政府采购”网站的“政府采购严重违法失信行为记录名单”查询结果页面截图，不得有不良记录（执行财库【2016】125 号文）；</w:t>
      </w:r>
    </w:p>
    <w:p w14:paraId="4726C020">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本项目不接受联合体投标，不允许转包和分包。</w:t>
      </w:r>
    </w:p>
    <w:p w14:paraId="2BC8D4F1">
      <w:pPr>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注：本项目采用资格后审方式，如投标单位为新成立企业，可提供注册后的相关证明材料。</w:t>
      </w:r>
    </w:p>
    <w:p w14:paraId="58BC59AD">
      <w:pPr>
        <w:spacing w:line="360" w:lineRule="auto"/>
        <w:ind w:firstLine="482" w:firstLineChars="200"/>
        <w:jc w:val="left"/>
        <w:rPr>
          <w:rFonts w:hint="eastAsia" w:ascii="宋体" w:hAnsi="宋体" w:cs="宋体"/>
          <w:b/>
          <w:sz w:val="24"/>
          <w:szCs w:val="24"/>
          <w:highlight w:val="none"/>
        </w:rPr>
      </w:pPr>
      <w:r>
        <w:rPr>
          <w:rFonts w:hint="eastAsia" w:ascii="宋体" w:hAnsi="宋体" w:cs="宋体"/>
          <w:b/>
          <w:sz w:val="24"/>
          <w:szCs w:val="24"/>
          <w:highlight w:val="none"/>
        </w:rPr>
        <w:t>三、获取招标文件</w:t>
      </w:r>
    </w:p>
    <w:p w14:paraId="2EE2731D">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1.时间：2024年11月</w:t>
      </w:r>
      <w:r>
        <w:rPr>
          <w:rFonts w:hint="eastAsia" w:ascii="宋体" w:hAnsi="宋体" w:cs="宋体"/>
          <w:sz w:val="24"/>
          <w:szCs w:val="24"/>
          <w:highlight w:val="none"/>
          <w:lang w:val="en-US" w:eastAsia="zh-CN"/>
        </w:rPr>
        <w:t>15</w:t>
      </w:r>
      <w:bookmarkStart w:id="515" w:name="_GoBack"/>
      <w:bookmarkEnd w:id="515"/>
      <w:r>
        <w:rPr>
          <w:rFonts w:hint="eastAsia" w:ascii="宋体" w:hAnsi="宋体" w:cs="宋体"/>
          <w:sz w:val="24"/>
          <w:szCs w:val="24"/>
          <w:highlight w:val="none"/>
        </w:rPr>
        <w:t>日</w:t>
      </w:r>
      <w:r>
        <w:rPr>
          <w:rFonts w:hint="eastAsia" w:ascii="宋体" w:hAnsi="宋体" w:cs="宋体"/>
          <w:bCs/>
          <w:kern w:val="0"/>
          <w:sz w:val="24"/>
          <w:szCs w:val="24"/>
          <w:highlight w:val="none"/>
        </w:rPr>
        <w:t>至 2024年12月</w:t>
      </w:r>
      <w:r>
        <w:rPr>
          <w:rFonts w:hint="eastAsia" w:ascii="宋体" w:hAnsi="宋体" w:cs="宋体"/>
          <w:bCs/>
          <w:kern w:val="0"/>
          <w:sz w:val="24"/>
          <w:szCs w:val="24"/>
          <w:highlight w:val="none"/>
          <w:lang w:val="en-US" w:eastAsia="zh-CN"/>
        </w:rPr>
        <w:t>17</w:t>
      </w:r>
      <w:r>
        <w:rPr>
          <w:rFonts w:hint="eastAsia" w:ascii="宋体" w:hAnsi="宋体" w:cs="宋体"/>
          <w:bCs/>
          <w:kern w:val="0"/>
          <w:sz w:val="24"/>
          <w:szCs w:val="24"/>
          <w:highlight w:val="none"/>
        </w:rPr>
        <w:t>日，每天上午00:00至11:59时，下午12:00至23:59时（北京时间，法定节</w:t>
      </w:r>
      <w:r>
        <w:rPr>
          <w:rFonts w:hint="eastAsia" w:ascii="宋体" w:hAnsi="宋体" w:cs="宋体"/>
          <w:sz w:val="24"/>
          <w:szCs w:val="24"/>
          <w:highlight w:val="none"/>
        </w:rPr>
        <w:t>假日除外。）</w:t>
      </w:r>
    </w:p>
    <w:p w14:paraId="4AF076DC">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2.地点：平顶山市公共资源交易中心网站（自行下载文件）。</w:t>
      </w:r>
    </w:p>
    <w:p w14:paraId="12303C10">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3.方式：本项目只接受网上报名，不接受其它形式报名。潜在投标人报名需凭需凭CA数字证书通过平顶山市公共资源交易中心网站（网址：</w:t>
      </w:r>
      <w:r>
        <w:rPr>
          <w:rFonts w:hint="eastAsia" w:ascii="宋体" w:hAnsi="宋体" w:cs="宋体"/>
          <w:bCs/>
          <w:sz w:val="24"/>
          <w:szCs w:val="24"/>
          <w:highlight w:val="none"/>
          <w:shd w:val="clear" w:color="auto" w:fill="FFFFFF"/>
        </w:rPr>
        <w:t>http://ggzy.pds.gov.cn/</w:t>
      </w:r>
      <w:r>
        <w:rPr>
          <w:rFonts w:hint="eastAsia" w:ascii="宋体" w:hAnsi="宋体" w:cs="宋体"/>
          <w:sz w:val="24"/>
          <w:szCs w:val="24"/>
          <w:highlight w:val="none"/>
        </w:rPr>
        <w:t>）“登陆业务系统”入口进入电子交易系统下载招标文件，具体操作请查看以下链接：</w:t>
      </w:r>
    </w:p>
    <w:p w14:paraId="45C383A7">
      <w:pPr>
        <w:widowControl/>
        <w:spacing w:line="360" w:lineRule="auto"/>
        <w:ind w:firstLine="480" w:firstLineChars="200"/>
        <w:jc w:val="left"/>
        <w:rPr>
          <w:rFonts w:hint="eastAsia" w:ascii="宋体" w:hAnsi="宋体" w:cs="宋体"/>
          <w:bCs/>
          <w:sz w:val="24"/>
          <w:szCs w:val="24"/>
          <w:highlight w:val="none"/>
          <w:shd w:val="clear" w:color="auto" w:fill="FFFFFF"/>
        </w:rPr>
      </w:pPr>
      <w:r>
        <w:rPr>
          <w:rFonts w:hint="eastAsia" w:ascii="宋体" w:hAnsi="宋体" w:cs="宋体"/>
          <w:sz w:val="24"/>
          <w:szCs w:val="24"/>
          <w:highlight w:val="none"/>
        </w:rPr>
        <w:t>链接地址：http://ggzy.pds.gov.cn/fwzn/11020.jhtml</w:t>
      </w:r>
    </w:p>
    <w:p w14:paraId="69F5A913">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办理CA 证书：http://ggzy.pds.gov.cn/tzgg/10814.jhtml</w:t>
      </w:r>
    </w:p>
    <w:p w14:paraId="778BFF0C">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4.售价：0元/份。</w:t>
      </w:r>
    </w:p>
    <w:p w14:paraId="4981C3B3">
      <w:pPr>
        <w:spacing w:line="360" w:lineRule="auto"/>
        <w:ind w:firstLine="514" w:firstLineChars="200"/>
        <w:jc w:val="left"/>
        <w:rPr>
          <w:rFonts w:hint="eastAsia" w:ascii="宋体" w:hAnsi="宋体" w:cs="宋体"/>
          <w:b/>
          <w:bCs/>
          <w:spacing w:val="8"/>
          <w:sz w:val="24"/>
          <w:szCs w:val="24"/>
          <w:highlight w:val="none"/>
        </w:rPr>
      </w:pPr>
      <w:r>
        <w:rPr>
          <w:rFonts w:hint="eastAsia" w:ascii="宋体" w:hAnsi="宋体" w:cs="宋体"/>
          <w:b/>
          <w:bCs/>
          <w:spacing w:val="8"/>
          <w:sz w:val="24"/>
          <w:szCs w:val="24"/>
          <w:highlight w:val="none"/>
        </w:rPr>
        <w:t>四、投标截止时间及地点</w:t>
      </w:r>
    </w:p>
    <w:p w14:paraId="6AE081DA">
      <w:pPr>
        <w:spacing w:line="360" w:lineRule="auto"/>
        <w:ind w:firstLine="512" w:firstLineChars="200"/>
        <w:jc w:val="left"/>
        <w:rPr>
          <w:rFonts w:hint="eastAsia" w:ascii="宋体" w:hAnsi="宋体" w:cs="宋体"/>
          <w:bCs/>
          <w:spacing w:val="8"/>
          <w:sz w:val="24"/>
          <w:szCs w:val="24"/>
          <w:highlight w:val="none"/>
        </w:rPr>
      </w:pPr>
      <w:r>
        <w:rPr>
          <w:rFonts w:hint="eastAsia" w:ascii="宋体" w:hAnsi="宋体" w:cs="宋体"/>
          <w:bCs/>
          <w:spacing w:val="8"/>
          <w:sz w:val="24"/>
          <w:szCs w:val="24"/>
          <w:highlight w:val="none"/>
        </w:rPr>
        <w:t>1.时间：2024年12月</w:t>
      </w:r>
      <w:r>
        <w:rPr>
          <w:rFonts w:hint="eastAsia" w:ascii="宋体" w:hAnsi="宋体" w:cs="宋体"/>
          <w:bCs/>
          <w:spacing w:val="8"/>
          <w:sz w:val="24"/>
          <w:szCs w:val="24"/>
          <w:highlight w:val="none"/>
          <w:lang w:val="en-US" w:eastAsia="zh-CN"/>
        </w:rPr>
        <w:t>18</w:t>
      </w:r>
      <w:r>
        <w:rPr>
          <w:rFonts w:hint="eastAsia" w:ascii="宋体" w:hAnsi="宋体" w:cs="宋体"/>
          <w:bCs/>
          <w:spacing w:val="8"/>
          <w:sz w:val="24"/>
          <w:szCs w:val="24"/>
          <w:highlight w:val="none"/>
        </w:rPr>
        <w:t>日 9时00 分（北京时间）</w:t>
      </w:r>
    </w:p>
    <w:p w14:paraId="52225262">
      <w:pPr>
        <w:spacing w:line="360" w:lineRule="auto"/>
        <w:ind w:firstLine="512" w:firstLineChars="200"/>
        <w:jc w:val="left"/>
        <w:rPr>
          <w:rFonts w:hint="eastAsia" w:ascii="宋体" w:hAnsi="宋体" w:cs="宋体"/>
          <w:bCs/>
          <w:spacing w:val="8"/>
          <w:sz w:val="24"/>
          <w:szCs w:val="24"/>
          <w:highlight w:val="none"/>
        </w:rPr>
      </w:pPr>
      <w:r>
        <w:rPr>
          <w:rFonts w:hint="eastAsia" w:ascii="宋体" w:hAnsi="宋体" w:cs="宋体"/>
          <w:bCs/>
          <w:spacing w:val="8"/>
          <w:sz w:val="24"/>
          <w:szCs w:val="24"/>
          <w:highlight w:val="none"/>
        </w:rPr>
        <w:t>2.地点：平顶山市公共资源交易中心电子交易系统</w:t>
      </w:r>
    </w:p>
    <w:p w14:paraId="63B739AA">
      <w:pPr>
        <w:spacing w:line="360" w:lineRule="auto"/>
        <w:ind w:firstLine="514" w:firstLineChars="200"/>
        <w:jc w:val="left"/>
        <w:rPr>
          <w:rFonts w:hint="eastAsia" w:ascii="宋体" w:hAnsi="宋体" w:cs="宋体"/>
          <w:b/>
          <w:bCs/>
          <w:spacing w:val="8"/>
          <w:sz w:val="24"/>
          <w:szCs w:val="24"/>
          <w:highlight w:val="none"/>
        </w:rPr>
      </w:pPr>
      <w:r>
        <w:rPr>
          <w:rFonts w:hint="eastAsia" w:ascii="宋体" w:hAnsi="宋体" w:cs="宋体"/>
          <w:b/>
          <w:bCs/>
          <w:spacing w:val="8"/>
          <w:sz w:val="24"/>
          <w:szCs w:val="24"/>
          <w:highlight w:val="none"/>
        </w:rPr>
        <w:t>五、开标时间及地点</w:t>
      </w:r>
    </w:p>
    <w:p w14:paraId="3C0380AC">
      <w:pPr>
        <w:spacing w:line="360" w:lineRule="auto"/>
        <w:ind w:firstLine="512" w:firstLineChars="200"/>
        <w:jc w:val="left"/>
        <w:rPr>
          <w:rFonts w:hint="eastAsia" w:ascii="宋体" w:hAnsi="宋体" w:cs="宋体"/>
          <w:bCs/>
          <w:spacing w:val="8"/>
          <w:sz w:val="24"/>
          <w:szCs w:val="24"/>
          <w:highlight w:val="none"/>
        </w:rPr>
      </w:pPr>
      <w:r>
        <w:rPr>
          <w:rFonts w:hint="eastAsia" w:ascii="宋体" w:hAnsi="宋体" w:cs="宋体"/>
          <w:bCs/>
          <w:spacing w:val="8"/>
          <w:sz w:val="24"/>
          <w:szCs w:val="24"/>
          <w:highlight w:val="none"/>
        </w:rPr>
        <w:t>1.时间：2024年12月</w:t>
      </w:r>
      <w:r>
        <w:rPr>
          <w:rFonts w:hint="eastAsia" w:ascii="宋体" w:hAnsi="宋体" w:cs="宋体"/>
          <w:bCs/>
          <w:spacing w:val="8"/>
          <w:sz w:val="24"/>
          <w:szCs w:val="24"/>
          <w:highlight w:val="none"/>
          <w:lang w:val="en-US" w:eastAsia="zh-CN"/>
        </w:rPr>
        <w:t>18</w:t>
      </w:r>
      <w:r>
        <w:rPr>
          <w:rFonts w:hint="eastAsia" w:ascii="宋体" w:hAnsi="宋体" w:cs="宋体"/>
          <w:bCs/>
          <w:spacing w:val="8"/>
          <w:sz w:val="24"/>
          <w:szCs w:val="24"/>
          <w:highlight w:val="none"/>
        </w:rPr>
        <w:t>日 9 时 00 分（北京时间）</w:t>
      </w:r>
    </w:p>
    <w:p w14:paraId="4F76A07E">
      <w:pPr>
        <w:spacing w:line="360" w:lineRule="auto"/>
        <w:ind w:firstLine="512" w:firstLineChars="200"/>
        <w:jc w:val="left"/>
        <w:rPr>
          <w:rFonts w:hint="eastAsia" w:ascii="宋体" w:hAnsi="宋体" w:cs="宋体"/>
          <w:bCs/>
          <w:spacing w:val="8"/>
          <w:sz w:val="24"/>
          <w:szCs w:val="24"/>
          <w:highlight w:val="none"/>
        </w:rPr>
      </w:pPr>
      <w:r>
        <w:rPr>
          <w:rFonts w:hint="eastAsia" w:ascii="宋体" w:hAnsi="宋体" w:cs="宋体"/>
          <w:bCs/>
          <w:spacing w:val="8"/>
          <w:sz w:val="24"/>
          <w:szCs w:val="24"/>
          <w:highlight w:val="none"/>
        </w:rPr>
        <w:t>2.地点：平顶山市公共资源交易中心电子交易系统</w:t>
      </w:r>
    </w:p>
    <w:p w14:paraId="5C878C8A">
      <w:pPr>
        <w:spacing w:line="360" w:lineRule="auto"/>
        <w:ind w:firstLine="514" w:firstLineChars="200"/>
        <w:jc w:val="left"/>
        <w:rPr>
          <w:rFonts w:hint="eastAsia" w:ascii="宋体" w:hAnsi="宋体" w:cs="宋体"/>
          <w:b/>
          <w:bCs/>
          <w:spacing w:val="8"/>
          <w:sz w:val="24"/>
          <w:szCs w:val="24"/>
          <w:highlight w:val="none"/>
        </w:rPr>
      </w:pPr>
      <w:r>
        <w:rPr>
          <w:rFonts w:hint="eastAsia" w:ascii="宋体" w:hAnsi="宋体" w:cs="宋体"/>
          <w:b/>
          <w:bCs/>
          <w:spacing w:val="8"/>
          <w:sz w:val="24"/>
          <w:szCs w:val="24"/>
          <w:highlight w:val="none"/>
        </w:rPr>
        <w:t>六、发布公告的媒介及招标公告期限</w:t>
      </w:r>
    </w:p>
    <w:p w14:paraId="0F21B758">
      <w:pPr>
        <w:pStyle w:val="15"/>
        <w:widowControl/>
        <w:spacing w:line="432" w:lineRule="auto"/>
        <w:ind w:firstLine="512" w:firstLineChars="200"/>
        <w:jc w:val="left"/>
        <w:rPr>
          <w:rFonts w:hint="eastAsia" w:ascii="宋体" w:hAnsi="宋体" w:cs="宋体"/>
          <w:bCs/>
          <w:spacing w:val="8"/>
          <w:highlight w:val="none"/>
        </w:rPr>
      </w:pPr>
      <w:r>
        <w:rPr>
          <w:rFonts w:hint="eastAsia" w:ascii="宋体" w:hAnsi="宋体" w:cs="宋体"/>
          <w:bCs/>
          <w:spacing w:val="8"/>
          <w:highlight w:val="none"/>
        </w:rPr>
        <w:t xml:space="preserve">本次招标公告在《全国公共资源交易平台（河南省·平顶山市）》、《全国公共资源交易平台（河南省）》、《中国招标投标公共服务平台》上同时发布。 </w:t>
      </w:r>
    </w:p>
    <w:p w14:paraId="7239EBC7">
      <w:pPr>
        <w:spacing w:line="360" w:lineRule="auto"/>
        <w:ind w:firstLine="512" w:firstLineChars="200"/>
        <w:jc w:val="left"/>
        <w:rPr>
          <w:rFonts w:hint="eastAsia" w:ascii="宋体" w:hAnsi="宋体" w:cs="宋体"/>
          <w:bCs/>
          <w:spacing w:val="8"/>
          <w:sz w:val="24"/>
          <w:szCs w:val="24"/>
          <w:highlight w:val="none"/>
        </w:rPr>
      </w:pPr>
      <w:r>
        <w:rPr>
          <w:rFonts w:hint="eastAsia" w:ascii="宋体" w:hAnsi="宋体" w:cs="宋体"/>
          <w:bCs/>
          <w:spacing w:val="8"/>
          <w:sz w:val="24"/>
          <w:szCs w:val="24"/>
          <w:highlight w:val="none"/>
        </w:rPr>
        <w:t>招标公告期限为五个工作日。</w:t>
      </w:r>
    </w:p>
    <w:p w14:paraId="1E644755">
      <w:pPr>
        <w:spacing w:line="360" w:lineRule="auto"/>
        <w:ind w:firstLine="514" w:firstLineChars="200"/>
        <w:jc w:val="left"/>
        <w:rPr>
          <w:rFonts w:hint="eastAsia" w:ascii="宋体" w:hAnsi="宋体" w:cs="宋体"/>
          <w:b/>
          <w:bCs/>
          <w:spacing w:val="8"/>
          <w:sz w:val="24"/>
          <w:szCs w:val="24"/>
          <w:highlight w:val="none"/>
        </w:rPr>
      </w:pPr>
      <w:r>
        <w:rPr>
          <w:rFonts w:hint="eastAsia" w:ascii="宋体" w:hAnsi="宋体" w:cs="宋体"/>
          <w:b/>
          <w:bCs/>
          <w:spacing w:val="8"/>
          <w:sz w:val="24"/>
          <w:szCs w:val="24"/>
          <w:highlight w:val="none"/>
        </w:rPr>
        <w:t>七、其他补充事宜</w:t>
      </w:r>
    </w:p>
    <w:p w14:paraId="4FFC415C">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1、平顶山市公共资源交易中心全面实行在线“不见面”开标，供应商远程在线解密响应文件，不再到开标现场，供应商开标前应仔细阅读招标文件中《“不见面”开标注意事项及操作流程》。</w:t>
      </w:r>
    </w:p>
    <w:p w14:paraId="604F8DE0">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2、投标人可通过平顶山公共资源交易平台向招标人（代理机构）、行政监督部门提出在线质疑（异议）、投诉内容。</w:t>
      </w:r>
    </w:p>
    <w:p w14:paraId="24FC0F60">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3、该公告己同步至“平顶山公共资源交易中心微信公众号”，可通过公众号中的服务栏目进行查阅。</w:t>
      </w:r>
    </w:p>
    <w:p w14:paraId="04DC2308">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4、监督单位： 平顶山市建设工程招标投标事务中心</w:t>
      </w:r>
    </w:p>
    <w:p w14:paraId="1DD6DB11">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统一社会信用代码：12410400F737105200</w:t>
      </w:r>
    </w:p>
    <w:p w14:paraId="6FA34441">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 xml:space="preserve">联系人： 王先生 </w:t>
      </w:r>
    </w:p>
    <w:p w14:paraId="166CB0E3">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联系方式：0375-2633905</w:t>
      </w:r>
    </w:p>
    <w:p w14:paraId="64F70512">
      <w:pPr>
        <w:spacing w:line="360" w:lineRule="auto"/>
        <w:ind w:firstLine="514" w:firstLineChars="200"/>
        <w:jc w:val="left"/>
        <w:rPr>
          <w:rFonts w:hint="eastAsia" w:ascii="宋体" w:hAnsi="宋体" w:cs="宋体"/>
          <w:b/>
          <w:bCs/>
          <w:spacing w:val="8"/>
          <w:sz w:val="24"/>
          <w:szCs w:val="24"/>
          <w:highlight w:val="none"/>
        </w:rPr>
      </w:pPr>
      <w:r>
        <w:rPr>
          <w:rFonts w:hint="eastAsia" w:ascii="宋体" w:hAnsi="宋体" w:cs="宋体"/>
          <w:b/>
          <w:bCs/>
          <w:spacing w:val="8"/>
          <w:sz w:val="24"/>
          <w:szCs w:val="24"/>
          <w:highlight w:val="none"/>
        </w:rPr>
        <w:t>八、联系方式</w:t>
      </w:r>
    </w:p>
    <w:p w14:paraId="4A4D301B">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 招标人信息</w:t>
      </w:r>
    </w:p>
    <w:p w14:paraId="6E47F3C8">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名称：平顶山热力集团供热有限公司</w:t>
      </w:r>
    </w:p>
    <w:p w14:paraId="60B49156">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联系人：马晓丽</w:t>
      </w:r>
    </w:p>
    <w:p w14:paraId="1F0F90B6">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电话：18239709688</w:t>
      </w:r>
    </w:p>
    <w:p w14:paraId="30748F9D">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代建单位：平顶山市天浩城市建设发展有限公司</w:t>
      </w:r>
    </w:p>
    <w:p w14:paraId="55F1042A">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地址：平顶山卫东区东环路北段山水文苑小区47栋19号商铺</w:t>
      </w:r>
    </w:p>
    <w:p w14:paraId="4A0580DE">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联系人：张馨方</w:t>
      </w:r>
    </w:p>
    <w:p w14:paraId="232598EE">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电话：15938961028</w:t>
      </w:r>
    </w:p>
    <w:p w14:paraId="7DE9D2F3">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2.代理机构：河南奥派工程管理有限公司</w:t>
      </w:r>
    </w:p>
    <w:p w14:paraId="1B7A028C">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地址：平顶山市卫东区白银路卫东区住建局三楼</w:t>
      </w:r>
    </w:p>
    <w:p w14:paraId="3A40197F">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联系人：张女士</w:t>
      </w:r>
    </w:p>
    <w:p w14:paraId="790D1C57">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联系电话：18337558881</w:t>
      </w:r>
    </w:p>
    <w:p w14:paraId="2FCA6EC7">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3.项目联系方式</w:t>
      </w:r>
    </w:p>
    <w:p w14:paraId="1072EB60">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项目联系人：张女士</w:t>
      </w:r>
    </w:p>
    <w:p w14:paraId="0D009125">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联系方式：18337558881</w:t>
      </w:r>
    </w:p>
    <w:p w14:paraId="6AE3714B">
      <w:pPr>
        <w:widowControl/>
        <w:spacing w:line="360" w:lineRule="auto"/>
        <w:ind w:firstLine="482" w:firstLineChars="200"/>
        <w:jc w:val="left"/>
        <w:rPr>
          <w:rFonts w:hint="eastAsia" w:ascii="宋体" w:hAnsi="宋体" w:cs="宋体"/>
          <w:b/>
          <w:kern w:val="0"/>
          <w:sz w:val="24"/>
          <w:szCs w:val="24"/>
          <w:highlight w:val="none"/>
        </w:rPr>
      </w:pPr>
    </w:p>
    <w:p w14:paraId="7929F73B">
      <w:pPr>
        <w:pStyle w:val="16"/>
        <w:ind w:firstLine="0" w:firstLineChars="0"/>
        <w:rPr>
          <w:rFonts w:hint="eastAsia" w:ascii="宋体" w:hAnsi="宋体" w:cs="宋体"/>
          <w:b/>
          <w:sz w:val="24"/>
          <w:szCs w:val="24"/>
          <w:highlight w:val="none"/>
        </w:rPr>
      </w:pPr>
    </w:p>
    <w:p w14:paraId="3B7EEB46">
      <w:pPr>
        <w:pStyle w:val="16"/>
        <w:ind w:firstLine="0" w:firstLineChars="0"/>
        <w:rPr>
          <w:rFonts w:hint="eastAsia" w:ascii="宋体" w:hAnsi="宋体" w:cs="宋体"/>
          <w:b/>
          <w:sz w:val="24"/>
          <w:szCs w:val="24"/>
          <w:highlight w:val="none"/>
        </w:rPr>
      </w:pPr>
    </w:p>
    <w:p w14:paraId="731BE0B2">
      <w:pPr>
        <w:widowControl/>
        <w:spacing w:line="360" w:lineRule="auto"/>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温馨提示：</w:t>
      </w:r>
    </w:p>
    <w:p w14:paraId="108E9703">
      <w:pPr>
        <w:pStyle w:val="15"/>
        <w:shd w:val="clear" w:color="auto" w:fill="FFFFFF"/>
        <w:spacing w:line="360" w:lineRule="auto"/>
        <w:ind w:firstLine="480" w:firstLineChars="200"/>
        <w:jc w:val="left"/>
        <w:rPr>
          <w:rFonts w:hint="eastAsia" w:ascii="宋体" w:hAnsi="宋体" w:cs="宋体"/>
          <w:highlight w:val="none"/>
          <w:shd w:val="clear" w:color="auto" w:fill="FFFFFF"/>
        </w:rPr>
      </w:pPr>
      <w:r>
        <w:rPr>
          <w:rFonts w:hint="eastAsia" w:ascii="宋体" w:hAnsi="宋体" w:cs="宋体"/>
          <w:highlight w:val="none"/>
          <w:shd w:val="clear" w:color="auto" w:fill="FFFFFF"/>
        </w:rPr>
        <w:t>本项目为全流程电子化交易项目，请认真阅读招标文件，并注意以下事项。</w:t>
      </w:r>
    </w:p>
    <w:p w14:paraId="436FB38F">
      <w:pPr>
        <w:pStyle w:val="15"/>
        <w:shd w:val="clear" w:color="auto" w:fill="FFFFFF"/>
        <w:spacing w:line="360" w:lineRule="auto"/>
        <w:ind w:firstLine="480" w:firstLineChars="200"/>
        <w:jc w:val="left"/>
        <w:rPr>
          <w:rFonts w:hint="eastAsia" w:ascii="宋体" w:hAnsi="宋体" w:cs="宋体"/>
          <w:highlight w:val="none"/>
          <w:shd w:val="clear" w:color="auto" w:fill="FFFFFF"/>
        </w:rPr>
      </w:pPr>
      <w:r>
        <w:rPr>
          <w:rFonts w:hint="eastAsia" w:ascii="宋体" w:hAnsi="宋体" w:cs="宋体"/>
          <w:highlight w:val="none"/>
          <w:shd w:val="clear" w:color="auto" w:fill="FFFFFF"/>
        </w:rPr>
        <w:t>1.投标人应按招标文件规定编制、提交电子投标文件。</w:t>
      </w:r>
    </w:p>
    <w:p w14:paraId="15C9BC91">
      <w:pPr>
        <w:pStyle w:val="15"/>
        <w:shd w:val="clear" w:color="auto" w:fill="FFFFFF"/>
        <w:spacing w:line="360" w:lineRule="auto"/>
        <w:ind w:firstLine="480" w:firstLineChars="200"/>
        <w:jc w:val="left"/>
        <w:rPr>
          <w:rFonts w:hint="eastAsia" w:ascii="宋体" w:hAnsi="宋体" w:cs="宋体"/>
          <w:highlight w:val="none"/>
          <w:shd w:val="clear" w:color="auto" w:fill="FFFFFF"/>
        </w:rPr>
      </w:pPr>
      <w:r>
        <w:rPr>
          <w:rFonts w:hint="eastAsia" w:ascii="宋体" w:hAnsi="宋体" w:cs="宋体"/>
          <w:highlight w:val="none"/>
          <w:shd w:val="clear" w:color="auto" w:fill="FFFFFF"/>
        </w:rPr>
        <w:t>2.本项目投标人不用再提供纸质投标文件。</w:t>
      </w:r>
    </w:p>
    <w:p w14:paraId="569EFAF8">
      <w:pPr>
        <w:pStyle w:val="15"/>
        <w:shd w:val="clear" w:color="auto" w:fill="FFFFFF"/>
        <w:spacing w:line="360" w:lineRule="auto"/>
        <w:ind w:firstLine="480" w:firstLineChars="200"/>
        <w:jc w:val="left"/>
        <w:rPr>
          <w:rFonts w:hint="eastAsia" w:ascii="宋体" w:hAnsi="宋体" w:cs="宋体"/>
          <w:highlight w:val="none"/>
          <w:shd w:val="clear" w:color="auto" w:fill="FFFFFF"/>
        </w:rPr>
      </w:pPr>
      <w:r>
        <w:rPr>
          <w:rFonts w:hint="eastAsia" w:ascii="宋体" w:hAnsi="宋体" w:cs="宋体"/>
          <w:highlight w:val="none"/>
          <w:shd w:val="clear" w:color="auto" w:fill="FFFFFF"/>
        </w:rPr>
        <w:t>3.电子文件下载、制作、提交期间和开标（电子投标文件的解密）环节，投标人须使用CA数字证书（证书须在有效期内）。</w:t>
      </w:r>
    </w:p>
    <w:p w14:paraId="76192C88">
      <w:pPr>
        <w:pStyle w:val="15"/>
        <w:shd w:val="clear" w:color="auto" w:fill="FFFFFF"/>
        <w:spacing w:line="360" w:lineRule="auto"/>
        <w:ind w:firstLine="480" w:firstLineChars="200"/>
        <w:jc w:val="left"/>
        <w:rPr>
          <w:rFonts w:hint="eastAsia" w:ascii="宋体" w:hAnsi="宋体" w:cs="宋体"/>
          <w:highlight w:val="none"/>
          <w:shd w:val="clear" w:color="auto" w:fill="FFFFFF"/>
        </w:rPr>
      </w:pPr>
      <w:r>
        <w:rPr>
          <w:rFonts w:hint="eastAsia" w:ascii="宋体" w:hAnsi="宋体" w:cs="宋体"/>
          <w:highlight w:val="none"/>
          <w:shd w:val="clear" w:color="auto" w:fill="FFFFFF"/>
        </w:rPr>
        <w:t>4．投标文件的制作</w:t>
      </w:r>
    </w:p>
    <w:p w14:paraId="0A59DFEF">
      <w:pPr>
        <w:pStyle w:val="15"/>
        <w:shd w:val="clear" w:color="auto" w:fill="FFFFFF"/>
        <w:spacing w:line="360" w:lineRule="auto"/>
        <w:ind w:firstLine="480" w:firstLineChars="200"/>
        <w:jc w:val="left"/>
        <w:rPr>
          <w:rFonts w:hint="eastAsia" w:ascii="宋体" w:hAnsi="宋体" w:cs="宋体"/>
          <w:highlight w:val="none"/>
          <w:shd w:val="clear" w:color="auto" w:fill="FFFFFF"/>
        </w:rPr>
      </w:pPr>
      <w:r>
        <w:rPr>
          <w:rFonts w:hint="eastAsia" w:ascii="宋体" w:hAnsi="宋体" w:cs="宋体"/>
          <w:highlight w:val="none"/>
          <w:shd w:val="clear" w:color="auto" w:fill="FFFFFF"/>
        </w:rPr>
        <w:t>4.1 投标人登录《全国公共资源交易平台(河南省▪平顶山市)》公共资源交易系统下载“平顶山投标文件制作系统”，按招标文件要求制作电子投标文件。电子投标文件的制作，参考《全国公共资源交易平台(河南省▪平顶山市)》公共资源交易系统——组件下载——交易系统操作手册（投标人、供应商）。</w:t>
      </w:r>
    </w:p>
    <w:p w14:paraId="03755529">
      <w:pPr>
        <w:pStyle w:val="15"/>
        <w:shd w:val="clear" w:color="auto" w:fill="FFFFFF"/>
        <w:spacing w:line="360" w:lineRule="auto"/>
        <w:ind w:firstLine="480" w:firstLineChars="200"/>
        <w:jc w:val="left"/>
        <w:rPr>
          <w:rFonts w:hint="eastAsia" w:ascii="宋体" w:hAnsi="宋体" w:cs="宋体"/>
          <w:highlight w:val="none"/>
          <w:shd w:val="clear" w:color="auto" w:fill="FFFFFF"/>
        </w:rPr>
      </w:pPr>
      <w:r>
        <w:rPr>
          <w:rFonts w:hint="eastAsia" w:ascii="宋体" w:hAnsi="宋体" w:cs="宋体"/>
          <w:highlight w:val="none"/>
          <w:shd w:val="clear" w:color="auto" w:fill="FFFFFF"/>
        </w:rPr>
        <w:t>4.2 投标人须将招标文件要求的资质、业绩及相关人员证明材料等资料原件扫描件（或图片）制作到所提交的电子投标文件中。</w:t>
      </w:r>
    </w:p>
    <w:p w14:paraId="7A71ED66">
      <w:pPr>
        <w:pStyle w:val="15"/>
        <w:shd w:val="clear" w:color="auto" w:fill="FFFFFF"/>
        <w:spacing w:line="360" w:lineRule="auto"/>
        <w:ind w:firstLine="480" w:firstLineChars="200"/>
        <w:jc w:val="left"/>
        <w:rPr>
          <w:rFonts w:hint="eastAsia" w:ascii="宋体" w:hAnsi="宋体" w:cs="宋体"/>
          <w:highlight w:val="none"/>
          <w:shd w:val="clear" w:color="auto" w:fill="FFFFFF"/>
        </w:rPr>
      </w:pPr>
      <w:r>
        <w:rPr>
          <w:rFonts w:hint="eastAsia" w:ascii="宋体" w:hAnsi="宋体" w:cs="宋体"/>
          <w:highlight w:val="none"/>
          <w:shd w:val="clear" w:color="auto" w:fill="FFFFFF"/>
        </w:rPr>
        <w:t>4.3 投标人对同一项目多个标段进行投标的，应分别下载所投标段的招标文件，按标段制作电子投标文件，并按招标文件要求在相应位置加盖投标人电子签章和法人电子签章。一个标段对应生成一个文件夹（xxxx项目xx标段）, 其中包含2个文件和1个文件夹。后缀名为“.file”的文件用于电子投标使用，名称为“备份”的文件夹使用电子介质存储，供开标现场备用。</w:t>
      </w:r>
    </w:p>
    <w:p w14:paraId="563AF198">
      <w:pPr>
        <w:pStyle w:val="15"/>
        <w:shd w:val="clear" w:color="auto" w:fill="FFFFFF"/>
        <w:spacing w:line="360" w:lineRule="auto"/>
        <w:ind w:firstLine="480" w:firstLineChars="200"/>
        <w:jc w:val="left"/>
        <w:rPr>
          <w:rFonts w:hint="eastAsia" w:ascii="宋体" w:hAnsi="宋体" w:cs="宋体"/>
          <w:highlight w:val="none"/>
          <w:shd w:val="clear" w:color="auto" w:fill="FFFFFF"/>
        </w:rPr>
      </w:pPr>
      <w:r>
        <w:rPr>
          <w:rFonts w:hint="eastAsia" w:ascii="宋体" w:hAnsi="宋体" w:cs="宋体"/>
          <w:highlight w:val="none"/>
          <w:shd w:val="clear" w:color="auto" w:fill="FFFFFF"/>
        </w:rPr>
        <w:t>5.加密电子投标文件的提交</w:t>
      </w:r>
    </w:p>
    <w:p w14:paraId="603FF5F0">
      <w:pPr>
        <w:pStyle w:val="15"/>
        <w:shd w:val="clear" w:color="auto" w:fill="FFFFFF"/>
        <w:spacing w:line="360" w:lineRule="auto"/>
        <w:ind w:firstLine="480" w:firstLineChars="200"/>
        <w:jc w:val="left"/>
        <w:rPr>
          <w:rFonts w:hint="eastAsia" w:ascii="宋体" w:hAnsi="宋体" w:cs="宋体"/>
          <w:highlight w:val="none"/>
          <w:shd w:val="clear" w:color="auto" w:fill="FFFFFF"/>
        </w:rPr>
      </w:pPr>
      <w:r>
        <w:rPr>
          <w:rFonts w:hint="eastAsia" w:ascii="宋体" w:hAnsi="宋体" w:cs="宋体"/>
          <w:highlight w:val="none"/>
          <w:shd w:val="clear" w:color="auto" w:fill="FFFFFF"/>
        </w:rPr>
        <w:t>5.1 加密电子投标文件应在招标文件规定的投标截止时间（开标时间）之前成功提交至《全国公共资源交易平台(河南省▪平顶山市)》公共资源交易系统。投标人应充分考虑并预留技术处理和上传数据所需时间。</w:t>
      </w:r>
    </w:p>
    <w:p w14:paraId="7DD7A646">
      <w:pPr>
        <w:pStyle w:val="15"/>
        <w:shd w:val="clear" w:color="auto" w:fill="FFFFFF"/>
        <w:spacing w:line="360" w:lineRule="auto"/>
        <w:ind w:firstLine="480" w:firstLineChars="200"/>
        <w:jc w:val="left"/>
        <w:rPr>
          <w:rFonts w:hint="eastAsia" w:ascii="宋体" w:hAnsi="宋体" w:cs="宋体"/>
          <w:highlight w:val="none"/>
          <w:shd w:val="clear" w:color="auto" w:fill="FFFFFF"/>
        </w:rPr>
      </w:pPr>
      <w:r>
        <w:rPr>
          <w:rFonts w:hint="eastAsia" w:ascii="宋体" w:hAnsi="宋体" w:cs="宋体"/>
          <w:highlight w:val="none"/>
          <w:shd w:val="clear" w:color="auto" w:fill="FFFFFF"/>
        </w:rPr>
        <w:t>5.2 投标人对同一项目多个标段进行投标的，加密电子投标文件应按标段分别提交。</w:t>
      </w:r>
    </w:p>
    <w:p w14:paraId="21DF62D7">
      <w:pPr>
        <w:pStyle w:val="15"/>
        <w:shd w:val="clear" w:color="auto" w:fill="FFFFFF"/>
        <w:spacing w:line="360" w:lineRule="auto"/>
        <w:ind w:firstLine="480" w:firstLineChars="200"/>
        <w:jc w:val="left"/>
        <w:rPr>
          <w:rFonts w:hint="eastAsia" w:ascii="宋体" w:hAnsi="宋体" w:cs="宋体"/>
          <w:highlight w:val="none"/>
          <w:shd w:val="clear" w:color="auto" w:fill="FFFFFF"/>
        </w:rPr>
      </w:pPr>
      <w:r>
        <w:rPr>
          <w:rFonts w:hint="eastAsia" w:ascii="宋体" w:hAnsi="宋体" w:cs="宋体"/>
          <w:highlight w:val="none"/>
          <w:shd w:val="clear" w:color="auto" w:fill="FFFFFF"/>
        </w:rPr>
        <w:t>5.3 电子化投标文件应在投标截止时间前成功上传至平顶山市公共资源电子化交易系统。至投标截止时间止，仍未上传成功的电子化投标文件将不予接收。</w:t>
      </w:r>
    </w:p>
    <w:p w14:paraId="18434535">
      <w:pPr>
        <w:widowControl/>
        <w:shd w:val="clear" w:color="auto" w:fill="FFFFFF"/>
        <w:spacing w:line="360" w:lineRule="auto"/>
        <w:ind w:firstLine="482" w:firstLineChars="200"/>
        <w:jc w:val="left"/>
        <w:rPr>
          <w:rFonts w:hint="eastAsia" w:ascii="宋体" w:hAnsi="宋体" w:cs="宋体"/>
          <w:b/>
          <w:sz w:val="24"/>
          <w:szCs w:val="24"/>
          <w:highlight w:val="none"/>
        </w:rPr>
      </w:pPr>
    </w:p>
    <w:p w14:paraId="4F9754E4">
      <w:pPr>
        <w:pStyle w:val="2"/>
        <w:keepLines w:val="0"/>
        <w:pageBreakBefore/>
        <w:jc w:val="center"/>
        <w:rPr>
          <w:highlight w:val="none"/>
        </w:rPr>
      </w:pPr>
      <w:bookmarkStart w:id="4" w:name="_Toc352"/>
      <w:r>
        <w:rPr>
          <w:rFonts w:hint="eastAsia" w:ascii="宋体" w:hAnsi="宋体"/>
          <w:highlight w:val="none"/>
        </w:rPr>
        <w:t>第二章  投标人须知</w:t>
      </w:r>
      <w:bookmarkEnd w:id="4"/>
    </w:p>
    <w:p w14:paraId="54B6995F">
      <w:pPr>
        <w:jc w:val="center"/>
        <w:outlineLvl w:val="1"/>
        <w:rPr>
          <w:rFonts w:hint="eastAsia" w:ascii="宋体" w:hAnsi="宋体"/>
          <w:b/>
          <w:bCs/>
          <w:sz w:val="28"/>
          <w:szCs w:val="28"/>
          <w:highlight w:val="none"/>
        </w:rPr>
      </w:pPr>
      <w:bookmarkStart w:id="5" w:name="_Toc10437"/>
      <w:r>
        <w:rPr>
          <w:rFonts w:hint="eastAsia" w:ascii="宋体" w:hAnsi="宋体"/>
          <w:b/>
          <w:bCs/>
          <w:sz w:val="28"/>
          <w:szCs w:val="28"/>
          <w:highlight w:val="none"/>
        </w:rPr>
        <w:t>投标人须知前附表</w:t>
      </w:r>
      <w:bookmarkEnd w:id="5"/>
    </w:p>
    <w:p w14:paraId="49BD60FD">
      <w:pPr>
        <w:pStyle w:val="6"/>
        <w:rPr>
          <w:highlight w:val="none"/>
        </w:rPr>
      </w:pPr>
    </w:p>
    <w:tbl>
      <w:tblPr>
        <w:tblStyle w:val="18"/>
        <w:tblW w:w="9751"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902"/>
        <w:gridCol w:w="6683"/>
      </w:tblGrid>
      <w:tr w14:paraId="6B08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66" w:type="dxa"/>
            <w:noWrap w:val="0"/>
            <w:vAlign w:val="center"/>
          </w:tcPr>
          <w:p w14:paraId="22BF3662">
            <w:pPr>
              <w:spacing w:line="400" w:lineRule="exact"/>
              <w:jc w:val="center"/>
              <w:rPr>
                <w:rFonts w:hint="eastAsia" w:ascii="宋体" w:hAnsi="宋体" w:cs="宋体"/>
                <w:b/>
                <w:bCs/>
                <w:sz w:val="24"/>
                <w:szCs w:val="24"/>
                <w:highlight w:val="none"/>
              </w:rPr>
            </w:pPr>
            <w:bookmarkStart w:id="6" w:name="_Toc184635070"/>
            <w:bookmarkEnd w:id="6"/>
            <w:r>
              <w:rPr>
                <w:rFonts w:hint="eastAsia" w:ascii="宋体" w:hAnsi="宋体" w:cs="宋体"/>
                <w:b/>
                <w:bCs/>
                <w:sz w:val="24"/>
                <w:szCs w:val="24"/>
                <w:highlight w:val="none"/>
              </w:rPr>
              <w:t>条款号</w:t>
            </w:r>
          </w:p>
        </w:tc>
        <w:tc>
          <w:tcPr>
            <w:tcW w:w="1902" w:type="dxa"/>
            <w:tcBorders>
              <w:left w:val="nil"/>
            </w:tcBorders>
            <w:noWrap w:val="0"/>
            <w:vAlign w:val="center"/>
          </w:tcPr>
          <w:p w14:paraId="4DF6EF12">
            <w:pPr>
              <w:spacing w:line="400" w:lineRule="exact"/>
              <w:jc w:val="center"/>
              <w:rPr>
                <w:rFonts w:hint="eastAsia" w:ascii="宋体" w:hAnsi="宋体" w:cs="宋体"/>
                <w:b/>
                <w:bCs/>
                <w:sz w:val="24"/>
                <w:szCs w:val="24"/>
                <w:highlight w:val="none"/>
              </w:rPr>
            </w:pPr>
            <w:r>
              <w:rPr>
                <w:rFonts w:hint="eastAsia" w:ascii="宋体" w:hAnsi="宋体" w:cs="宋体"/>
                <w:b/>
                <w:bCs/>
                <w:sz w:val="24"/>
                <w:szCs w:val="24"/>
                <w:highlight w:val="none"/>
              </w:rPr>
              <w:t>条款名称</w:t>
            </w:r>
          </w:p>
        </w:tc>
        <w:tc>
          <w:tcPr>
            <w:tcW w:w="6683" w:type="dxa"/>
            <w:tcBorders>
              <w:left w:val="nil"/>
            </w:tcBorders>
            <w:noWrap w:val="0"/>
            <w:vAlign w:val="center"/>
          </w:tcPr>
          <w:p w14:paraId="13A36254">
            <w:pPr>
              <w:spacing w:line="400" w:lineRule="exact"/>
              <w:jc w:val="center"/>
              <w:rPr>
                <w:rFonts w:hint="eastAsia" w:ascii="宋体" w:hAnsi="宋体" w:cs="宋体"/>
                <w:b/>
                <w:bCs/>
                <w:sz w:val="24"/>
                <w:szCs w:val="24"/>
                <w:highlight w:val="none"/>
              </w:rPr>
            </w:pPr>
            <w:r>
              <w:rPr>
                <w:rFonts w:hint="eastAsia" w:ascii="宋体" w:hAnsi="宋体" w:cs="宋体"/>
                <w:b/>
                <w:bCs/>
                <w:sz w:val="24"/>
                <w:szCs w:val="24"/>
                <w:highlight w:val="none"/>
              </w:rPr>
              <w:t>编列内容</w:t>
            </w:r>
          </w:p>
        </w:tc>
      </w:tr>
      <w:tr w14:paraId="4E9D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166" w:type="dxa"/>
            <w:noWrap w:val="0"/>
            <w:vAlign w:val="center"/>
          </w:tcPr>
          <w:p w14:paraId="50FECA0D">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1.1.2</w:t>
            </w:r>
          </w:p>
        </w:tc>
        <w:tc>
          <w:tcPr>
            <w:tcW w:w="1902" w:type="dxa"/>
            <w:tcBorders>
              <w:left w:val="nil"/>
            </w:tcBorders>
            <w:noWrap w:val="0"/>
            <w:vAlign w:val="center"/>
          </w:tcPr>
          <w:p w14:paraId="15B5F880">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招标人</w:t>
            </w:r>
          </w:p>
        </w:tc>
        <w:tc>
          <w:tcPr>
            <w:tcW w:w="6683" w:type="dxa"/>
            <w:tcBorders>
              <w:left w:val="nil"/>
            </w:tcBorders>
            <w:noWrap w:val="0"/>
            <w:vAlign w:val="center"/>
          </w:tcPr>
          <w:p w14:paraId="351AE08E">
            <w:pPr>
              <w:spacing w:line="400" w:lineRule="exact"/>
              <w:jc w:val="left"/>
              <w:rPr>
                <w:rFonts w:hint="eastAsia" w:ascii="宋体" w:hAnsi="宋体" w:cs="宋体"/>
                <w:sz w:val="24"/>
                <w:szCs w:val="24"/>
                <w:highlight w:val="none"/>
              </w:rPr>
            </w:pPr>
            <w:r>
              <w:rPr>
                <w:rFonts w:hint="eastAsia" w:ascii="宋体" w:hAnsi="宋体"/>
                <w:kern w:val="0"/>
                <w:sz w:val="24"/>
                <w:szCs w:val="24"/>
                <w:highlight w:val="none"/>
              </w:rPr>
              <w:t>招</w:t>
            </w:r>
            <w:r>
              <w:rPr>
                <w:rFonts w:hint="eastAsia" w:ascii="宋体" w:hAnsi="宋体" w:cs="宋体"/>
                <w:sz w:val="24"/>
                <w:szCs w:val="24"/>
                <w:highlight w:val="none"/>
              </w:rPr>
              <w:t>标人：平顶山热力集团供热有限公司</w:t>
            </w:r>
          </w:p>
          <w:p w14:paraId="6BAF4639">
            <w:pPr>
              <w:spacing w:line="400" w:lineRule="exact"/>
              <w:jc w:val="left"/>
              <w:rPr>
                <w:rFonts w:ascii="宋体" w:hAnsi="宋体" w:cs="宋体"/>
                <w:sz w:val="24"/>
                <w:szCs w:val="24"/>
                <w:highlight w:val="none"/>
              </w:rPr>
            </w:pPr>
            <w:r>
              <w:rPr>
                <w:rFonts w:hint="eastAsia" w:ascii="宋体" w:hAnsi="宋体" w:cs="宋体"/>
                <w:sz w:val="24"/>
                <w:szCs w:val="24"/>
                <w:highlight w:val="none"/>
              </w:rPr>
              <w:t>联系人：马晓丽</w:t>
            </w:r>
          </w:p>
          <w:p w14:paraId="06452EBC">
            <w:pPr>
              <w:spacing w:line="400" w:lineRule="exact"/>
              <w:jc w:val="left"/>
              <w:rPr>
                <w:rFonts w:hint="eastAsia" w:ascii="宋体" w:hAnsi="宋体" w:cs="宋体"/>
                <w:sz w:val="24"/>
                <w:szCs w:val="24"/>
                <w:highlight w:val="none"/>
              </w:rPr>
            </w:pPr>
            <w:r>
              <w:rPr>
                <w:rFonts w:hint="eastAsia" w:ascii="宋体" w:hAnsi="宋体" w:cs="宋体"/>
                <w:sz w:val="24"/>
                <w:szCs w:val="24"/>
                <w:highlight w:val="none"/>
              </w:rPr>
              <w:t>电话：18239709688</w:t>
            </w:r>
          </w:p>
          <w:p w14:paraId="5B059C4E">
            <w:pPr>
              <w:spacing w:line="400" w:lineRule="exact"/>
              <w:jc w:val="left"/>
              <w:rPr>
                <w:rFonts w:hint="eastAsia" w:ascii="宋体" w:hAnsi="宋体" w:cs="宋体"/>
                <w:sz w:val="24"/>
                <w:szCs w:val="24"/>
                <w:highlight w:val="none"/>
              </w:rPr>
            </w:pPr>
            <w:r>
              <w:rPr>
                <w:rFonts w:hint="eastAsia" w:ascii="宋体" w:hAnsi="宋体" w:cs="宋体"/>
                <w:sz w:val="24"/>
                <w:szCs w:val="24"/>
                <w:highlight w:val="none"/>
              </w:rPr>
              <w:t>招标人：平顶山市天浩城市建设发展有限公司</w:t>
            </w:r>
          </w:p>
          <w:p w14:paraId="59A2CD54">
            <w:pPr>
              <w:spacing w:line="400" w:lineRule="exact"/>
              <w:jc w:val="left"/>
              <w:rPr>
                <w:rFonts w:hint="eastAsia" w:ascii="宋体" w:hAnsi="宋体" w:cs="宋体"/>
                <w:sz w:val="24"/>
                <w:szCs w:val="24"/>
                <w:highlight w:val="none"/>
              </w:rPr>
            </w:pPr>
            <w:r>
              <w:rPr>
                <w:rFonts w:hint="eastAsia" w:ascii="宋体" w:hAnsi="宋体" w:cs="宋体"/>
                <w:sz w:val="24"/>
                <w:szCs w:val="24"/>
                <w:highlight w:val="none"/>
              </w:rPr>
              <w:t>地址：平顶山卫东区东环路北段山水文苑小区47栋19号商铺</w:t>
            </w:r>
          </w:p>
          <w:p w14:paraId="156E3EBA">
            <w:pPr>
              <w:spacing w:line="400" w:lineRule="exact"/>
              <w:jc w:val="left"/>
              <w:rPr>
                <w:rFonts w:hint="eastAsia" w:ascii="宋体" w:hAnsi="宋体" w:cs="宋体"/>
                <w:sz w:val="24"/>
                <w:szCs w:val="24"/>
                <w:highlight w:val="none"/>
              </w:rPr>
            </w:pPr>
            <w:r>
              <w:rPr>
                <w:rFonts w:hint="eastAsia" w:ascii="宋体" w:hAnsi="宋体" w:cs="宋体"/>
                <w:sz w:val="24"/>
                <w:szCs w:val="24"/>
                <w:highlight w:val="none"/>
              </w:rPr>
              <w:t>联系人：张馨方</w:t>
            </w:r>
          </w:p>
          <w:p w14:paraId="3A978B1F">
            <w:pPr>
              <w:spacing w:line="400" w:lineRule="exact"/>
              <w:jc w:val="left"/>
              <w:rPr>
                <w:rFonts w:hint="eastAsia" w:ascii="宋体" w:hAnsi="宋体" w:cs="宋体"/>
                <w:sz w:val="24"/>
                <w:szCs w:val="24"/>
                <w:highlight w:val="none"/>
              </w:rPr>
            </w:pPr>
            <w:r>
              <w:rPr>
                <w:rFonts w:hint="eastAsia" w:ascii="宋体" w:hAnsi="宋体" w:cs="宋体"/>
                <w:sz w:val="24"/>
                <w:szCs w:val="24"/>
                <w:highlight w:val="none"/>
              </w:rPr>
              <w:t>电话：15938961028</w:t>
            </w:r>
          </w:p>
        </w:tc>
      </w:tr>
      <w:tr w14:paraId="1E56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166" w:type="dxa"/>
            <w:noWrap w:val="0"/>
            <w:vAlign w:val="center"/>
          </w:tcPr>
          <w:p w14:paraId="240C19B1">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1.1.3</w:t>
            </w:r>
          </w:p>
        </w:tc>
        <w:tc>
          <w:tcPr>
            <w:tcW w:w="1902" w:type="dxa"/>
            <w:tcBorders>
              <w:left w:val="nil"/>
            </w:tcBorders>
            <w:noWrap w:val="0"/>
            <w:vAlign w:val="center"/>
          </w:tcPr>
          <w:p w14:paraId="73ABACFB">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招标代理机构</w:t>
            </w:r>
          </w:p>
        </w:tc>
        <w:tc>
          <w:tcPr>
            <w:tcW w:w="6683" w:type="dxa"/>
            <w:tcBorders>
              <w:left w:val="nil"/>
            </w:tcBorders>
            <w:noWrap w:val="0"/>
            <w:vAlign w:val="center"/>
          </w:tcPr>
          <w:p w14:paraId="03DFDE64">
            <w:pPr>
              <w:spacing w:line="400" w:lineRule="exact"/>
              <w:rPr>
                <w:rFonts w:hint="eastAsia" w:ascii="宋体" w:hAnsi="宋体" w:cs="宋体"/>
                <w:spacing w:val="-1"/>
                <w:sz w:val="24"/>
                <w:szCs w:val="24"/>
                <w:highlight w:val="none"/>
              </w:rPr>
            </w:pPr>
            <w:r>
              <w:rPr>
                <w:rFonts w:hint="eastAsia" w:ascii="宋体" w:hAnsi="宋体" w:cs="宋体"/>
                <w:sz w:val="24"/>
                <w:szCs w:val="24"/>
                <w:highlight w:val="none"/>
              </w:rPr>
              <w:t>招标代理机构：</w:t>
            </w:r>
            <w:r>
              <w:rPr>
                <w:rFonts w:hint="eastAsia" w:ascii="宋体" w:hAnsi="宋体" w:cs="宋体"/>
                <w:spacing w:val="-1"/>
                <w:sz w:val="24"/>
                <w:szCs w:val="24"/>
                <w:highlight w:val="none"/>
              </w:rPr>
              <w:t>河南奥派工程管理有限公司</w:t>
            </w:r>
          </w:p>
          <w:p w14:paraId="51A19755">
            <w:pPr>
              <w:spacing w:line="400" w:lineRule="exact"/>
              <w:rPr>
                <w:rFonts w:hint="eastAsia" w:ascii="宋体" w:hAnsi="宋体" w:cs="宋体"/>
                <w:sz w:val="24"/>
                <w:szCs w:val="24"/>
                <w:highlight w:val="none"/>
              </w:rPr>
            </w:pPr>
            <w:r>
              <w:rPr>
                <w:rFonts w:hint="eastAsia" w:ascii="宋体" w:hAnsi="宋体" w:cs="宋体"/>
                <w:sz w:val="24"/>
                <w:szCs w:val="24"/>
                <w:highlight w:val="none"/>
              </w:rPr>
              <w:t>地址：平顶山市卫东区白银路卫东区住建局三楼</w:t>
            </w:r>
          </w:p>
          <w:p w14:paraId="57D23318">
            <w:pPr>
              <w:spacing w:line="400" w:lineRule="exact"/>
              <w:rPr>
                <w:rFonts w:hint="eastAsia" w:ascii="宋体" w:hAnsi="宋体" w:cs="宋体"/>
                <w:sz w:val="24"/>
                <w:szCs w:val="24"/>
                <w:highlight w:val="none"/>
              </w:rPr>
            </w:pPr>
            <w:r>
              <w:rPr>
                <w:rFonts w:hint="eastAsia" w:ascii="宋体" w:hAnsi="宋体" w:cs="宋体"/>
                <w:sz w:val="24"/>
                <w:szCs w:val="24"/>
                <w:highlight w:val="none"/>
              </w:rPr>
              <w:t>联系人：张女士</w:t>
            </w:r>
          </w:p>
          <w:p w14:paraId="5AD6077C">
            <w:pPr>
              <w:spacing w:line="400" w:lineRule="exact"/>
              <w:rPr>
                <w:rFonts w:ascii="宋体" w:hAnsi="宋体" w:cs="宋体"/>
                <w:sz w:val="24"/>
                <w:szCs w:val="24"/>
                <w:highlight w:val="none"/>
              </w:rPr>
            </w:pPr>
            <w:r>
              <w:rPr>
                <w:rFonts w:hint="eastAsia" w:ascii="宋体" w:hAnsi="宋体" w:cs="宋体"/>
                <w:sz w:val="24"/>
                <w:szCs w:val="24"/>
                <w:highlight w:val="none"/>
              </w:rPr>
              <w:t xml:space="preserve">联系电话：18337558881  </w:t>
            </w:r>
          </w:p>
        </w:tc>
      </w:tr>
      <w:tr w14:paraId="5486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66" w:type="dxa"/>
            <w:noWrap w:val="0"/>
            <w:vAlign w:val="center"/>
          </w:tcPr>
          <w:p w14:paraId="16FF00C4">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1.1.4</w:t>
            </w:r>
          </w:p>
        </w:tc>
        <w:tc>
          <w:tcPr>
            <w:tcW w:w="1902" w:type="dxa"/>
            <w:tcBorders>
              <w:left w:val="nil"/>
            </w:tcBorders>
            <w:noWrap w:val="0"/>
            <w:vAlign w:val="center"/>
          </w:tcPr>
          <w:p w14:paraId="5508ECAA">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项目名称</w:t>
            </w:r>
          </w:p>
        </w:tc>
        <w:tc>
          <w:tcPr>
            <w:tcW w:w="6683" w:type="dxa"/>
            <w:tcBorders>
              <w:left w:val="nil"/>
            </w:tcBorders>
            <w:noWrap w:val="0"/>
            <w:vAlign w:val="center"/>
          </w:tcPr>
          <w:p w14:paraId="6BFF80E7">
            <w:pPr>
              <w:spacing w:line="400" w:lineRule="exact"/>
              <w:rPr>
                <w:rFonts w:hint="eastAsia" w:ascii="宋体" w:hAnsi="宋体" w:cs="宋体"/>
                <w:sz w:val="24"/>
                <w:szCs w:val="24"/>
                <w:highlight w:val="none"/>
              </w:rPr>
            </w:pPr>
            <w:r>
              <w:rPr>
                <w:rFonts w:hint="eastAsia" w:ascii="宋体" w:hAnsi="宋体" w:cs="宋体"/>
                <w:sz w:val="24"/>
                <w:szCs w:val="24"/>
                <w:highlight w:val="none"/>
                <w:lang w:val="zh-CN"/>
              </w:rPr>
              <w:t>平顶山市老城区集中供热新建高温水网项目（卫东区）</w:t>
            </w:r>
          </w:p>
        </w:tc>
      </w:tr>
      <w:tr w14:paraId="4482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66" w:type="dxa"/>
            <w:noWrap w:val="0"/>
            <w:vAlign w:val="center"/>
          </w:tcPr>
          <w:p w14:paraId="04915ECF">
            <w:pPr>
              <w:spacing w:line="400" w:lineRule="exact"/>
              <w:jc w:val="center"/>
              <w:rPr>
                <w:rFonts w:ascii="宋体" w:hAnsi="宋体" w:cs="宋体"/>
                <w:sz w:val="24"/>
                <w:szCs w:val="24"/>
                <w:highlight w:val="none"/>
              </w:rPr>
            </w:pPr>
            <w:r>
              <w:rPr>
                <w:rFonts w:hint="eastAsia" w:ascii="宋体" w:hAnsi="宋体" w:cs="宋体"/>
                <w:sz w:val="24"/>
                <w:szCs w:val="24"/>
                <w:highlight w:val="none"/>
              </w:rPr>
              <w:t>1.1.4.1</w:t>
            </w:r>
          </w:p>
        </w:tc>
        <w:tc>
          <w:tcPr>
            <w:tcW w:w="1902" w:type="dxa"/>
            <w:tcBorders>
              <w:left w:val="nil"/>
            </w:tcBorders>
            <w:noWrap w:val="0"/>
            <w:vAlign w:val="center"/>
          </w:tcPr>
          <w:p w14:paraId="7DC8A612">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标段划分</w:t>
            </w:r>
          </w:p>
        </w:tc>
        <w:tc>
          <w:tcPr>
            <w:tcW w:w="6683" w:type="dxa"/>
            <w:tcBorders>
              <w:left w:val="nil"/>
            </w:tcBorders>
            <w:noWrap w:val="0"/>
            <w:vAlign w:val="center"/>
          </w:tcPr>
          <w:p w14:paraId="0258881F">
            <w:pPr>
              <w:spacing w:line="400" w:lineRule="exact"/>
              <w:jc w:val="left"/>
              <w:rPr>
                <w:rFonts w:ascii="宋体" w:hAnsi="宋体" w:cs="宋体"/>
                <w:sz w:val="24"/>
                <w:szCs w:val="24"/>
                <w:highlight w:val="none"/>
              </w:rPr>
            </w:pPr>
            <w:r>
              <w:rPr>
                <w:rFonts w:hint="eastAsia" w:ascii="宋体" w:hAnsi="宋体" w:cs="宋体"/>
                <w:sz w:val="24"/>
                <w:szCs w:val="24"/>
                <w:highlight w:val="none"/>
                <w:lang w:val="zh-CN"/>
              </w:rPr>
              <w:t>本项目共划分为</w:t>
            </w:r>
            <w:r>
              <w:rPr>
                <w:rFonts w:hint="eastAsia" w:ascii="宋体" w:hAnsi="宋体" w:cs="宋体"/>
                <w:sz w:val="24"/>
                <w:szCs w:val="24"/>
                <w:highlight w:val="none"/>
              </w:rPr>
              <w:t>五</w:t>
            </w:r>
            <w:r>
              <w:rPr>
                <w:rFonts w:hint="eastAsia" w:ascii="宋体" w:hAnsi="宋体" w:cs="宋体"/>
                <w:sz w:val="24"/>
                <w:szCs w:val="24"/>
                <w:highlight w:val="none"/>
                <w:lang w:val="zh-CN"/>
              </w:rPr>
              <w:t>个标段</w:t>
            </w:r>
          </w:p>
        </w:tc>
      </w:tr>
      <w:tr w14:paraId="4951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66" w:type="dxa"/>
            <w:noWrap w:val="0"/>
            <w:vAlign w:val="center"/>
          </w:tcPr>
          <w:p w14:paraId="0A6B5BF6">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1.1.5</w:t>
            </w:r>
          </w:p>
        </w:tc>
        <w:tc>
          <w:tcPr>
            <w:tcW w:w="1902" w:type="dxa"/>
            <w:tcBorders>
              <w:left w:val="nil"/>
            </w:tcBorders>
            <w:noWrap w:val="0"/>
            <w:vAlign w:val="center"/>
          </w:tcPr>
          <w:p w14:paraId="2DA96BC9">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建设地点</w:t>
            </w:r>
          </w:p>
        </w:tc>
        <w:tc>
          <w:tcPr>
            <w:tcW w:w="6683" w:type="dxa"/>
            <w:tcBorders>
              <w:left w:val="nil"/>
            </w:tcBorders>
            <w:noWrap w:val="0"/>
            <w:vAlign w:val="center"/>
          </w:tcPr>
          <w:p w14:paraId="7128E986">
            <w:pPr>
              <w:spacing w:line="400" w:lineRule="exact"/>
              <w:jc w:val="left"/>
              <w:textAlignment w:val="bottom"/>
              <w:rPr>
                <w:rFonts w:hint="eastAsia" w:ascii="宋体" w:hAnsi="宋体" w:cs="宋体"/>
                <w:sz w:val="24"/>
                <w:szCs w:val="24"/>
                <w:highlight w:val="none"/>
              </w:rPr>
            </w:pPr>
            <w:r>
              <w:rPr>
                <w:rFonts w:ascii="宋体" w:hAnsi="宋体"/>
                <w:sz w:val="24"/>
                <w:szCs w:val="24"/>
                <w:highlight w:val="none"/>
              </w:rPr>
              <w:t>平顶山市</w:t>
            </w:r>
            <w:r>
              <w:rPr>
                <w:rFonts w:hint="eastAsia" w:ascii="宋体" w:hAnsi="宋体"/>
                <w:sz w:val="24"/>
                <w:szCs w:val="24"/>
                <w:highlight w:val="none"/>
              </w:rPr>
              <w:t>卫东</w:t>
            </w:r>
            <w:r>
              <w:rPr>
                <w:rFonts w:ascii="宋体" w:hAnsi="宋体"/>
                <w:sz w:val="24"/>
                <w:szCs w:val="24"/>
                <w:highlight w:val="none"/>
              </w:rPr>
              <w:t>区</w:t>
            </w:r>
          </w:p>
        </w:tc>
      </w:tr>
      <w:tr w14:paraId="61D8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66" w:type="dxa"/>
            <w:noWrap w:val="0"/>
            <w:vAlign w:val="center"/>
          </w:tcPr>
          <w:p w14:paraId="1553CB17">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1.2.1</w:t>
            </w:r>
          </w:p>
        </w:tc>
        <w:tc>
          <w:tcPr>
            <w:tcW w:w="1902" w:type="dxa"/>
            <w:tcBorders>
              <w:left w:val="nil"/>
            </w:tcBorders>
            <w:noWrap w:val="0"/>
            <w:vAlign w:val="center"/>
          </w:tcPr>
          <w:p w14:paraId="15FDC5E3">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资金来源</w:t>
            </w:r>
          </w:p>
        </w:tc>
        <w:tc>
          <w:tcPr>
            <w:tcW w:w="6683" w:type="dxa"/>
            <w:tcBorders>
              <w:left w:val="nil"/>
            </w:tcBorders>
            <w:noWrap w:val="0"/>
            <w:vAlign w:val="center"/>
          </w:tcPr>
          <w:p w14:paraId="64F902EF">
            <w:pPr>
              <w:spacing w:line="400" w:lineRule="exact"/>
              <w:jc w:val="left"/>
              <w:rPr>
                <w:rFonts w:hint="eastAsia" w:ascii="宋体" w:hAnsi="宋体" w:cs="宋体"/>
                <w:sz w:val="24"/>
                <w:szCs w:val="24"/>
                <w:highlight w:val="none"/>
              </w:rPr>
            </w:pPr>
            <w:r>
              <w:rPr>
                <w:rFonts w:hint="eastAsia" w:ascii="宋体" w:hAnsi="宋体" w:cs="宋体"/>
                <w:sz w:val="24"/>
                <w:szCs w:val="24"/>
                <w:highlight w:val="none"/>
              </w:rPr>
              <w:t>自筹资金</w:t>
            </w:r>
          </w:p>
        </w:tc>
      </w:tr>
      <w:tr w14:paraId="44A9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66" w:type="dxa"/>
            <w:noWrap w:val="0"/>
            <w:vAlign w:val="center"/>
          </w:tcPr>
          <w:p w14:paraId="7D61C528">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1.2.3</w:t>
            </w:r>
          </w:p>
        </w:tc>
        <w:tc>
          <w:tcPr>
            <w:tcW w:w="1902" w:type="dxa"/>
            <w:tcBorders>
              <w:left w:val="nil"/>
            </w:tcBorders>
            <w:noWrap w:val="0"/>
            <w:vAlign w:val="center"/>
          </w:tcPr>
          <w:p w14:paraId="13BDDA49">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资金落实情况</w:t>
            </w:r>
          </w:p>
        </w:tc>
        <w:tc>
          <w:tcPr>
            <w:tcW w:w="6683" w:type="dxa"/>
            <w:tcBorders>
              <w:left w:val="nil"/>
            </w:tcBorders>
            <w:noWrap w:val="0"/>
            <w:vAlign w:val="center"/>
          </w:tcPr>
          <w:p w14:paraId="2239CD2C">
            <w:pPr>
              <w:spacing w:line="400" w:lineRule="exact"/>
              <w:jc w:val="left"/>
              <w:rPr>
                <w:rFonts w:hint="eastAsia" w:ascii="宋体" w:hAnsi="宋体" w:cs="宋体"/>
                <w:sz w:val="24"/>
                <w:szCs w:val="24"/>
                <w:highlight w:val="none"/>
              </w:rPr>
            </w:pPr>
            <w:r>
              <w:rPr>
                <w:rFonts w:hint="eastAsia" w:ascii="宋体" w:hAnsi="宋体" w:cs="宋体"/>
                <w:sz w:val="24"/>
                <w:szCs w:val="24"/>
                <w:highlight w:val="none"/>
              </w:rPr>
              <w:t>已落实</w:t>
            </w:r>
          </w:p>
        </w:tc>
      </w:tr>
      <w:tr w14:paraId="01B1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66" w:type="dxa"/>
            <w:noWrap w:val="0"/>
            <w:vAlign w:val="center"/>
          </w:tcPr>
          <w:p w14:paraId="22BAA08E">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1.3.1</w:t>
            </w:r>
          </w:p>
        </w:tc>
        <w:tc>
          <w:tcPr>
            <w:tcW w:w="1902" w:type="dxa"/>
            <w:tcBorders>
              <w:left w:val="nil"/>
            </w:tcBorders>
            <w:noWrap w:val="0"/>
            <w:vAlign w:val="center"/>
          </w:tcPr>
          <w:p w14:paraId="0B2C73ED">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招标范围</w:t>
            </w:r>
          </w:p>
        </w:tc>
        <w:tc>
          <w:tcPr>
            <w:tcW w:w="6683" w:type="dxa"/>
            <w:tcBorders>
              <w:left w:val="nil"/>
            </w:tcBorders>
            <w:noWrap w:val="0"/>
            <w:vAlign w:val="center"/>
          </w:tcPr>
          <w:p w14:paraId="3CC33612">
            <w:pPr>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施工图范围内原蒸汽管网拆除、热水管网新建和热力站改造，以及沿线</w:t>
            </w:r>
            <w:r>
              <w:rPr>
                <w:rFonts w:hint="eastAsia" w:ascii="宋体" w:hAnsi="宋体" w:cs="宋体"/>
                <w:sz w:val="28"/>
                <w:szCs w:val="28"/>
                <w:highlight w:val="none"/>
              </w:rPr>
              <w:t>路面等</w:t>
            </w:r>
            <w:r>
              <w:rPr>
                <w:rFonts w:hint="eastAsia" w:ascii="宋体" w:hAnsi="宋体" w:cs="宋体"/>
                <w:sz w:val="24"/>
                <w:szCs w:val="24"/>
                <w:highlight w:val="none"/>
              </w:rPr>
              <w:t>设施的拆除、恢复工程</w:t>
            </w:r>
            <w:r>
              <w:rPr>
                <w:rFonts w:hint="eastAsia" w:ascii="宋体" w:hAnsi="宋体" w:cs="宋体"/>
                <w:sz w:val="24"/>
                <w:szCs w:val="24"/>
                <w:highlight w:val="none"/>
                <w:lang w:val="zh-CN"/>
              </w:rPr>
              <w:t>。</w:t>
            </w:r>
          </w:p>
        </w:tc>
      </w:tr>
      <w:tr w14:paraId="4805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6" w:type="dxa"/>
            <w:noWrap w:val="0"/>
            <w:vAlign w:val="center"/>
          </w:tcPr>
          <w:p w14:paraId="5A6DFB2F">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1.3.2</w:t>
            </w:r>
          </w:p>
        </w:tc>
        <w:tc>
          <w:tcPr>
            <w:tcW w:w="1902" w:type="dxa"/>
            <w:tcBorders>
              <w:left w:val="nil"/>
            </w:tcBorders>
            <w:noWrap w:val="0"/>
            <w:vAlign w:val="center"/>
          </w:tcPr>
          <w:p w14:paraId="409E5B55">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计划工期</w:t>
            </w:r>
          </w:p>
        </w:tc>
        <w:tc>
          <w:tcPr>
            <w:tcW w:w="6683" w:type="dxa"/>
            <w:tcBorders>
              <w:left w:val="nil"/>
            </w:tcBorders>
            <w:noWrap w:val="0"/>
            <w:vAlign w:val="center"/>
          </w:tcPr>
          <w:p w14:paraId="4C4AA25A">
            <w:pPr>
              <w:spacing w:line="400" w:lineRule="exact"/>
              <w:rPr>
                <w:rFonts w:hint="eastAsia" w:ascii="宋体" w:hAnsi="宋体" w:cs="宋体"/>
                <w:sz w:val="24"/>
                <w:szCs w:val="24"/>
                <w:highlight w:val="none"/>
              </w:rPr>
            </w:pPr>
            <w:r>
              <w:rPr>
                <w:rFonts w:hint="eastAsia" w:ascii="宋体" w:hAnsi="宋体" w:cs="宋体"/>
                <w:sz w:val="24"/>
                <w:szCs w:val="24"/>
                <w:highlight w:val="none"/>
              </w:rPr>
              <w:t>3个月/标段</w:t>
            </w:r>
          </w:p>
        </w:tc>
      </w:tr>
      <w:tr w14:paraId="34A9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66" w:type="dxa"/>
            <w:noWrap w:val="0"/>
            <w:vAlign w:val="center"/>
          </w:tcPr>
          <w:p w14:paraId="4D4B8277">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1.3.3</w:t>
            </w:r>
          </w:p>
        </w:tc>
        <w:tc>
          <w:tcPr>
            <w:tcW w:w="1902" w:type="dxa"/>
            <w:tcBorders>
              <w:left w:val="nil"/>
            </w:tcBorders>
            <w:noWrap w:val="0"/>
            <w:vAlign w:val="center"/>
          </w:tcPr>
          <w:p w14:paraId="58CA8C59">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质量要求</w:t>
            </w:r>
          </w:p>
        </w:tc>
        <w:tc>
          <w:tcPr>
            <w:tcW w:w="6683" w:type="dxa"/>
            <w:tcBorders>
              <w:left w:val="nil"/>
            </w:tcBorders>
            <w:noWrap w:val="0"/>
            <w:vAlign w:val="center"/>
          </w:tcPr>
          <w:p w14:paraId="6F42A97B">
            <w:pPr>
              <w:spacing w:line="400" w:lineRule="exact"/>
              <w:rPr>
                <w:rFonts w:hint="eastAsia" w:ascii="宋体" w:hAnsi="宋体" w:cs="宋体"/>
                <w:sz w:val="24"/>
                <w:szCs w:val="24"/>
                <w:highlight w:val="none"/>
              </w:rPr>
            </w:pPr>
            <w:r>
              <w:rPr>
                <w:rFonts w:hint="eastAsia" w:ascii="宋体" w:hAnsi="宋体" w:cs="宋体"/>
                <w:sz w:val="24"/>
                <w:szCs w:val="24"/>
                <w:highlight w:val="none"/>
              </w:rPr>
              <w:t>合格</w:t>
            </w:r>
          </w:p>
        </w:tc>
      </w:tr>
      <w:tr w14:paraId="1645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166" w:type="dxa"/>
            <w:noWrap w:val="0"/>
            <w:vAlign w:val="center"/>
          </w:tcPr>
          <w:p w14:paraId="63C6A516">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1.4.1</w:t>
            </w:r>
          </w:p>
        </w:tc>
        <w:tc>
          <w:tcPr>
            <w:tcW w:w="1902" w:type="dxa"/>
            <w:tcBorders>
              <w:left w:val="nil"/>
            </w:tcBorders>
            <w:noWrap w:val="0"/>
            <w:vAlign w:val="center"/>
          </w:tcPr>
          <w:p w14:paraId="3BD54BFA">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投标人资质条件、能力和信誉</w:t>
            </w:r>
          </w:p>
        </w:tc>
        <w:tc>
          <w:tcPr>
            <w:tcW w:w="6683" w:type="dxa"/>
            <w:tcBorders>
              <w:left w:val="nil"/>
            </w:tcBorders>
            <w:noWrap w:val="0"/>
            <w:vAlign w:val="center"/>
          </w:tcPr>
          <w:p w14:paraId="7119FD64">
            <w:pPr>
              <w:spacing w:line="360" w:lineRule="auto"/>
              <w:jc w:val="left"/>
              <w:rPr>
                <w:rFonts w:hint="eastAsia" w:ascii="宋体" w:hAnsi="宋体" w:cs="宋体"/>
                <w:sz w:val="24"/>
                <w:szCs w:val="24"/>
                <w:highlight w:val="none"/>
              </w:rPr>
            </w:pPr>
            <w:r>
              <w:rPr>
                <w:rFonts w:hint="eastAsia" w:ascii="宋体" w:hAnsi="宋体" w:cs="宋体"/>
                <w:bCs/>
                <w:sz w:val="24"/>
                <w:szCs w:val="24"/>
                <w:highlight w:val="none"/>
              </w:rPr>
              <w:t>详见第一章招标公告 “二、申请人的资格要求”</w:t>
            </w:r>
          </w:p>
        </w:tc>
      </w:tr>
      <w:tr w14:paraId="66B2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166" w:type="dxa"/>
            <w:noWrap w:val="0"/>
            <w:vAlign w:val="center"/>
          </w:tcPr>
          <w:p w14:paraId="183AA967">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1.4.2</w:t>
            </w:r>
          </w:p>
        </w:tc>
        <w:tc>
          <w:tcPr>
            <w:tcW w:w="1902" w:type="dxa"/>
            <w:tcBorders>
              <w:left w:val="nil"/>
            </w:tcBorders>
            <w:noWrap w:val="0"/>
            <w:vAlign w:val="center"/>
          </w:tcPr>
          <w:p w14:paraId="71E564F1">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是否接受联合体投标</w:t>
            </w:r>
          </w:p>
        </w:tc>
        <w:tc>
          <w:tcPr>
            <w:tcW w:w="6683" w:type="dxa"/>
            <w:tcBorders>
              <w:left w:val="nil"/>
            </w:tcBorders>
            <w:noWrap w:val="0"/>
            <w:vAlign w:val="center"/>
          </w:tcPr>
          <w:p w14:paraId="141EF2D0">
            <w:pPr>
              <w:spacing w:line="400" w:lineRule="exact"/>
              <w:rPr>
                <w:rFonts w:hint="eastAsia" w:ascii="宋体" w:hAnsi="宋体" w:cs="宋体"/>
                <w:sz w:val="24"/>
                <w:szCs w:val="24"/>
                <w:highlight w:val="none"/>
              </w:rPr>
            </w:pPr>
            <w:r>
              <w:rPr>
                <w:rFonts w:hint="eastAsia" w:ascii="宋体" w:hAnsi="宋体" w:cs="宋体"/>
                <w:sz w:val="24"/>
                <w:szCs w:val="24"/>
                <w:highlight w:val="none"/>
              </w:rPr>
              <w:t>不接受</w:t>
            </w:r>
          </w:p>
        </w:tc>
      </w:tr>
      <w:tr w14:paraId="3541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6" w:type="dxa"/>
            <w:noWrap w:val="0"/>
            <w:vAlign w:val="center"/>
          </w:tcPr>
          <w:p w14:paraId="7E8C824F">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1.9.1</w:t>
            </w:r>
          </w:p>
        </w:tc>
        <w:tc>
          <w:tcPr>
            <w:tcW w:w="1902" w:type="dxa"/>
            <w:tcBorders>
              <w:left w:val="nil"/>
            </w:tcBorders>
            <w:noWrap w:val="0"/>
            <w:vAlign w:val="center"/>
          </w:tcPr>
          <w:p w14:paraId="7D5B3D17">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踏勘现场</w:t>
            </w:r>
          </w:p>
        </w:tc>
        <w:tc>
          <w:tcPr>
            <w:tcW w:w="6683" w:type="dxa"/>
            <w:tcBorders>
              <w:left w:val="nil"/>
            </w:tcBorders>
            <w:noWrap w:val="0"/>
            <w:vAlign w:val="center"/>
          </w:tcPr>
          <w:p w14:paraId="53BA0634">
            <w:pPr>
              <w:spacing w:line="400" w:lineRule="exact"/>
              <w:rPr>
                <w:rFonts w:hint="eastAsia" w:ascii="宋体" w:hAnsi="宋体" w:cs="宋体"/>
                <w:sz w:val="24"/>
                <w:szCs w:val="24"/>
                <w:highlight w:val="none"/>
              </w:rPr>
            </w:pPr>
            <w:r>
              <w:rPr>
                <w:rFonts w:hint="eastAsia" w:ascii="宋体" w:hAnsi="宋体" w:cs="宋体"/>
                <w:sz w:val="24"/>
                <w:szCs w:val="24"/>
                <w:highlight w:val="none"/>
              </w:rPr>
              <w:t>不组织</w:t>
            </w:r>
          </w:p>
        </w:tc>
      </w:tr>
      <w:tr w14:paraId="746D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66" w:type="dxa"/>
            <w:noWrap w:val="0"/>
            <w:vAlign w:val="center"/>
          </w:tcPr>
          <w:p w14:paraId="0A320C14">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1.10.1</w:t>
            </w:r>
          </w:p>
        </w:tc>
        <w:tc>
          <w:tcPr>
            <w:tcW w:w="1902" w:type="dxa"/>
            <w:tcBorders>
              <w:left w:val="nil"/>
            </w:tcBorders>
            <w:noWrap w:val="0"/>
            <w:vAlign w:val="center"/>
          </w:tcPr>
          <w:p w14:paraId="7AB8568C">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投标预备会</w:t>
            </w:r>
          </w:p>
        </w:tc>
        <w:tc>
          <w:tcPr>
            <w:tcW w:w="6683" w:type="dxa"/>
            <w:tcBorders>
              <w:left w:val="nil"/>
            </w:tcBorders>
            <w:noWrap w:val="0"/>
            <w:vAlign w:val="center"/>
          </w:tcPr>
          <w:p w14:paraId="3F4A37F8">
            <w:pPr>
              <w:spacing w:line="400" w:lineRule="exact"/>
              <w:rPr>
                <w:rFonts w:hint="eastAsia" w:ascii="宋体" w:hAnsi="宋体" w:cs="宋体"/>
                <w:sz w:val="24"/>
                <w:szCs w:val="24"/>
                <w:highlight w:val="none"/>
              </w:rPr>
            </w:pPr>
            <w:r>
              <w:rPr>
                <w:rFonts w:hint="eastAsia" w:ascii="宋体" w:hAnsi="宋体" w:cs="宋体"/>
                <w:sz w:val="24"/>
                <w:szCs w:val="24"/>
                <w:highlight w:val="none"/>
              </w:rPr>
              <w:t>不召开</w:t>
            </w:r>
          </w:p>
        </w:tc>
      </w:tr>
      <w:tr w14:paraId="7AFB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166" w:type="dxa"/>
            <w:noWrap w:val="0"/>
            <w:vAlign w:val="center"/>
          </w:tcPr>
          <w:p w14:paraId="02C8943A">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1.10.2</w:t>
            </w:r>
          </w:p>
        </w:tc>
        <w:tc>
          <w:tcPr>
            <w:tcW w:w="1902" w:type="dxa"/>
            <w:tcBorders>
              <w:left w:val="nil"/>
            </w:tcBorders>
            <w:noWrap w:val="0"/>
            <w:vAlign w:val="center"/>
          </w:tcPr>
          <w:p w14:paraId="46FD8541">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投标人提出问题的截止时间</w:t>
            </w:r>
          </w:p>
        </w:tc>
        <w:tc>
          <w:tcPr>
            <w:tcW w:w="6683" w:type="dxa"/>
            <w:tcBorders>
              <w:left w:val="nil"/>
            </w:tcBorders>
            <w:noWrap w:val="0"/>
            <w:vAlign w:val="center"/>
          </w:tcPr>
          <w:p w14:paraId="22AA9767">
            <w:pPr>
              <w:spacing w:line="400" w:lineRule="exact"/>
              <w:rPr>
                <w:rFonts w:hint="eastAsia" w:ascii="宋体" w:hAnsi="宋体" w:cs="宋体"/>
                <w:sz w:val="24"/>
                <w:szCs w:val="24"/>
                <w:highlight w:val="none"/>
              </w:rPr>
            </w:pPr>
            <w:r>
              <w:rPr>
                <w:rFonts w:hint="eastAsia" w:ascii="宋体" w:hAnsi="宋体" w:cs="宋体"/>
                <w:sz w:val="24"/>
                <w:szCs w:val="24"/>
                <w:highlight w:val="none"/>
              </w:rPr>
              <w:t>投标截止时间10日前</w:t>
            </w:r>
          </w:p>
        </w:tc>
      </w:tr>
      <w:tr w14:paraId="703F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66" w:type="dxa"/>
            <w:noWrap w:val="0"/>
            <w:vAlign w:val="center"/>
          </w:tcPr>
          <w:p w14:paraId="2D235562">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1.10.3</w:t>
            </w:r>
          </w:p>
        </w:tc>
        <w:tc>
          <w:tcPr>
            <w:tcW w:w="1902" w:type="dxa"/>
            <w:tcBorders>
              <w:left w:val="nil"/>
            </w:tcBorders>
            <w:noWrap w:val="0"/>
            <w:vAlign w:val="center"/>
          </w:tcPr>
          <w:p w14:paraId="35F17C1E">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招标人澄清的时间</w:t>
            </w:r>
          </w:p>
        </w:tc>
        <w:tc>
          <w:tcPr>
            <w:tcW w:w="6683" w:type="dxa"/>
            <w:tcBorders>
              <w:left w:val="nil"/>
            </w:tcBorders>
            <w:noWrap w:val="0"/>
            <w:vAlign w:val="center"/>
          </w:tcPr>
          <w:p w14:paraId="042B1A83">
            <w:pPr>
              <w:spacing w:line="400" w:lineRule="exact"/>
              <w:rPr>
                <w:rFonts w:hint="eastAsia" w:ascii="宋体" w:hAnsi="宋体" w:cs="宋体"/>
                <w:sz w:val="24"/>
                <w:szCs w:val="24"/>
                <w:highlight w:val="none"/>
              </w:rPr>
            </w:pPr>
            <w:r>
              <w:rPr>
                <w:rFonts w:hint="eastAsia" w:ascii="宋体" w:hAnsi="宋体" w:cs="宋体"/>
                <w:sz w:val="24"/>
                <w:szCs w:val="24"/>
                <w:highlight w:val="none"/>
              </w:rPr>
              <w:t>投标截止时间15日前</w:t>
            </w:r>
          </w:p>
        </w:tc>
      </w:tr>
      <w:tr w14:paraId="0AC8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6" w:type="dxa"/>
            <w:noWrap w:val="0"/>
            <w:vAlign w:val="center"/>
          </w:tcPr>
          <w:p w14:paraId="20F1E51A">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1.11</w:t>
            </w:r>
          </w:p>
        </w:tc>
        <w:tc>
          <w:tcPr>
            <w:tcW w:w="1902" w:type="dxa"/>
            <w:tcBorders>
              <w:left w:val="nil"/>
            </w:tcBorders>
            <w:noWrap w:val="0"/>
            <w:vAlign w:val="center"/>
          </w:tcPr>
          <w:p w14:paraId="7ABA209B">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偏离</w:t>
            </w:r>
          </w:p>
        </w:tc>
        <w:tc>
          <w:tcPr>
            <w:tcW w:w="6683" w:type="dxa"/>
            <w:tcBorders>
              <w:left w:val="nil"/>
            </w:tcBorders>
            <w:noWrap w:val="0"/>
            <w:vAlign w:val="center"/>
          </w:tcPr>
          <w:p w14:paraId="4D742A70">
            <w:pPr>
              <w:spacing w:line="400" w:lineRule="exact"/>
              <w:rPr>
                <w:rFonts w:hint="eastAsia" w:ascii="宋体" w:hAnsi="宋体" w:cs="宋体"/>
                <w:sz w:val="24"/>
                <w:szCs w:val="24"/>
                <w:highlight w:val="none"/>
              </w:rPr>
            </w:pPr>
            <w:r>
              <w:rPr>
                <w:rFonts w:hint="eastAsia" w:ascii="宋体" w:hAnsi="宋体" w:cs="宋体"/>
                <w:sz w:val="24"/>
                <w:szCs w:val="24"/>
                <w:highlight w:val="none"/>
              </w:rPr>
              <w:t>招标文件的实质性条件和要求不得偏离</w:t>
            </w:r>
          </w:p>
        </w:tc>
      </w:tr>
      <w:tr w14:paraId="1397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66" w:type="dxa"/>
            <w:noWrap w:val="0"/>
            <w:vAlign w:val="center"/>
          </w:tcPr>
          <w:p w14:paraId="21D8CAC7">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2.1</w:t>
            </w:r>
          </w:p>
        </w:tc>
        <w:tc>
          <w:tcPr>
            <w:tcW w:w="1902" w:type="dxa"/>
            <w:tcBorders>
              <w:left w:val="nil"/>
            </w:tcBorders>
            <w:noWrap w:val="0"/>
            <w:vAlign w:val="center"/>
          </w:tcPr>
          <w:p w14:paraId="2B40E787">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构成招标文件的其他材料</w:t>
            </w:r>
          </w:p>
        </w:tc>
        <w:tc>
          <w:tcPr>
            <w:tcW w:w="6683" w:type="dxa"/>
            <w:tcBorders>
              <w:left w:val="nil"/>
            </w:tcBorders>
            <w:noWrap w:val="0"/>
            <w:vAlign w:val="center"/>
          </w:tcPr>
          <w:p w14:paraId="4888056D">
            <w:pPr>
              <w:spacing w:line="400" w:lineRule="exact"/>
              <w:jc w:val="left"/>
              <w:rPr>
                <w:rFonts w:hint="eastAsia" w:ascii="宋体" w:hAnsi="宋体" w:cs="宋体"/>
                <w:sz w:val="24"/>
                <w:szCs w:val="24"/>
                <w:highlight w:val="none"/>
              </w:rPr>
            </w:pPr>
            <w:r>
              <w:rPr>
                <w:rFonts w:hint="eastAsia" w:ascii="宋体" w:hAnsi="宋体" w:cs="宋体"/>
                <w:sz w:val="24"/>
                <w:szCs w:val="24"/>
                <w:highlight w:val="none"/>
              </w:rPr>
              <w:t>答疑、澄清、补充或解释等文件均作为招标文件的组成部分，具有同样的约束作用。当招标文件的答疑、澄清、补充或解释等文件在同一内容的表述上不一致时，以中心交易系统最后发出的文件为准。</w:t>
            </w:r>
          </w:p>
        </w:tc>
      </w:tr>
      <w:tr w14:paraId="0660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66" w:type="dxa"/>
            <w:noWrap w:val="0"/>
            <w:vAlign w:val="center"/>
          </w:tcPr>
          <w:p w14:paraId="6CCD04B7">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2.2.1</w:t>
            </w:r>
          </w:p>
        </w:tc>
        <w:tc>
          <w:tcPr>
            <w:tcW w:w="1902" w:type="dxa"/>
            <w:tcBorders>
              <w:left w:val="nil"/>
            </w:tcBorders>
            <w:noWrap w:val="0"/>
            <w:vAlign w:val="center"/>
          </w:tcPr>
          <w:p w14:paraId="1DBD3FCA">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投标人要求澄清招标文件的截止时间</w:t>
            </w:r>
          </w:p>
        </w:tc>
        <w:tc>
          <w:tcPr>
            <w:tcW w:w="6683" w:type="dxa"/>
            <w:tcBorders>
              <w:left w:val="nil"/>
            </w:tcBorders>
            <w:noWrap w:val="0"/>
            <w:vAlign w:val="center"/>
          </w:tcPr>
          <w:p w14:paraId="1CA6BFF6">
            <w:pPr>
              <w:spacing w:line="400" w:lineRule="exact"/>
              <w:rPr>
                <w:rFonts w:hint="eastAsia" w:ascii="宋体" w:hAnsi="宋体" w:cs="宋体"/>
                <w:sz w:val="24"/>
                <w:szCs w:val="24"/>
                <w:highlight w:val="none"/>
              </w:rPr>
            </w:pPr>
            <w:r>
              <w:rPr>
                <w:rFonts w:hint="eastAsia" w:ascii="宋体" w:hAnsi="宋体" w:cs="宋体"/>
                <w:sz w:val="24"/>
                <w:szCs w:val="24"/>
                <w:highlight w:val="none"/>
              </w:rPr>
              <w:t>同投标人提出问题的截止时间</w:t>
            </w:r>
          </w:p>
        </w:tc>
      </w:tr>
      <w:tr w14:paraId="7B14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166" w:type="dxa"/>
            <w:noWrap w:val="0"/>
            <w:vAlign w:val="center"/>
          </w:tcPr>
          <w:p w14:paraId="503B09B9">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2.2.2</w:t>
            </w:r>
          </w:p>
        </w:tc>
        <w:tc>
          <w:tcPr>
            <w:tcW w:w="1902" w:type="dxa"/>
            <w:tcBorders>
              <w:left w:val="nil"/>
            </w:tcBorders>
            <w:noWrap w:val="0"/>
            <w:vAlign w:val="center"/>
          </w:tcPr>
          <w:p w14:paraId="09027281">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投标截止时间</w:t>
            </w:r>
          </w:p>
        </w:tc>
        <w:tc>
          <w:tcPr>
            <w:tcW w:w="6683" w:type="dxa"/>
            <w:tcBorders>
              <w:left w:val="nil"/>
            </w:tcBorders>
            <w:noWrap w:val="0"/>
            <w:vAlign w:val="center"/>
          </w:tcPr>
          <w:p w14:paraId="5C43675E">
            <w:pPr>
              <w:spacing w:line="400" w:lineRule="exact"/>
              <w:rPr>
                <w:rFonts w:hint="eastAsia" w:ascii="宋体" w:hAnsi="宋体" w:cs="宋体"/>
                <w:sz w:val="24"/>
                <w:szCs w:val="24"/>
                <w:highlight w:val="none"/>
              </w:rPr>
            </w:pPr>
            <w:r>
              <w:rPr>
                <w:rFonts w:hint="eastAsia" w:ascii="宋体" w:hAnsi="宋体" w:cs="宋体"/>
                <w:sz w:val="24"/>
                <w:szCs w:val="24"/>
                <w:highlight w:val="none"/>
              </w:rPr>
              <w:t>2024年12月</w:t>
            </w:r>
            <w:r>
              <w:rPr>
                <w:rFonts w:hint="eastAsia" w:ascii="宋体" w:hAnsi="宋体" w:cs="宋体"/>
                <w:sz w:val="24"/>
                <w:szCs w:val="24"/>
                <w:highlight w:val="none"/>
                <w:lang w:val="en-US" w:eastAsia="zh-CN"/>
              </w:rPr>
              <w:t>18</w:t>
            </w:r>
            <w:r>
              <w:rPr>
                <w:rFonts w:hint="eastAsia" w:ascii="宋体" w:hAnsi="宋体" w:cs="宋体"/>
                <w:sz w:val="24"/>
                <w:szCs w:val="24"/>
                <w:highlight w:val="none"/>
              </w:rPr>
              <w:t>日 9 时 00 分（北京时间）</w:t>
            </w:r>
          </w:p>
        </w:tc>
      </w:tr>
      <w:tr w14:paraId="4B43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66" w:type="dxa"/>
            <w:noWrap w:val="0"/>
            <w:vAlign w:val="center"/>
          </w:tcPr>
          <w:p w14:paraId="72A3B1D3">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3.1.1</w:t>
            </w:r>
          </w:p>
        </w:tc>
        <w:tc>
          <w:tcPr>
            <w:tcW w:w="1902" w:type="dxa"/>
            <w:tcBorders>
              <w:left w:val="nil"/>
            </w:tcBorders>
            <w:noWrap w:val="0"/>
            <w:vAlign w:val="center"/>
          </w:tcPr>
          <w:p w14:paraId="37EE40C8">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构成投标文件的其他材料</w:t>
            </w:r>
          </w:p>
        </w:tc>
        <w:tc>
          <w:tcPr>
            <w:tcW w:w="6683" w:type="dxa"/>
            <w:tcBorders>
              <w:left w:val="nil"/>
            </w:tcBorders>
            <w:noWrap w:val="0"/>
            <w:vAlign w:val="center"/>
          </w:tcPr>
          <w:p w14:paraId="2726A2D4">
            <w:pPr>
              <w:spacing w:line="400" w:lineRule="exact"/>
              <w:rPr>
                <w:rFonts w:hint="eastAsia" w:ascii="宋体" w:hAnsi="宋体" w:cs="宋体"/>
                <w:sz w:val="24"/>
                <w:szCs w:val="24"/>
                <w:highlight w:val="none"/>
              </w:rPr>
            </w:pPr>
            <w:r>
              <w:rPr>
                <w:rFonts w:hint="eastAsia" w:ascii="宋体" w:hAnsi="宋体" w:cs="宋体"/>
                <w:sz w:val="24"/>
                <w:szCs w:val="24"/>
                <w:highlight w:val="none"/>
              </w:rPr>
              <w:t>投标人认为必要的其他材料</w:t>
            </w:r>
          </w:p>
        </w:tc>
      </w:tr>
      <w:tr w14:paraId="6D69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66" w:type="dxa"/>
            <w:noWrap w:val="0"/>
            <w:vAlign w:val="center"/>
          </w:tcPr>
          <w:p w14:paraId="267B8831">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3.3.1</w:t>
            </w:r>
          </w:p>
        </w:tc>
        <w:tc>
          <w:tcPr>
            <w:tcW w:w="1902" w:type="dxa"/>
            <w:tcBorders>
              <w:left w:val="nil"/>
            </w:tcBorders>
            <w:noWrap w:val="0"/>
            <w:vAlign w:val="center"/>
          </w:tcPr>
          <w:p w14:paraId="2DBA4432">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投标有效期</w:t>
            </w:r>
          </w:p>
        </w:tc>
        <w:tc>
          <w:tcPr>
            <w:tcW w:w="6683" w:type="dxa"/>
            <w:tcBorders>
              <w:left w:val="nil"/>
            </w:tcBorders>
            <w:noWrap w:val="0"/>
            <w:vAlign w:val="center"/>
          </w:tcPr>
          <w:p w14:paraId="2AD19F36">
            <w:pPr>
              <w:spacing w:line="400" w:lineRule="exact"/>
              <w:rPr>
                <w:rFonts w:hint="eastAsia" w:ascii="宋体" w:hAnsi="宋体" w:cs="宋体"/>
                <w:sz w:val="24"/>
                <w:szCs w:val="24"/>
                <w:highlight w:val="none"/>
              </w:rPr>
            </w:pPr>
            <w:r>
              <w:rPr>
                <w:rFonts w:hint="eastAsia" w:ascii="宋体" w:hAnsi="宋体" w:cs="宋体"/>
                <w:sz w:val="24"/>
                <w:szCs w:val="24"/>
                <w:highlight w:val="none"/>
              </w:rPr>
              <w:t>投标截止之日起90日历天</w:t>
            </w:r>
          </w:p>
        </w:tc>
      </w:tr>
      <w:tr w14:paraId="454F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166" w:type="dxa"/>
            <w:noWrap w:val="0"/>
            <w:vAlign w:val="center"/>
          </w:tcPr>
          <w:p w14:paraId="29650A23">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3.4.1</w:t>
            </w:r>
          </w:p>
        </w:tc>
        <w:tc>
          <w:tcPr>
            <w:tcW w:w="1902" w:type="dxa"/>
            <w:tcBorders>
              <w:left w:val="nil"/>
            </w:tcBorders>
            <w:noWrap w:val="0"/>
            <w:vAlign w:val="center"/>
          </w:tcPr>
          <w:p w14:paraId="4F0E0C19">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投标保证金</w:t>
            </w:r>
          </w:p>
        </w:tc>
        <w:tc>
          <w:tcPr>
            <w:tcW w:w="6683" w:type="dxa"/>
            <w:tcBorders>
              <w:left w:val="nil"/>
            </w:tcBorders>
            <w:noWrap w:val="0"/>
            <w:vAlign w:val="center"/>
          </w:tcPr>
          <w:p w14:paraId="0C1BCF97">
            <w:pPr>
              <w:widowControl/>
              <w:spacing w:line="400" w:lineRule="exact"/>
              <w:jc w:val="left"/>
              <w:rPr>
                <w:rFonts w:hint="eastAsia" w:ascii="宋体" w:hAnsi="宋体" w:cs="宋体"/>
                <w:sz w:val="24"/>
                <w:szCs w:val="24"/>
                <w:highlight w:val="none"/>
              </w:rPr>
            </w:pPr>
            <w:r>
              <w:rPr>
                <w:rFonts w:hint="eastAsia" w:ascii="宋体" w:hAnsi="宋体" w:cs="宋体"/>
                <w:sz w:val="24"/>
                <w:szCs w:val="24"/>
                <w:highlight w:val="none"/>
              </w:rPr>
              <w:t>无</w:t>
            </w:r>
          </w:p>
        </w:tc>
      </w:tr>
      <w:tr w14:paraId="07BF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66" w:type="dxa"/>
            <w:noWrap w:val="0"/>
            <w:vAlign w:val="center"/>
          </w:tcPr>
          <w:p w14:paraId="6EBFB41D">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3.6.3</w:t>
            </w:r>
          </w:p>
        </w:tc>
        <w:tc>
          <w:tcPr>
            <w:tcW w:w="1902" w:type="dxa"/>
            <w:tcBorders>
              <w:left w:val="nil"/>
            </w:tcBorders>
            <w:noWrap w:val="0"/>
            <w:vAlign w:val="center"/>
          </w:tcPr>
          <w:p w14:paraId="6B1A2326">
            <w:pPr>
              <w:spacing w:line="400" w:lineRule="exact"/>
              <w:rPr>
                <w:rFonts w:hint="eastAsia" w:ascii="宋体" w:hAnsi="宋体" w:cs="宋体"/>
                <w:kern w:val="0"/>
                <w:sz w:val="24"/>
                <w:szCs w:val="24"/>
                <w:highlight w:val="none"/>
              </w:rPr>
            </w:pPr>
            <w:r>
              <w:rPr>
                <w:rFonts w:hint="eastAsia" w:ascii="宋体" w:hAnsi="宋体" w:cs="宋体"/>
                <w:sz w:val="24"/>
                <w:szCs w:val="24"/>
                <w:highlight w:val="none"/>
              </w:rPr>
              <w:t>电子化投标文件的签章</w:t>
            </w:r>
          </w:p>
        </w:tc>
        <w:tc>
          <w:tcPr>
            <w:tcW w:w="6683" w:type="dxa"/>
            <w:tcBorders>
              <w:left w:val="nil"/>
            </w:tcBorders>
            <w:noWrap w:val="0"/>
            <w:vAlign w:val="center"/>
          </w:tcPr>
          <w:p w14:paraId="0F0F0426">
            <w:pPr>
              <w:autoSpaceDE w:val="0"/>
              <w:autoSpaceDN w:val="0"/>
              <w:spacing w:line="400" w:lineRule="exact"/>
              <w:rPr>
                <w:rFonts w:hint="eastAsia" w:ascii="宋体" w:hAnsi="宋体" w:cs="宋体"/>
                <w:sz w:val="24"/>
                <w:szCs w:val="24"/>
                <w:highlight w:val="none"/>
              </w:rPr>
            </w:pPr>
            <w:r>
              <w:rPr>
                <w:rFonts w:hint="eastAsia" w:ascii="宋体" w:hAnsi="宋体" w:cs="宋体"/>
                <w:sz w:val="24"/>
                <w:szCs w:val="24"/>
                <w:highlight w:val="none"/>
              </w:rPr>
              <w:t>1、投标人在生成电子化投标文件后，应对电子化投标文件电子签章处进行签章，未进行签章的视为无效投标。</w:t>
            </w:r>
          </w:p>
          <w:p w14:paraId="1A937906">
            <w:pPr>
              <w:autoSpaceDE w:val="0"/>
              <w:autoSpaceDN w:val="0"/>
              <w:spacing w:line="400" w:lineRule="exact"/>
              <w:rPr>
                <w:rFonts w:hint="eastAsia" w:ascii="宋体" w:hAnsi="宋体" w:cs="宋体"/>
                <w:sz w:val="24"/>
                <w:szCs w:val="24"/>
                <w:highlight w:val="none"/>
              </w:rPr>
            </w:pPr>
            <w:r>
              <w:rPr>
                <w:rFonts w:hint="eastAsia" w:ascii="宋体" w:hAnsi="宋体" w:cs="宋体"/>
                <w:sz w:val="24"/>
                <w:szCs w:val="24"/>
                <w:highlight w:val="none"/>
              </w:rPr>
              <w:t>2、招标文件中要求法定代表人或授权委托人签字或盖章的，投标人在进行电子化投标文件签章时，以签盖法定代表人电子签章为准。电子化投标文件具体制作教材请投标人通过CA证书登录平顶山市公共资源电子化交易系统在右上角“组建下载”中查看。</w:t>
            </w:r>
          </w:p>
        </w:tc>
      </w:tr>
      <w:tr w14:paraId="0614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166" w:type="dxa"/>
            <w:noWrap w:val="0"/>
            <w:vAlign w:val="center"/>
          </w:tcPr>
          <w:p w14:paraId="4AB59630">
            <w:pPr>
              <w:spacing w:line="400" w:lineRule="exact"/>
              <w:jc w:val="center"/>
              <w:rPr>
                <w:rFonts w:ascii="宋体" w:hAnsi="宋体" w:cs="宋体"/>
                <w:sz w:val="24"/>
                <w:szCs w:val="24"/>
                <w:highlight w:val="none"/>
              </w:rPr>
            </w:pPr>
            <w:r>
              <w:rPr>
                <w:rFonts w:hint="eastAsia" w:ascii="宋体" w:hAnsi="宋体" w:cs="宋体"/>
                <w:sz w:val="24"/>
                <w:szCs w:val="24"/>
                <w:highlight w:val="none"/>
              </w:rPr>
              <w:t>3.6.5</w:t>
            </w:r>
          </w:p>
        </w:tc>
        <w:tc>
          <w:tcPr>
            <w:tcW w:w="1902" w:type="dxa"/>
            <w:tcBorders>
              <w:left w:val="nil"/>
            </w:tcBorders>
            <w:noWrap w:val="0"/>
            <w:vAlign w:val="center"/>
          </w:tcPr>
          <w:p w14:paraId="124BC932">
            <w:pPr>
              <w:spacing w:line="400" w:lineRule="exact"/>
              <w:jc w:val="center"/>
              <w:rPr>
                <w:rFonts w:hint="eastAsia" w:ascii="宋体" w:hAnsi="宋体" w:cs="宋体"/>
                <w:kern w:val="0"/>
                <w:sz w:val="24"/>
                <w:szCs w:val="24"/>
                <w:highlight w:val="none"/>
              </w:rPr>
            </w:pPr>
            <w:r>
              <w:rPr>
                <w:rFonts w:hint="eastAsia" w:ascii="宋体" w:hAnsi="宋体" w:cs="宋体"/>
                <w:sz w:val="24"/>
                <w:szCs w:val="24"/>
                <w:highlight w:val="none"/>
              </w:rPr>
              <w:t>电子化投标文件的格式及上传投标</w:t>
            </w:r>
          </w:p>
        </w:tc>
        <w:tc>
          <w:tcPr>
            <w:tcW w:w="6683" w:type="dxa"/>
            <w:tcBorders>
              <w:left w:val="nil"/>
            </w:tcBorders>
            <w:noWrap w:val="0"/>
            <w:vAlign w:val="center"/>
          </w:tcPr>
          <w:p w14:paraId="2519AAE1">
            <w:pPr>
              <w:autoSpaceDE w:val="0"/>
              <w:autoSpaceDN w:val="0"/>
              <w:spacing w:line="400" w:lineRule="exact"/>
              <w:rPr>
                <w:rFonts w:hint="eastAsia" w:ascii="宋体" w:hAnsi="宋体" w:cs="宋体"/>
                <w:sz w:val="24"/>
                <w:szCs w:val="24"/>
                <w:highlight w:val="none"/>
              </w:rPr>
            </w:pPr>
            <w:r>
              <w:rPr>
                <w:rFonts w:hint="eastAsia" w:ascii="宋体" w:hAnsi="宋体" w:cs="宋体"/>
                <w:sz w:val="24"/>
                <w:szCs w:val="24"/>
                <w:highlight w:val="none"/>
              </w:rPr>
              <w:t>1、投标人所上传的电子化投标文件，应是通过中心投标文件制作系统制作的，经过签章和加密后生成的电子版投标文件。生成的电子版投标文件包含用于投标文件上传的主文件（项目文件格式为：xxx公司_ 项目名称.file）和用于应急补救的投标文件备份文件（项目文件格式为：xxx公司_ 项目名称.bin），备份文件主要用于电子化开标出现技术问题后的补救。</w:t>
            </w:r>
          </w:p>
          <w:p w14:paraId="2E93F83F">
            <w:pPr>
              <w:autoSpaceDE w:val="0"/>
              <w:autoSpaceDN w:val="0"/>
              <w:spacing w:line="400" w:lineRule="exact"/>
              <w:rPr>
                <w:rFonts w:hint="eastAsia" w:ascii="宋体" w:hAnsi="宋体" w:cs="宋体"/>
                <w:sz w:val="24"/>
                <w:szCs w:val="24"/>
                <w:highlight w:val="none"/>
              </w:rPr>
            </w:pPr>
            <w:r>
              <w:rPr>
                <w:rFonts w:hint="eastAsia" w:ascii="宋体" w:hAnsi="宋体" w:cs="宋体"/>
                <w:sz w:val="24"/>
                <w:szCs w:val="24"/>
                <w:highlight w:val="none"/>
              </w:rPr>
              <w:t>注：投标人投报多个标段的，根据标段制作各个标段的投标文件后上传。</w:t>
            </w:r>
          </w:p>
          <w:p w14:paraId="5E698961">
            <w:pPr>
              <w:autoSpaceDE w:val="0"/>
              <w:autoSpaceDN w:val="0"/>
              <w:spacing w:line="400" w:lineRule="exact"/>
              <w:rPr>
                <w:rFonts w:hint="eastAsia" w:ascii="宋体" w:hAnsi="宋体" w:cs="宋体"/>
                <w:sz w:val="24"/>
                <w:szCs w:val="24"/>
                <w:highlight w:val="none"/>
              </w:rPr>
            </w:pPr>
            <w:r>
              <w:rPr>
                <w:rFonts w:hint="eastAsia" w:ascii="宋体" w:hAnsi="宋体" w:cs="宋体"/>
                <w:sz w:val="24"/>
                <w:szCs w:val="24"/>
                <w:highlight w:val="none"/>
              </w:rPr>
              <w:t>2、电子化投标文件应在投标截止时间前成功上传至平顶山市公共资源电子化交易系统。至投标截止时间止，仍未上传成功的电子化投标文件将不予接收。</w:t>
            </w:r>
          </w:p>
          <w:p w14:paraId="59AA3C46">
            <w:pPr>
              <w:autoSpaceDE w:val="0"/>
              <w:autoSpaceDN w:val="0"/>
              <w:spacing w:line="400" w:lineRule="exact"/>
              <w:rPr>
                <w:rFonts w:hint="eastAsia" w:ascii="宋体" w:hAnsi="宋体" w:cs="宋体"/>
                <w:sz w:val="24"/>
                <w:szCs w:val="24"/>
                <w:highlight w:val="none"/>
              </w:rPr>
            </w:pPr>
            <w:r>
              <w:rPr>
                <w:rFonts w:hint="eastAsia" w:ascii="宋体" w:hAnsi="宋体" w:cs="宋体"/>
                <w:sz w:val="24"/>
                <w:szCs w:val="24"/>
                <w:highlight w:val="none"/>
              </w:rPr>
              <w:t>注：如按照电子化投标操作手册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tc>
      </w:tr>
      <w:tr w14:paraId="5527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66" w:type="dxa"/>
            <w:noWrap w:val="0"/>
            <w:vAlign w:val="center"/>
          </w:tcPr>
          <w:p w14:paraId="218989FA">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4.2.2</w:t>
            </w:r>
          </w:p>
        </w:tc>
        <w:tc>
          <w:tcPr>
            <w:tcW w:w="1902" w:type="dxa"/>
            <w:tcBorders>
              <w:left w:val="nil"/>
            </w:tcBorders>
            <w:noWrap w:val="0"/>
            <w:vAlign w:val="center"/>
          </w:tcPr>
          <w:p w14:paraId="748DA46C">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递交投标文件地点</w:t>
            </w:r>
          </w:p>
        </w:tc>
        <w:tc>
          <w:tcPr>
            <w:tcW w:w="6683" w:type="dxa"/>
            <w:tcBorders>
              <w:left w:val="nil"/>
            </w:tcBorders>
            <w:noWrap w:val="0"/>
            <w:vAlign w:val="center"/>
          </w:tcPr>
          <w:p w14:paraId="51903CEC">
            <w:pPr>
              <w:spacing w:line="400" w:lineRule="exact"/>
              <w:rPr>
                <w:rFonts w:hint="eastAsia" w:ascii="宋体" w:hAnsi="宋体" w:cs="宋体"/>
                <w:sz w:val="24"/>
                <w:szCs w:val="24"/>
                <w:highlight w:val="none"/>
              </w:rPr>
            </w:pPr>
            <w:r>
              <w:rPr>
                <w:rFonts w:hint="eastAsia" w:ascii="宋体" w:hAnsi="宋体" w:cs="宋体"/>
                <w:kern w:val="0"/>
                <w:sz w:val="24"/>
                <w:szCs w:val="24"/>
                <w:highlight w:val="none"/>
              </w:rPr>
              <w:t>平顶山市公共资源交易中心系统网上递交</w:t>
            </w:r>
          </w:p>
        </w:tc>
      </w:tr>
      <w:tr w14:paraId="76E2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66" w:type="dxa"/>
            <w:noWrap w:val="0"/>
            <w:vAlign w:val="center"/>
          </w:tcPr>
          <w:p w14:paraId="51CDC2CC">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4.2.3</w:t>
            </w:r>
          </w:p>
        </w:tc>
        <w:tc>
          <w:tcPr>
            <w:tcW w:w="1902" w:type="dxa"/>
            <w:tcBorders>
              <w:left w:val="nil"/>
            </w:tcBorders>
            <w:noWrap w:val="0"/>
            <w:vAlign w:val="center"/>
          </w:tcPr>
          <w:p w14:paraId="1B5A1862">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是否退还投标文件</w:t>
            </w:r>
          </w:p>
        </w:tc>
        <w:tc>
          <w:tcPr>
            <w:tcW w:w="6683" w:type="dxa"/>
            <w:tcBorders>
              <w:left w:val="nil"/>
            </w:tcBorders>
            <w:noWrap w:val="0"/>
            <w:vAlign w:val="center"/>
          </w:tcPr>
          <w:p w14:paraId="62117137">
            <w:pPr>
              <w:spacing w:line="400" w:lineRule="exact"/>
              <w:rPr>
                <w:rFonts w:hint="eastAsia" w:ascii="宋体" w:hAnsi="宋体" w:cs="宋体"/>
                <w:sz w:val="24"/>
                <w:szCs w:val="24"/>
                <w:highlight w:val="none"/>
              </w:rPr>
            </w:pPr>
            <w:r>
              <w:rPr>
                <w:rFonts w:hint="eastAsia" w:ascii="宋体" w:hAnsi="宋体" w:cs="宋体"/>
                <w:sz w:val="24"/>
                <w:szCs w:val="24"/>
                <w:highlight w:val="none"/>
              </w:rPr>
              <w:t>否</w:t>
            </w:r>
          </w:p>
        </w:tc>
      </w:tr>
      <w:tr w14:paraId="38BE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66" w:type="dxa"/>
            <w:noWrap w:val="0"/>
            <w:vAlign w:val="center"/>
          </w:tcPr>
          <w:p w14:paraId="798A6FEE">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5.1</w:t>
            </w:r>
          </w:p>
        </w:tc>
        <w:tc>
          <w:tcPr>
            <w:tcW w:w="1902" w:type="dxa"/>
            <w:tcBorders>
              <w:left w:val="nil"/>
            </w:tcBorders>
            <w:noWrap w:val="0"/>
            <w:vAlign w:val="center"/>
          </w:tcPr>
          <w:p w14:paraId="4E3710A9">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开标时间和地点</w:t>
            </w:r>
          </w:p>
        </w:tc>
        <w:tc>
          <w:tcPr>
            <w:tcW w:w="6683" w:type="dxa"/>
            <w:tcBorders>
              <w:left w:val="nil"/>
            </w:tcBorders>
            <w:noWrap w:val="0"/>
            <w:vAlign w:val="center"/>
          </w:tcPr>
          <w:p w14:paraId="73B6AB87">
            <w:pPr>
              <w:autoSpaceDE w:val="0"/>
              <w:autoSpaceDN w:val="0"/>
              <w:spacing w:line="400" w:lineRule="exact"/>
              <w:rPr>
                <w:rFonts w:hint="eastAsia" w:ascii="宋体" w:hAnsi="宋体" w:cs="宋体"/>
                <w:kern w:val="0"/>
                <w:sz w:val="24"/>
                <w:szCs w:val="24"/>
                <w:highlight w:val="none"/>
              </w:rPr>
            </w:pPr>
            <w:r>
              <w:rPr>
                <w:rFonts w:hint="eastAsia" w:ascii="宋体" w:hAnsi="宋体" w:cs="宋体"/>
                <w:kern w:val="0"/>
                <w:sz w:val="24"/>
                <w:szCs w:val="24"/>
                <w:highlight w:val="none"/>
              </w:rPr>
              <w:t>开标时间：同投标截止时间</w:t>
            </w:r>
          </w:p>
          <w:p w14:paraId="030784E4">
            <w:pPr>
              <w:spacing w:line="400" w:lineRule="exact"/>
              <w:rPr>
                <w:rFonts w:hint="eastAsia" w:ascii="宋体" w:hAnsi="宋体" w:cs="宋体"/>
                <w:sz w:val="24"/>
                <w:szCs w:val="24"/>
                <w:highlight w:val="none"/>
              </w:rPr>
            </w:pPr>
            <w:r>
              <w:rPr>
                <w:rFonts w:hint="eastAsia" w:ascii="宋体" w:hAnsi="宋体" w:cs="宋体"/>
                <w:kern w:val="0"/>
                <w:sz w:val="24"/>
                <w:szCs w:val="24"/>
                <w:highlight w:val="none"/>
              </w:rPr>
              <w:t>开标地点：全面实行在线“不见面”开标，投标人远程在线解密投标文件，不再到开标现场，投标人开标前应仔细阅读《“不见面”开标注意事项及操作流程》。</w:t>
            </w:r>
          </w:p>
        </w:tc>
      </w:tr>
      <w:tr w14:paraId="1608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66" w:type="dxa"/>
            <w:noWrap w:val="0"/>
            <w:vAlign w:val="center"/>
          </w:tcPr>
          <w:p w14:paraId="6F228649">
            <w:pPr>
              <w:spacing w:line="400" w:lineRule="exact"/>
              <w:ind w:firstLine="240" w:firstLineChars="100"/>
              <w:rPr>
                <w:rFonts w:hint="eastAsia" w:ascii="宋体" w:hAnsi="宋体" w:cs="宋体"/>
                <w:kern w:val="0"/>
                <w:sz w:val="24"/>
                <w:szCs w:val="24"/>
                <w:highlight w:val="none"/>
              </w:rPr>
            </w:pPr>
            <w:r>
              <w:rPr>
                <w:rFonts w:hint="eastAsia" w:ascii="宋体" w:hAnsi="宋体" w:cs="宋体"/>
                <w:kern w:val="0"/>
                <w:sz w:val="24"/>
                <w:szCs w:val="24"/>
                <w:highlight w:val="none"/>
              </w:rPr>
              <w:t>5.2</w:t>
            </w:r>
          </w:p>
        </w:tc>
        <w:tc>
          <w:tcPr>
            <w:tcW w:w="1902" w:type="dxa"/>
            <w:tcBorders>
              <w:left w:val="nil"/>
            </w:tcBorders>
            <w:noWrap w:val="0"/>
            <w:vAlign w:val="center"/>
          </w:tcPr>
          <w:p w14:paraId="4060B358">
            <w:pPr>
              <w:spacing w:line="400" w:lineRule="exact"/>
              <w:rPr>
                <w:rFonts w:hint="eastAsia" w:ascii="宋体" w:hAnsi="宋体" w:cs="宋体"/>
                <w:kern w:val="0"/>
                <w:sz w:val="24"/>
                <w:szCs w:val="24"/>
                <w:highlight w:val="none"/>
              </w:rPr>
            </w:pPr>
            <w:r>
              <w:rPr>
                <w:rFonts w:hint="eastAsia" w:ascii="宋体" w:hAnsi="宋体" w:cs="宋体"/>
                <w:kern w:val="0"/>
                <w:sz w:val="24"/>
                <w:szCs w:val="24"/>
                <w:highlight w:val="none"/>
              </w:rPr>
              <w:t>不见面开标流程</w:t>
            </w:r>
          </w:p>
        </w:tc>
        <w:tc>
          <w:tcPr>
            <w:tcW w:w="6683" w:type="dxa"/>
            <w:tcBorders>
              <w:left w:val="nil"/>
            </w:tcBorders>
            <w:noWrap w:val="0"/>
            <w:vAlign w:val="center"/>
          </w:tcPr>
          <w:p w14:paraId="0F59C85E">
            <w:pPr>
              <w:spacing w:line="400" w:lineRule="exact"/>
              <w:rPr>
                <w:rFonts w:hint="eastAsia" w:ascii="宋体" w:hAnsi="宋体" w:cs="宋体"/>
                <w:kern w:val="0"/>
                <w:sz w:val="24"/>
                <w:szCs w:val="24"/>
                <w:highlight w:val="none"/>
              </w:rPr>
            </w:pPr>
            <w:r>
              <w:rPr>
                <w:rFonts w:hint="eastAsia" w:ascii="宋体" w:hAnsi="宋体" w:cs="宋体"/>
                <w:kern w:val="0"/>
                <w:sz w:val="24"/>
                <w:szCs w:val="24"/>
                <w:highlight w:val="none"/>
              </w:rPr>
              <w:t>详见须知前附表及平顶山公共资源交易中心网站</w:t>
            </w:r>
          </w:p>
        </w:tc>
      </w:tr>
      <w:tr w14:paraId="470A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66" w:type="dxa"/>
            <w:noWrap w:val="0"/>
            <w:vAlign w:val="center"/>
          </w:tcPr>
          <w:p w14:paraId="3C3C0F76">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6.1.1</w:t>
            </w:r>
          </w:p>
        </w:tc>
        <w:tc>
          <w:tcPr>
            <w:tcW w:w="1902" w:type="dxa"/>
            <w:tcBorders>
              <w:left w:val="nil"/>
            </w:tcBorders>
            <w:noWrap w:val="0"/>
            <w:vAlign w:val="center"/>
          </w:tcPr>
          <w:p w14:paraId="04A57022">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评标委员会的组建</w:t>
            </w:r>
          </w:p>
        </w:tc>
        <w:tc>
          <w:tcPr>
            <w:tcW w:w="6683" w:type="dxa"/>
            <w:tcBorders>
              <w:left w:val="nil"/>
            </w:tcBorders>
            <w:noWrap w:val="0"/>
            <w:vAlign w:val="center"/>
          </w:tcPr>
          <w:p w14:paraId="4E2FD551">
            <w:pPr>
              <w:spacing w:line="400" w:lineRule="exact"/>
              <w:rPr>
                <w:rFonts w:hint="eastAsia" w:ascii="宋体" w:hAnsi="宋体" w:cs="宋体"/>
                <w:sz w:val="24"/>
                <w:szCs w:val="24"/>
                <w:highlight w:val="none"/>
              </w:rPr>
            </w:pPr>
            <w:r>
              <w:rPr>
                <w:rFonts w:hint="eastAsia" w:ascii="宋体" w:hAnsi="宋体" w:cs="宋体"/>
                <w:sz w:val="24"/>
                <w:szCs w:val="24"/>
                <w:highlight w:val="none"/>
              </w:rPr>
              <w:t xml:space="preserve">评标由招标人依法组建的评标委员会负责，评标委员会由招标人代表和技术、 经济等方面的专家组成，成员人数为 5 人以上单数。其中具有注册造价师资格的经济专家一般应不少于一人。（专家从河南省综合评标专家库平顶山市公共资源交易中心抽取终端随机抽取，其中技术、经济等方面的专家不得少于成员总数的三分之二）。 </w:t>
            </w:r>
          </w:p>
          <w:p w14:paraId="108CECBC">
            <w:pPr>
              <w:spacing w:line="400" w:lineRule="exact"/>
              <w:rPr>
                <w:rFonts w:hint="eastAsia" w:ascii="宋体" w:hAnsi="宋体" w:cs="宋体"/>
                <w:sz w:val="24"/>
                <w:szCs w:val="24"/>
                <w:highlight w:val="none"/>
              </w:rPr>
            </w:pPr>
            <w:r>
              <w:rPr>
                <w:rFonts w:hint="eastAsia" w:ascii="宋体" w:hAnsi="宋体" w:cs="宋体"/>
                <w:sz w:val="24"/>
                <w:szCs w:val="24"/>
                <w:highlight w:val="none"/>
              </w:rPr>
              <w:t>注：上述规定为一组评标委员会组成方式，根据项目数量和评审工作量，可由多组评标委员会完成评审，但一个项目只能由一组评标委员会评审。</w:t>
            </w:r>
          </w:p>
        </w:tc>
      </w:tr>
      <w:tr w14:paraId="0E8C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66" w:type="dxa"/>
            <w:noWrap w:val="0"/>
            <w:vAlign w:val="center"/>
          </w:tcPr>
          <w:p w14:paraId="01BE2FB2">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7.1</w:t>
            </w:r>
          </w:p>
        </w:tc>
        <w:tc>
          <w:tcPr>
            <w:tcW w:w="1902" w:type="dxa"/>
            <w:tcBorders>
              <w:left w:val="nil"/>
            </w:tcBorders>
            <w:noWrap w:val="0"/>
            <w:vAlign w:val="center"/>
          </w:tcPr>
          <w:p w14:paraId="14293A0D">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是否授权评标委员会确定中标人</w:t>
            </w:r>
          </w:p>
        </w:tc>
        <w:tc>
          <w:tcPr>
            <w:tcW w:w="6683" w:type="dxa"/>
            <w:tcBorders>
              <w:left w:val="nil"/>
            </w:tcBorders>
            <w:noWrap w:val="0"/>
            <w:vAlign w:val="center"/>
          </w:tcPr>
          <w:p w14:paraId="0EF8F2B4">
            <w:pPr>
              <w:overflowPunct w:val="0"/>
              <w:topLinePunct/>
              <w:snapToGrid w:val="0"/>
              <w:spacing w:line="400" w:lineRule="exact"/>
              <w:textAlignment w:val="top"/>
              <w:rPr>
                <w:rFonts w:hint="eastAsia" w:ascii="宋体" w:hAnsi="宋体" w:cs="宋体"/>
                <w:sz w:val="24"/>
                <w:szCs w:val="24"/>
                <w:highlight w:val="none"/>
              </w:rPr>
            </w:pPr>
            <w:r>
              <w:rPr>
                <w:rFonts w:hint="eastAsia" w:ascii="宋体" w:hAnsi="宋体" w:cs="宋体"/>
                <w:sz w:val="24"/>
                <w:szCs w:val="24"/>
                <w:highlight w:val="none"/>
              </w:rPr>
              <w:t>否，评标委员会以投标人综合评分得分由高到低的顺序向招标人推荐前3名为中标候选人。</w:t>
            </w:r>
          </w:p>
        </w:tc>
      </w:tr>
      <w:tr w14:paraId="477D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66" w:type="dxa"/>
            <w:noWrap w:val="0"/>
            <w:vAlign w:val="center"/>
          </w:tcPr>
          <w:p w14:paraId="34E27446">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7.2</w:t>
            </w:r>
          </w:p>
        </w:tc>
        <w:tc>
          <w:tcPr>
            <w:tcW w:w="1902" w:type="dxa"/>
            <w:tcBorders>
              <w:left w:val="nil"/>
            </w:tcBorders>
            <w:noWrap w:val="0"/>
            <w:vAlign w:val="center"/>
          </w:tcPr>
          <w:p w14:paraId="75C905A4">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中标候选人公示媒介</w:t>
            </w:r>
          </w:p>
        </w:tc>
        <w:tc>
          <w:tcPr>
            <w:tcW w:w="6683" w:type="dxa"/>
            <w:tcBorders>
              <w:left w:val="nil"/>
            </w:tcBorders>
            <w:noWrap w:val="0"/>
            <w:vAlign w:val="center"/>
          </w:tcPr>
          <w:p w14:paraId="03D2C740">
            <w:pPr>
              <w:spacing w:line="400" w:lineRule="exact"/>
              <w:rPr>
                <w:rFonts w:hint="eastAsia" w:ascii="宋体" w:hAnsi="宋体" w:cs="宋体"/>
                <w:sz w:val="24"/>
                <w:szCs w:val="24"/>
                <w:highlight w:val="none"/>
              </w:rPr>
            </w:pPr>
            <w:r>
              <w:rPr>
                <w:rFonts w:hint="eastAsia" w:ascii="宋体" w:hAnsi="宋体" w:cs="宋体"/>
                <w:sz w:val="24"/>
                <w:szCs w:val="24"/>
                <w:highlight w:val="none"/>
              </w:rPr>
              <w:t>招标公告发布媒介公布</w:t>
            </w:r>
          </w:p>
        </w:tc>
      </w:tr>
      <w:tr w14:paraId="2FD4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66" w:type="dxa"/>
            <w:noWrap w:val="0"/>
            <w:vAlign w:val="center"/>
          </w:tcPr>
          <w:p w14:paraId="225773E6">
            <w:pPr>
              <w:spacing w:line="400" w:lineRule="exact"/>
              <w:jc w:val="center"/>
              <w:rPr>
                <w:rFonts w:ascii="宋体" w:hAnsi="宋体" w:cs="宋体"/>
                <w:sz w:val="24"/>
                <w:szCs w:val="24"/>
                <w:highlight w:val="none"/>
              </w:rPr>
            </w:pPr>
            <w:r>
              <w:rPr>
                <w:rFonts w:hint="eastAsia" w:ascii="宋体" w:hAnsi="宋体" w:cs="宋体"/>
                <w:sz w:val="24"/>
                <w:szCs w:val="24"/>
                <w:highlight w:val="none"/>
              </w:rPr>
              <w:t>7.3</w:t>
            </w:r>
          </w:p>
        </w:tc>
        <w:tc>
          <w:tcPr>
            <w:tcW w:w="1902" w:type="dxa"/>
            <w:tcBorders>
              <w:left w:val="nil"/>
            </w:tcBorders>
            <w:noWrap w:val="0"/>
            <w:vAlign w:val="center"/>
          </w:tcPr>
          <w:p w14:paraId="6A8A4913">
            <w:pPr>
              <w:spacing w:line="400" w:lineRule="exact"/>
              <w:rPr>
                <w:rFonts w:hint="eastAsia" w:ascii="宋体" w:hAnsi="宋体" w:cs="宋体"/>
                <w:sz w:val="24"/>
                <w:szCs w:val="24"/>
                <w:highlight w:val="none"/>
              </w:rPr>
            </w:pPr>
            <w:r>
              <w:rPr>
                <w:rFonts w:hint="eastAsia" w:ascii="宋体" w:hAnsi="宋体" w:cs="宋体"/>
                <w:sz w:val="24"/>
                <w:szCs w:val="24"/>
                <w:highlight w:val="none"/>
              </w:rPr>
              <w:t>履约担保</w:t>
            </w:r>
          </w:p>
        </w:tc>
        <w:tc>
          <w:tcPr>
            <w:tcW w:w="6683" w:type="dxa"/>
            <w:tcBorders>
              <w:left w:val="nil"/>
            </w:tcBorders>
            <w:noWrap w:val="0"/>
            <w:vAlign w:val="center"/>
          </w:tcPr>
          <w:p w14:paraId="586F35DF">
            <w:pPr>
              <w:spacing w:line="400" w:lineRule="exact"/>
              <w:rPr>
                <w:rFonts w:hint="eastAsia" w:ascii="宋体" w:hAnsi="宋体" w:cs="宋体"/>
                <w:sz w:val="24"/>
                <w:szCs w:val="24"/>
                <w:highlight w:val="none"/>
              </w:rPr>
            </w:pPr>
            <w:r>
              <w:rPr>
                <w:rFonts w:hint="eastAsia" w:ascii="宋体" w:hAnsi="宋体" w:cs="宋体"/>
                <w:sz w:val="24"/>
                <w:szCs w:val="24"/>
                <w:highlight w:val="none"/>
              </w:rPr>
              <w:t>形式：保函     金额：中标价的10%</w:t>
            </w:r>
          </w:p>
        </w:tc>
      </w:tr>
      <w:tr w14:paraId="40FE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66" w:type="dxa"/>
            <w:noWrap w:val="0"/>
            <w:vAlign w:val="center"/>
          </w:tcPr>
          <w:p w14:paraId="0BDD683F">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7.4</w:t>
            </w:r>
          </w:p>
        </w:tc>
        <w:tc>
          <w:tcPr>
            <w:tcW w:w="1902" w:type="dxa"/>
            <w:tcBorders>
              <w:left w:val="nil"/>
            </w:tcBorders>
            <w:noWrap w:val="0"/>
            <w:vAlign w:val="center"/>
          </w:tcPr>
          <w:p w14:paraId="3D5D45B9">
            <w:pPr>
              <w:spacing w:line="400" w:lineRule="exact"/>
              <w:rPr>
                <w:rFonts w:hint="eastAsia" w:ascii="宋体" w:hAnsi="宋体" w:cs="宋体"/>
                <w:sz w:val="24"/>
                <w:szCs w:val="24"/>
                <w:highlight w:val="none"/>
              </w:rPr>
            </w:pPr>
            <w:r>
              <w:rPr>
                <w:rFonts w:hint="eastAsia" w:ascii="宋体" w:hAnsi="宋体" w:cs="宋体"/>
                <w:sz w:val="24"/>
                <w:szCs w:val="24"/>
                <w:highlight w:val="none"/>
              </w:rPr>
              <w:t>质量保证金</w:t>
            </w:r>
            <w:r>
              <w:rPr>
                <w:rFonts w:hint="eastAsia" w:ascii="宋体" w:hAnsi="宋体" w:cs="宋体"/>
                <w:sz w:val="24"/>
                <w:szCs w:val="24"/>
                <w:highlight w:val="none"/>
              </w:rPr>
              <w:tab/>
            </w:r>
          </w:p>
        </w:tc>
        <w:tc>
          <w:tcPr>
            <w:tcW w:w="6683" w:type="dxa"/>
            <w:tcBorders>
              <w:left w:val="nil"/>
            </w:tcBorders>
            <w:noWrap w:val="0"/>
            <w:vAlign w:val="center"/>
          </w:tcPr>
          <w:p w14:paraId="24601965">
            <w:pPr>
              <w:spacing w:line="400" w:lineRule="exact"/>
              <w:rPr>
                <w:rFonts w:hint="eastAsia" w:ascii="宋体" w:hAnsi="宋体" w:cs="宋体"/>
                <w:sz w:val="24"/>
                <w:szCs w:val="24"/>
                <w:highlight w:val="none"/>
              </w:rPr>
            </w:pPr>
            <w:r>
              <w:rPr>
                <w:rFonts w:hint="eastAsia" w:ascii="宋体" w:hAnsi="宋体" w:cs="宋体"/>
                <w:sz w:val="24"/>
                <w:szCs w:val="24"/>
                <w:highlight w:val="none"/>
              </w:rPr>
              <w:t>合同价款的3%</w:t>
            </w:r>
          </w:p>
        </w:tc>
      </w:tr>
      <w:tr w14:paraId="38E0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66" w:type="dxa"/>
            <w:noWrap w:val="0"/>
            <w:vAlign w:val="center"/>
          </w:tcPr>
          <w:p w14:paraId="6068BDA5">
            <w:pPr>
              <w:spacing w:line="400" w:lineRule="exact"/>
              <w:jc w:val="center"/>
              <w:rPr>
                <w:rFonts w:ascii="宋体" w:hAnsi="宋体" w:cs="宋体"/>
                <w:sz w:val="24"/>
                <w:szCs w:val="24"/>
                <w:highlight w:val="none"/>
              </w:rPr>
            </w:pPr>
            <w:r>
              <w:rPr>
                <w:rFonts w:hint="eastAsia" w:ascii="宋体" w:hAnsi="宋体" w:cs="宋体"/>
                <w:sz w:val="24"/>
                <w:szCs w:val="24"/>
                <w:highlight w:val="none"/>
              </w:rPr>
              <w:t>7.5</w:t>
            </w:r>
          </w:p>
        </w:tc>
        <w:tc>
          <w:tcPr>
            <w:tcW w:w="1902" w:type="dxa"/>
            <w:tcBorders>
              <w:left w:val="nil"/>
            </w:tcBorders>
            <w:noWrap w:val="0"/>
            <w:vAlign w:val="center"/>
          </w:tcPr>
          <w:p w14:paraId="454A40FE">
            <w:pPr>
              <w:spacing w:line="40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主要管理</w:t>
            </w:r>
            <w:r>
              <w:rPr>
                <w:rFonts w:hint="eastAsia" w:ascii="宋体" w:hAnsi="宋体" w:cs="宋体"/>
                <w:sz w:val="24"/>
                <w:szCs w:val="24"/>
                <w:highlight w:val="none"/>
              </w:rPr>
              <w:t>人员</w:t>
            </w:r>
            <w:r>
              <w:rPr>
                <w:rFonts w:hint="eastAsia" w:ascii="宋体" w:hAnsi="宋体" w:cs="宋体"/>
                <w:sz w:val="24"/>
                <w:szCs w:val="24"/>
                <w:highlight w:val="none"/>
                <w:lang w:val="en-US" w:eastAsia="zh-CN"/>
              </w:rPr>
              <w:t>要求</w:t>
            </w:r>
          </w:p>
        </w:tc>
        <w:tc>
          <w:tcPr>
            <w:tcW w:w="6683" w:type="dxa"/>
            <w:tcBorders>
              <w:left w:val="nil"/>
            </w:tcBorders>
            <w:noWrap w:val="0"/>
            <w:vAlign w:val="center"/>
          </w:tcPr>
          <w:p w14:paraId="14E6D363">
            <w:pPr>
              <w:spacing w:line="400" w:lineRule="exac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建筑与市政工程施工企业现场主要管理人员要求：投标人须按照《河南省建筑与市政工程施工企业现场从业人员管理标准》（编号DBJ41/T141-2024）、及国家、河南省有关法律法规、规范配备施工企业现场主要管理人员，不得擅自降低标准。</w:t>
            </w:r>
          </w:p>
        </w:tc>
      </w:tr>
      <w:tr w14:paraId="4B1D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66" w:type="dxa"/>
            <w:noWrap w:val="0"/>
            <w:vAlign w:val="center"/>
          </w:tcPr>
          <w:p w14:paraId="7AF673D7">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8</w:t>
            </w:r>
          </w:p>
        </w:tc>
        <w:tc>
          <w:tcPr>
            <w:tcW w:w="8585" w:type="dxa"/>
            <w:gridSpan w:val="2"/>
            <w:tcBorders>
              <w:left w:val="nil"/>
            </w:tcBorders>
            <w:noWrap w:val="0"/>
            <w:vAlign w:val="center"/>
          </w:tcPr>
          <w:p w14:paraId="2F268DBC">
            <w:pPr>
              <w:spacing w:line="400" w:lineRule="exact"/>
              <w:rPr>
                <w:rFonts w:hint="eastAsia" w:ascii="宋体" w:hAnsi="宋体" w:cs="宋体"/>
                <w:b/>
                <w:bCs/>
                <w:sz w:val="24"/>
                <w:szCs w:val="24"/>
                <w:highlight w:val="none"/>
              </w:rPr>
            </w:pPr>
            <w:r>
              <w:rPr>
                <w:rFonts w:hint="eastAsia" w:ascii="宋体" w:hAnsi="宋体" w:cs="宋体"/>
                <w:b/>
                <w:bCs/>
                <w:sz w:val="24"/>
                <w:szCs w:val="24"/>
                <w:highlight w:val="none"/>
              </w:rPr>
              <w:t>需补充的其他内容</w:t>
            </w:r>
          </w:p>
        </w:tc>
      </w:tr>
      <w:tr w14:paraId="4F2F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1166" w:type="dxa"/>
            <w:noWrap w:val="0"/>
            <w:vAlign w:val="center"/>
          </w:tcPr>
          <w:p w14:paraId="16D57FFD">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8.1</w:t>
            </w:r>
          </w:p>
        </w:tc>
        <w:tc>
          <w:tcPr>
            <w:tcW w:w="1902" w:type="dxa"/>
            <w:tcBorders>
              <w:left w:val="nil"/>
            </w:tcBorders>
            <w:noWrap w:val="0"/>
            <w:vAlign w:val="center"/>
          </w:tcPr>
          <w:p w14:paraId="6AE2BF09">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招标控制价</w:t>
            </w:r>
          </w:p>
        </w:tc>
        <w:tc>
          <w:tcPr>
            <w:tcW w:w="6683" w:type="dxa"/>
            <w:tcBorders>
              <w:left w:val="nil"/>
            </w:tcBorders>
            <w:noWrap w:val="0"/>
            <w:vAlign w:val="center"/>
          </w:tcPr>
          <w:p w14:paraId="6D950D72">
            <w:pPr>
              <w:spacing w:line="400" w:lineRule="exact"/>
              <w:ind w:firstLine="241" w:firstLineChars="100"/>
              <w:rPr>
                <w:rFonts w:ascii="宋体" w:hAnsi="宋体" w:cs="宋体"/>
                <w:b/>
                <w:bCs/>
                <w:sz w:val="24"/>
                <w:szCs w:val="24"/>
                <w:highlight w:val="none"/>
              </w:rPr>
            </w:pPr>
            <w:r>
              <w:rPr>
                <w:rFonts w:hint="eastAsia" w:ascii="宋体" w:hAnsi="宋体" w:cs="宋体"/>
                <w:b/>
                <w:bCs/>
                <w:sz w:val="24"/>
                <w:szCs w:val="24"/>
                <w:highlight w:val="none"/>
              </w:rPr>
              <w:t>第一标段：控制价</w:t>
            </w:r>
            <w:r>
              <w:rPr>
                <w:rFonts w:ascii="宋体" w:hAnsi="宋体"/>
                <w:b/>
                <w:bCs/>
                <w:kern w:val="0"/>
                <w:sz w:val="24"/>
                <w:szCs w:val="24"/>
                <w:highlight w:val="none"/>
              </w:rPr>
              <w:t>58</w:t>
            </w:r>
            <w:r>
              <w:rPr>
                <w:rFonts w:hint="eastAsia" w:ascii="宋体" w:hAnsi="宋体"/>
                <w:b/>
                <w:bCs/>
                <w:kern w:val="0"/>
                <w:sz w:val="24"/>
                <w:szCs w:val="24"/>
                <w:highlight w:val="none"/>
              </w:rPr>
              <w:t>184923.79</w:t>
            </w:r>
            <w:r>
              <w:rPr>
                <w:rFonts w:hint="eastAsia" w:ascii="宋体" w:hAnsi="宋体" w:cs="宋体"/>
                <w:b/>
                <w:bCs/>
                <w:sz w:val="24"/>
                <w:szCs w:val="24"/>
                <w:highlight w:val="none"/>
              </w:rPr>
              <w:t>元，分部分项工程费49474798.42元，措施项目费(不含安全文明施工费)641087.09元，安全文明施工费1713092.50元，专业工程暂估价0元，规费1551686.02元，税金4804259.76元</w:t>
            </w:r>
          </w:p>
          <w:p w14:paraId="60F982BB">
            <w:pPr>
              <w:spacing w:line="400" w:lineRule="exact"/>
              <w:ind w:firstLine="241" w:firstLineChars="100"/>
              <w:rPr>
                <w:rFonts w:ascii="宋体" w:hAnsi="宋体" w:cs="宋体"/>
                <w:b/>
                <w:bCs/>
                <w:sz w:val="24"/>
                <w:szCs w:val="24"/>
                <w:highlight w:val="none"/>
              </w:rPr>
            </w:pPr>
            <w:r>
              <w:rPr>
                <w:rFonts w:hint="eastAsia" w:ascii="宋体" w:hAnsi="宋体" w:cs="宋体"/>
                <w:b/>
                <w:bCs/>
                <w:sz w:val="24"/>
                <w:szCs w:val="24"/>
                <w:highlight w:val="none"/>
              </w:rPr>
              <w:t>第二标段：控制价</w:t>
            </w:r>
            <w:r>
              <w:rPr>
                <w:rFonts w:ascii="宋体" w:hAnsi="宋体"/>
                <w:b/>
                <w:bCs/>
                <w:kern w:val="0"/>
                <w:sz w:val="24"/>
                <w:szCs w:val="24"/>
                <w:highlight w:val="none"/>
              </w:rPr>
              <w:t>1425</w:t>
            </w:r>
            <w:r>
              <w:rPr>
                <w:rFonts w:hint="eastAsia" w:ascii="宋体" w:hAnsi="宋体"/>
                <w:b/>
                <w:bCs/>
                <w:kern w:val="0"/>
                <w:sz w:val="24"/>
                <w:szCs w:val="24"/>
                <w:highlight w:val="none"/>
              </w:rPr>
              <w:t>1271</w:t>
            </w:r>
            <w:r>
              <w:rPr>
                <w:rFonts w:ascii="宋体" w:hAnsi="宋体"/>
                <w:b/>
                <w:bCs/>
                <w:kern w:val="0"/>
                <w:sz w:val="24"/>
                <w:szCs w:val="24"/>
                <w:highlight w:val="none"/>
              </w:rPr>
              <w:t>.</w:t>
            </w:r>
            <w:r>
              <w:rPr>
                <w:rFonts w:hint="eastAsia" w:ascii="宋体" w:hAnsi="宋体"/>
                <w:b/>
                <w:bCs/>
                <w:kern w:val="0"/>
                <w:sz w:val="24"/>
                <w:szCs w:val="24"/>
                <w:highlight w:val="none"/>
              </w:rPr>
              <w:t>75</w:t>
            </w:r>
            <w:r>
              <w:rPr>
                <w:rFonts w:hint="eastAsia" w:ascii="宋体" w:hAnsi="宋体" w:cs="宋体"/>
                <w:b/>
                <w:bCs/>
                <w:sz w:val="24"/>
                <w:szCs w:val="24"/>
                <w:highlight w:val="none"/>
              </w:rPr>
              <w:t>元，分部分项工程费12156497.36元，措施项目费(不含安全文明施工费)160132.43元，安全文明施工费396788.13元，专业工程暂估价0元，规费361143.32，税金1176710.51元</w:t>
            </w:r>
          </w:p>
          <w:p w14:paraId="46788DC8">
            <w:pPr>
              <w:pStyle w:val="16"/>
              <w:ind w:firstLine="241"/>
              <w:rPr>
                <w:rFonts w:ascii="宋体" w:hAnsi="宋体" w:cs="宋体"/>
                <w:b/>
                <w:bCs/>
                <w:sz w:val="24"/>
                <w:szCs w:val="24"/>
                <w:highlight w:val="none"/>
              </w:rPr>
            </w:pPr>
            <w:r>
              <w:rPr>
                <w:rFonts w:hint="eastAsia" w:ascii="宋体" w:hAnsi="宋体" w:cs="宋体"/>
                <w:b/>
                <w:bCs/>
                <w:sz w:val="24"/>
                <w:szCs w:val="24"/>
                <w:highlight w:val="none"/>
              </w:rPr>
              <w:t>第三标段：控制价</w:t>
            </w:r>
            <w:r>
              <w:rPr>
                <w:rFonts w:ascii="宋体" w:hAnsi="宋体"/>
                <w:b/>
                <w:bCs/>
                <w:sz w:val="24"/>
                <w:szCs w:val="24"/>
                <w:highlight w:val="none"/>
              </w:rPr>
              <w:t>3323</w:t>
            </w:r>
            <w:r>
              <w:rPr>
                <w:rFonts w:hint="eastAsia" w:ascii="宋体" w:hAnsi="宋体"/>
                <w:b/>
                <w:bCs/>
                <w:sz w:val="24"/>
                <w:szCs w:val="24"/>
                <w:highlight w:val="none"/>
              </w:rPr>
              <w:t>3784.62</w:t>
            </w:r>
            <w:r>
              <w:rPr>
                <w:rFonts w:ascii="宋体" w:hAnsi="宋体"/>
                <w:b/>
                <w:bCs/>
                <w:sz w:val="24"/>
                <w:szCs w:val="24"/>
                <w:highlight w:val="none"/>
              </w:rPr>
              <w:t>元</w:t>
            </w:r>
            <w:r>
              <w:rPr>
                <w:rFonts w:hint="eastAsia" w:ascii="宋体" w:hAnsi="宋体"/>
                <w:b/>
                <w:bCs/>
                <w:sz w:val="24"/>
                <w:szCs w:val="24"/>
                <w:highlight w:val="none"/>
              </w:rPr>
              <w:t>，</w:t>
            </w:r>
            <w:r>
              <w:rPr>
                <w:rFonts w:hint="eastAsia" w:ascii="宋体" w:hAnsi="宋体" w:cs="宋体"/>
                <w:b/>
                <w:bCs/>
                <w:sz w:val="24"/>
                <w:szCs w:val="24"/>
                <w:highlight w:val="none"/>
              </w:rPr>
              <w:t>分部分项工程费23908993.83元，措施项目费(不含安全文明施工费)419626.07元，安全文明施工费</w:t>
            </w:r>
            <w:r>
              <w:rPr>
                <w:rFonts w:hint="eastAsia" w:ascii="宋体" w:hAnsi="宋体"/>
                <w:b/>
                <w:bCs/>
                <w:sz w:val="24"/>
                <w:szCs w:val="24"/>
                <w:highlight w:val="none"/>
              </w:rPr>
              <w:t>847103.25</w:t>
            </w:r>
            <w:r>
              <w:rPr>
                <w:rFonts w:hint="eastAsia" w:ascii="宋体" w:hAnsi="宋体" w:cs="宋体"/>
                <w:b/>
                <w:bCs/>
                <w:sz w:val="24"/>
                <w:szCs w:val="24"/>
                <w:highlight w:val="none"/>
              </w:rPr>
              <w:t>元，专业工程暂估价4500000元</w:t>
            </w:r>
            <w:r>
              <w:rPr>
                <w:rFonts w:hint="eastAsia" w:ascii="宋体" w:hAnsi="宋体"/>
                <w:b/>
                <w:bCs/>
                <w:sz w:val="24"/>
                <w:szCs w:val="24"/>
                <w:highlight w:val="none"/>
              </w:rPr>
              <w:t>，规费813987.52元，税金2744073.95元</w:t>
            </w:r>
          </w:p>
          <w:p w14:paraId="5DBE2CB2">
            <w:pPr>
              <w:pStyle w:val="16"/>
              <w:ind w:firstLine="241"/>
              <w:rPr>
                <w:rFonts w:ascii="宋体" w:hAnsi="宋体" w:cs="宋体"/>
                <w:b/>
                <w:bCs/>
                <w:sz w:val="24"/>
                <w:szCs w:val="24"/>
                <w:highlight w:val="none"/>
              </w:rPr>
            </w:pPr>
            <w:r>
              <w:rPr>
                <w:rFonts w:hint="eastAsia" w:ascii="宋体" w:hAnsi="宋体" w:cs="宋体"/>
                <w:b/>
                <w:bCs/>
                <w:sz w:val="24"/>
                <w:szCs w:val="24"/>
                <w:highlight w:val="none"/>
              </w:rPr>
              <w:t>第四标段：控制价</w:t>
            </w:r>
            <w:r>
              <w:rPr>
                <w:rFonts w:ascii="宋体" w:hAnsi="宋体"/>
                <w:b/>
                <w:bCs/>
                <w:sz w:val="24"/>
                <w:szCs w:val="24"/>
                <w:highlight w:val="none"/>
              </w:rPr>
              <w:t>2277</w:t>
            </w:r>
            <w:r>
              <w:rPr>
                <w:rFonts w:hint="eastAsia" w:ascii="宋体" w:hAnsi="宋体"/>
                <w:b/>
                <w:bCs/>
                <w:sz w:val="24"/>
                <w:szCs w:val="24"/>
                <w:highlight w:val="none"/>
              </w:rPr>
              <w:t>3958</w:t>
            </w:r>
            <w:r>
              <w:rPr>
                <w:rFonts w:ascii="宋体" w:hAnsi="宋体"/>
                <w:b/>
                <w:bCs/>
                <w:sz w:val="24"/>
                <w:szCs w:val="24"/>
                <w:highlight w:val="none"/>
              </w:rPr>
              <w:t>.</w:t>
            </w:r>
            <w:r>
              <w:rPr>
                <w:rFonts w:hint="eastAsia" w:ascii="宋体" w:hAnsi="宋体"/>
                <w:b/>
                <w:bCs/>
                <w:sz w:val="24"/>
                <w:szCs w:val="24"/>
                <w:highlight w:val="none"/>
              </w:rPr>
              <w:t>05</w:t>
            </w:r>
            <w:r>
              <w:rPr>
                <w:rFonts w:ascii="宋体" w:hAnsi="宋体"/>
                <w:b/>
                <w:bCs/>
                <w:sz w:val="24"/>
                <w:szCs w:val="24"/>
                <w:highlight w:val="none"/>
              </w:rPr>
              <w:t>元</w:t>
            </w:r>
            <w:r>
              <w:rPr>
                <w:rFonts w:hint="eastAsia" w:ascii="宋体" w:hAnsi="宋体"/>
                <w:b/>
                <w:bCs/>
                <w:sz w:val="24"/>
                <w:szCs w:val="24"/>
                <w:highlight w:val="none"/>
              </w:rPr>
              <w:t>，</w:t>
            </w:r>
            <w:r>
              <w:rPr>
                <w:rFonts w:hint="eastAsia" w:ascii="宋体" w:hAnsi="宋体" w:cs="宋体"/>
                <w:b/>
                <w:bCs/>
                <w:sz w:val="24"/>
                <w:szCs w:val="24"/>
                <w:highlight w:val="none"/>
              </w:rPr>
              <w:t>分部分项工程费19230743.38元，措施项目费(不含安全文明施工费)312325.34元，安全文明施工费</w:t>
            </w:r>
            <w:r>
              <w:rPr>
                <w:rFonts w:hint="eastAsia" w:ascii="宋体" w:hAnsi="宋体"/>
                <w:b/>
                <w:bCs/>
                <w:sz w:val="24"/>
                <w:szCs w:val="24"/>
                <w:highlight w:val="none"/>
              </w:rPr>
              <w:t>684816.85</w:t>
            </w:r>
            <w:r>
              <w:rPr>
                <w:rFonts w:hint="eastAsia" w:ascii="宋体" w:hAnsi="宋体" w:cs="宋体"/>
                <w:b/>
                <w:bCs/>
                <w:sz w:val="24"/>
                <w:szCs w:val="24"/>
                <w:highlight w:val="none"/>
              </w:rPr>
              <w:t>元，专业工程暂估价0元，</w:t>
            </w:r>
            <w:r>
              <w:rPr>
                <w:rFonts w:hint="eastAsia" w:ascii="宋体" w:hAnsi="宋体"/>
                <w:b/>
                <w:bCs/>
                <w:sz w:val="24"/>
                <w:szCs w:val="24"/>
                <w:highlight w:val="none"/>
              </w:rPr>
              <w:t>规费665653.93元，税金1880418.55元</w:t>
            </w:r>
          </w:p>
          <w:p w14:paraId="31AA95F9">
            <w:pPr>
              <w:pStyle w:val="16"/>
              <w:ind w:firstLine="241"/>
              <w:rPr>
                <w:rFonts w:ascii="宋体" w:hAnsi="宋体"/>
                <w:b/>
                <w:bCs/>
                <w:sz w:val="24"/>
                <w:szCs w:val="24"/>
                <w:highlight w:val="none"/>
              </w:rPr>
            </w:pPr>
            <w:r>
              <w:rPr>
                <w:rFonts w:hint="eastAsia" w:ascii="宋体" w:hAnsi="宋体" w:cs="宋体"/>
                <w:b/>
                <w:bCs/>
                <w:sz w:val="24"/>
                <w:szCs w:val="24"/>
                <w:highlight w:val="none"/>
              </w:rPr>
              <w:t>第五标段：控制价</w:t>
            </w:r>
            <w:r>
              <w:rPr>
                <w:rFonts w:ascii="宋体" w:hAnsi="宋体"/>
                <w:b/>
                <w:bCs/>
                <w:sz w:val="24"/>
                <w:szCs w:val="24"/>
                <w:highlight w:val="none"/>
              </w:rPr>
              <w:t>48</w:t>
            </w:r>
            <w:r>
              <w:rPr>
                <w:rFonts w:hint="eastAsia" w:ascii="宋体" w:hAnsi="宋体"/>
                <w:b/>
                <w:bCs/>
                <w:sz w:val="24"/>
                <w:szCs w:val="24"/>
                <w:highlight w:val="none"/>
              </w:rPr>
              <w:t>26398</w:t>
            </w:r>
            <w:r>
              <w:rPr>
                <w:rFonts w:ascii="宋体" w:hAnsi="宋体"/>
                <w:b/>
                <w:bCs/>
                <w:sz w:val="24"/>
                <w:szCs w:val="24"/>
                <w:highlight w:val="none"/>
              </w:rPr>
              <w:t>.</w:t>
            </w:r>
            <w:r>
              <w:rPr>
                <w:rFonts w:hint="eastAsia" w:ascii="宋体" w:hAnsi="宋体"/>
                <w:b/>
                <w:bCs/>
                <w:sz w:val="24"/>
                <w:szCs w:val="24"/>
                <w:highlight w:val="none"/>
              </w:rPr>
              <w:t>30</w:t>
            </w:r>
            <w:r>
              <w:rPr>
                <w:rFonts w:ascii="宋体" w:hAnsi="宋体"/>
                <w:b/>
                <w:bCs/>
                <w:sz w:val="24"/>
                <w:szCs w:val="24"/>
                <w:highlight w:val="none"/>
              </w:rPr>
              <w:t>元</w:t>
            </w:r>
            <w:r>
              <w:rPr>
                <w:rFonts w:hint="eastAsia" w:ascii="宋体" w:hAnsi="宋体"/>
                <w:b/>
                <w:bCs/>
                <w:sz w:val="24"/>
                <w:szCs w:val="24"/>
                <w:highlight w:val="none"/>
              </w:rPr>
              <w:t>，</w:t>
            </w:r>
            <w:r>
              <w:rPr>
                <w:rFonts w:hint="eastAsia" w:ascii="宋体" w:hAnsi="宋体" w:cs="宋体"/>
                <w:b/>
                <w:bCs/>
                <w:sz w:val="24"/>
                <w:szCs w:val="24"/>
                <w:highlight w:val="none"/>
              </w:rPr>
              <w:t>分部分项工程费4103374.79元，措施项目费(不含安全文明施工费)59556.6元，安全文明施工费</w:t>
            </w:r>
            <w:r>
              <w:rPr>
                <w:rFonts w:hint="eastAsia" w:ascii="宋体" w:hAnsi="宋体"/>
                <w:b/>
                <w:bCs/>
                <w:sz w:val="24"/>
                <w:szCs w:val="24"/>
                <w:highlight w:val="none"/>
              </w:rPr>
              <w:t>139655.62</w:t>
            </w:r>
            <w:r>
              <w:rPr>
                <w:rFonts w:hint="eastAsia" w:ascii="宋体" w:hAnsi="宋体" w:cs="宋体"/>
                <w:b/>
                <w:bCs/>
                <w:sz w:val="24"/>
                <w:szCs w:val="24"/>
                <w:highlight w:val="none"/>
              </w:rPr>
              <w:t>元，专业工程暂估价0元，</w:t>
            </w:r>
            <w:r>
              <w:rPr>
                <w:rFonts w:hint="eastAsia" w:ascii="宋体" w:hAnsi="宋体"/>
                <w:b/>
                <w:bCs/>
                <w:sz w:val="24"/>
                <w:szCs w:val="24"/>
                <w:highlight w:val="none"/>
              </w:rPr>
              <w:t>规费125301.34元，税金398509.95元</w:t>
            </w:r>
          </w:p>
          <w:p w14:paraId="101E1218">
            <w:pPr>
              <w:pStyle w:val="16"/>
              <w:ind w:firstLine="240"/>
              <w:rPr>
                <w:rFonts w:ascii="宋体" w:hAnsi="宋体"/>
                <w:sz w:val="24"/>
                <w:szCs w:val="24"/>
                <w:highlight w:val="none"/>
              </w:rPr>
            </w:pPr>
            <w:r>
              <w:rPr>
                <w:rFonts w:hint="eastAsia" w:ascii="宋体" w:hAnsi="宋体" w:cs="宋体"/>
                <w:kern w:val="2"/>
                <w:sz w:val="24"/>
                <w:szCs w:val="24"/>
                <w:highlight w:val="none"/>
              </w:rPr>
              <w:t>（注：投标人投标总报价不得超过招标控制价，否则视为无效投标。）</w:t>
            </w:r>
          </w:p>
        </w:tc>
      </w:tr>
      <w:tr w14:paraId="0E8A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166" w:type="dxa"/>
            <w:noWrap w:val="0"/>
            <w:vAlign w:val="center"/>
          </w:tcPr>
          <w:p w14:paraId="47DC0FA9">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8.2</w:t>
            </w:r>
          </w:p>
        </w:tc>
        <w:tc>
          <w:tcPr>
            <w:tcW w:w="1902" w:type="dxa"/>
            <w:tcBorders>
              <w:left w:val="nil"/>
            </w:tcBorders>
            <w:noWrap w:val="0"/>
            <w:vAlign w:val="center"/>
          </w:tcPr>
          <w:p w14:paraId="6C4137F8">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缺陷责任期</w:t>
            </w:r>
          </w:p>
        </w:tc>
        <w:tc>
          <w:tcPr>
            <w:tcW w:w="6683" w:type="dxa"/>
            <w:tcBorders>
              <w:left w:val="nil"/>
            </w:tcBorders>
            <w:noWrap w:val="0"/>
            <w:vAlign w:val="center"/>
          </w:tcPr>
          <w:p w14:paraId="65EB73CE">
            <w:pPr>
              <w:spacing w:line="400" w:lineRule="exact"/>
              <w:rPr>
                <w:rFonts w:hint="eastAsia" w:ascii="宋体" w:hAnsi="宋体" w:cs="宋体"/>
                <w:sz w:val="24"/>
                <w:szCs w:val="24"/>
                <w:highlight w:val="none"/>
              </w:rPr>
            </w:pPr>
            <w:r>
              <w:rPr>
                <w:rFonts w:hint="eastAsia" w:ascii="宋体" w:hAnsi="宋体" w:cs="宋体"/>
                <w:sz w:val="24"/>
                <w:szCs w:val="24"/>
                <w:highlight w:val="none"/>
              </w:rPr>
              <w:t>在缺陷责任期内如出现施工质量缺陷或由于施工质量而引起的纠纷，应由中标人承担责任及损失。缺陷责任期满后，如工程出现质量事故，将按有关规定进行调查、分析，中标人应承担相关责任。</w:t>
            </w:r>
          </w:p>
        </w:tc>
      </w:tr>
      <w:tr w14:paraId="412C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66" w:type="dxa"/>
            <w:noWrap w:val="0"/>
            <w:vAlign w:val="center"/>
          </w:tcPr>
          <w:p w14:paraId="038ED17E">
            <w:pPr>
              <w:spacing w:line="400" w:lineRule="exact"/>
              <w:jc w:val="center"/>
              <w:rPr>
                <w:rFonts w:hint="eastAsia" w:ascii="宋体" w:hAnsi="宋体" w:cs="宋体"/>
                <w:b/>
                <w:bCs/>
                <w:sz w:val="24"/>
                <w:szCs w:val="24"/>
                <w:highlight w:val="none"/>
              </w:rPr>
            </w:pPr>
            <w:r>
              <w:rPr>
                <w:rFonts w:hint="eastAsia" w:ascii="宋体" w:hAnsi="宋体" w:cs="宋体"/>
                <w:snapToGrid w:val="0"/>
                <w:kern w:val="0"/>
                <w:sz w:val="24"/>
                <w:szCs w:val="24"/>
                <w:highlight w:val="none"/>
              </w:rPr>
              <w:t>8</w:t>
            </w:r>
            <w:r>
              <w:rPr>
                <w:rFonts w:hint="eastAsia" w:ascii="宋体" w:hAnsi="宋体" w:cs="宋体"/>
                <w:sz w:val="24"/>
                <w:szCs w:val="24"/>
                <w:highlight w:val="none"/>
              </w:rPr>
              <w:t>.3</w:t>
            </w:r>
          </w:p>
        </w:tc>
        <w:tc>
          <w:tcPr>
            <w:tcW w:w="1902" w:type="dxa"/>
            <w:tcBorders>
              <w:left w:val="nil"/>
            </w:tcBorders>
            <w:noWrap w:val="0"/>
            <w:vAlign w:val="center"/>
          </w:tcPr>
          <w:p w14:paraId="18A04FEA">
            <w:pPr>
              <w:spacing w:line="400" w:lineRule="exact"/>
              <w:jc w:val="center"/>
              <w:rPr>
                <w:rFonts w:hint="eastAsia" w:ascii="宋体" w:hAnsi="宋体" w:cs="宋体"/>
                <w:b/>
                <w:bCs/>
                <w:sz w:val="24"/>
                <w:szCs w:val="24"/>
                <w:highlight w:val="none"/>
              </w:rPr>
            </w:pPr>
            <w:r>
              <w:rPr>
                <w:rFonts w:hint="eastAsia" w:ascii="宋体" w:hAnsi="宋体" w:cs="宋体"/>
                <w:sz w:val="24"/>
                <w:szCs w:val="24"/>
                <w:highlight w:val="none"/>
              </w:rPr>
              <w:t>是否“暗标”评审</w:t>
            </w:r>
          </w:p>
        </w:tc>
        <w:tc>
          <w:tcPr>
            <w:tcW w:w="6683" w:type="dxa"/>
            <w:tcBorders>
              <w:left w:val="nil"/>
            </w:tcBorders>
            <w:noWrap w:val="0"/>
            <w:vAlign w:val="center"/>
          </w:tcPr>
          <w:p w14:paraId="05712439">
            <w:pPr>
              <w:spacing w:line="400" w:lineRule="exact"/>
              <w:rPr>
                <w:rFonts w:hint="eastAsia" w:ascii="宋体" w:hAnsi="宋体" w:cs="宋体"/>
                <w:sz w:val="24"/>
                <w:szCs w:val="24"/>
                <w:highlight w:val="none"/>
              </w:rPr>
            </w:pPr>
            <w:r>
              <w:rPr>
                <w:rFonts w:hint="eastAsia" w:ascii="宋体" w:hAnsi="宋体" w:cs="宋体"/>
                <w:sz w:val="24"/>
                <w:szCs w:val="24"/>
                <w:highlight w:val="none"/>
              </w:rPr>
              <w:t>否</w:t>
            </w:r>
          </w:p>
        </w:tc>
      </w:tr>
      <w:tr w14:paraId="4C5C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166" w:type="dxa"/>
            <w:noWrap w:val="0"/>
            <w:vAlign w:val="center"/>
          </w:tcPr>
          <w:p w14:paraId="0A0B19B4">
            <w:pPr>
              <w:spacing w:line="400" w:lineRule="exact"/>
              <w:jc w:val="center"/>
              <w:rPr>
                <w:rFonts w:hint="eastAsia" w:ascii="宋体" w:hAnsi="宋体" w:cs="宋体"/>
                <w:sz w:val="24"/>
                <w:szCs w:val="24"/>
                <w:highlight w:val="none"/>
              </w:rPr>
            </w:pPr>
            <w:r>
              <w:rPr>
                <w:rFonts w:hint="eastAsia" w:ascii="宋体" w:hAnsi="宋体" w:cs="宋体"/>
                <w:snapToGrid w:val="0"/>
                <w:kern w:val="0"/>
                <w:sz w:val="24"/>
                <w:szCs w:val="24"/>
                <w:highlight w:val="none"/>
              </w:rPr>
              <w:t>8</w:t>
            </w:r>
            <w:r>
              <w:rPr>
                <w:rFonts w:hint="eastAsia" w:ascii="宋体" w:hAnsi="宋体" w:cs="宋体"/>
                <w:sz w:val="24"/>
                <w:szCs w:val="24"/>
                <w:highlight w:val="none"/>
              </w:rPr>
              <w:t>.4</w:t>
            </w:r>
          </w:p>
        </w:tc>
        <w:tc>
          <w:tcPr>
            <w:tcW w:w="1902" w:type="dxa"/>
            <w:tcBorders>
              <w:left w:val="nil"/>
            </w:tcBorders>
            <w:noWrap w:val="0"/>
            <w:vAlign w:val="center"/>
          </w:tcPr>
          <w:p w14:paraId="11761107">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计算机辅助评标</w:t>
            </w:r>
          </w:p>
        </w:tc>
        <w:tc>
          <w:tcPr>
            <w:tcW w:w="6683" w:type="dxa"/>
            <w:tcBorders>
              <w:left w:val="nil"/>
            </w:tcBorders>
            <w:noWrap w:val="0"/>
            <w:vAlign w:val="center"/>
          </w:tcPr>
          <w:p w14:paraId="0EC7E54E">
            <w:pPr>
              <w:spacing w:line="400" w:lineRule="exact"/>
              <w:rPr>
                <w:rFonts w:hint="eastAsia" w:ascii="宋体" w:hAnsi="宋体" w:cs="宋体"/>
                <w:sz w:val="24"/>
                <w:szCs w:val="24"/>
                <w:highlight w:val="none"/>
              </w:rPr>
            </w:pPr>
            <w:r>
              <w:rPr>
                <w:rFonts w:hint="eastAsia" w:ascii="宋体" w:hAnsi="宋体" w:cs="宋体"/>
                <w:sz w:val="24"/>
                <w:szCs w:val="24"/>
                <w:highlight w:val="none"/>
              </w:rPr>
              <w:t>是</w:t>
            </w:r>
          </w:p>
        </w:tc>
      </w:tr>
      <w:tr w14:paraId="6BD0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66" w:type="dxa"/>
            <w:noWrap w:val="0"/>
            <w:vAlign w:val="center"/>
          </w:tcPr>
          <w:p w14:paraId="271D596B">
            <w:pPr>
              <w:spacing w:line="400" w:lineRule="exact"/>
              <w:jc w:val="center"/>
              <w:rPr>
                <w:rFonts w:hint="eastAsia" w:ascii="宋体" w:hAnsi="宋体" w:cs="宋体"/>
                <w:sz w:val="24"/>
                <w:szCs w:val="24"/>
                <w:highlight w:val="none"/>
              </w:rPr>
            </w:pPr>
            <w:r>
              <w:rPr>
                <w:rFonts w:hint="eastAsia" w:ascii="宋体" w:hAnsi="宋体" w:cs="宋体"/>
                <w:snapToGrid w:val="0"/>
                <w:kern w:val="0"/>
                <w:sz w:val="24"/>
                <w:szCs w:val="24"/>
                <w:highlight w:val="none"/>
              </w:rPr>
              <w:t>8</w:t>
            </w:r>
            <w:r>
              <w:rPr>
                <w:rFonts w:hint="eastAsia" w:ascii="宋体" w:hAnsi="宋体" w:cs="宋体"/>
                <w:sz w:val="24"/>
                <w:szCs w:val="24"/>
                <w:highlight w:val="none"/>
              </w:rPr>
              <w:t>.5</w:t>
            </w:r>
          </w:p>
        </w:tc>
        <w:tc>
          <w:tcPr>
            <w:tcW w:w="1902" w:type="dxa"/>
            <w:tcBorders>
              <w:left w:val="nil"/>
            </w:tcBorders>
            <w:noWrap w:val="0"/>
            <w:vAlign w:val="center"/>
          </w:tcPr>
          <w:p w14:paraId="750EA6BF">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监督</w:t>
            </w:r>
          </w:p>
        </w:tc>
        <w:tc>
          <w:tcPr>
            <w:tcW w:w="6683" w:type="dxa"/>
            <w:tcBorders>
              <w:left w:val="nil"/>
            </w:tcBorders>
            <w:noWrap w:val="0"/>
            <w:vAlign w:val="top"/>
          </w:tcPr>
          <w:p w14:paraId="7EF28AED">
            <w:pPr>
              <w:overflowPunct w:val="0"/>
              <w:topLinePunct/>
              <w:snapToGrid w:val="0"/>
              <w:spacing w:line="400" w:lineRule="exact"/>
              <w:textAlignment w:val="top"/>
              <w:rPr>
                <w:rFonts w:hint="eastAsia" w:ascii="宋体" w:hAnsi="宋体" w:cs="宋体"/>
                <w:sz w:val="24"/>
                <w:szCs w:val="24"/>
                <w:highlight w:val="none"/>
              </w:rPr>
            </w:pPr>
            <w:r>
              <w:rPr>
                <w:rFonts w:hint="eastAsia" w:ascii="宋体" w:hAnsi="宋体" w:cs="宋体"/>
                <w:sz w:val="24"/>
                <w:szCs w:val="24"/>
                <w:highlight w:val="none"/>
              </w:rPr>
              <w:t>本项目的招标投标活动及其相关当事人应当接受有管辖权的建设工程招标投标行政监督部门依法实施的监督。</w:t>
            </w:r>
          </w:p>
        </w:tc>
      </w:tr>
      <w:tr w14:paraId="3800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66" w:type="dxa"/>
            <w:noWrap w:val="0"/>
            <w:vAlign w:val="center"/>
          </w:tcPr>
          <w:p w14:paraId="5DD1DF30">
            <w:pPr>
              <w:spacing w:line="400" w:lineRule="exact"/>
              <w:jc w:val="center"/>
              <w:rPr>
                <w:rFonts w:hint="eastAsia" w:ascii="宋体" w:hAnsi="宋体" w:cs="宋体"/>
                <w:sz w:val="24"/>
                <w:szCs w:val="24"/>
                <w:highlight w:val="none"/>
              </w:rPr>
            </w:pPr>
            <w:r>
              <w:rPr>
                <w:rFonts w:hint="eastAsia" w:ascii="宋体" w:hAnsi="宋体" w:cs="宋体"/>
                <w:snapToGrid w:val="0"/>
                <w:kern w:val="0"/>
                <w:sz w:val="24"/>
                <w:szCs w:val="24"/>
                <w:highlight w:val="none"/>
              </w:rPr>
              <w:t>8</w:t>
            </w:r>
            <w:r>
              <w:rPr>
                <w:rFonts w:hint="eastAsia" w:ascii="宋体" w:hAnsi="宋体" w:cs="宋体"/>
                <w:sz w:val="24"/>
                <w:szCs w:val="24"/>
                <w:highlight w:val="none"/>
              </w:rPr>
              <w:t>.6</w:t>
            </w:r>
          </w:p>
        </w:tc>
        <w:tc>
          <w:tcPr>
            <w:tcW w:w="1902" w:type="dxa"/>
            <w:tcBorders>
              <w:left w:val="nil"/>
            </w:tcBorders>
            <w:noWrap w:val="0"/>
            <w:vAlign w:val="center"/>
          </w:tcPr>
          <w:p w14:paraId="2CCBC09A">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解释权</w:t>
            </w:r>
          </w:p>
        </w:tc>
        <w:tc>
          <w:tcPr>
            <w:tcW w:w="6683" w:type="dxa"/>
            <w:tcBorders>
              <w:left w:val="nil"/>
            </w:tcBorders>
            <w:noWrap w:val="0"/>
            <w:vAlign w:val="top"/>
          </w:tcPr>
          <w:p w14:paraId="4183C7B5">
            <w:pPr>
              <w:overflowPunct w:val="0"/>
              <w:topLinePunct/>
              <w:snapToGrid w:val="0"/>
              <w:spacing w:line="400" w:lineRule="exact"/>
              <w:textAlignment w:val="top"/>
              <w:rPr>
                <w:rFonts w:hint="eastAsia" w:ascii="宋体" w:hAnsi="宋体" w:cs="宋体"/>
                <w:sz w:val="24"/>
                <w:szCs w:val="24"/>
                <w:highlight w:val="none"/>
              </w:rPr>
            </w:pPr>
            <w:r>
              <w:rPr>
                <w:rFonts w:hint="eastAsia" w:ascii="宋体" w:hAnsi="宋体" w:cs="宋体"/>
                <w:sz w:val="24"/>
                <w:szCs w:val="24"/>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61F7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66" w:type="dxa"/>
            <w:noWrap w:val="0"/>
            <w:vAlign w:val="center"/>
          </w:tcPr>
          <w:p w14:paraId="3D2E3434">
            <w:pPr>
              <w:spacing w:line="400" w:lineRule="exact"/>
              <w:jc w:val="center"/>
              <w:rPr>
                <w:rFonts w:hint="eastAsia" w:ascii="宋体" w:hAnsi="宋体" w:cs="宋体"/>
                <w:sz w:val="24"/>
                <w:szCs w:val="24"/>
                <w:highlight w:val="none"/>
              </w:rPr>
            </w:pPr>
            <w:r>
              <w:rPr>
                <w:rFonts w:hint="eastAsia" w:ascii="宋体" w:hAnsi="宋体" w:cs="宋体"/>
                <w:snapToGrid w:val="0"/>
                <w:kern w:val="0"/>
                <w:sz w:val="24"/>
                <w:szCs w:val="24"/>
                <w:highlight w:val="none"/>
              </w:rPr>
              <w:t>8</w:t>
            </w:r>
            <w:r>
              <w:rPr>
                <w:rFonts w:hint="eastAsia" w:ascii="宋体" w:hAnsi="宋体" w:cs="宋体"/>
                <w:sz w:val="24"/>
                <w:szCs w:val="24"/>
                <w:highlight w:val="none"/>
              </w:rPr>
              <w:t>.7</w:t>
            </w:r>
          </w:p>
        </w:tc>
        <w:tc>
          <w:tcPr>
            <w:tcW w:w="1902" w:type="dxa"/>
            <w:tcBorders>
              <w:left w:val="nil"/>
            </w:tcBorders>
            <w:noWrap w:val="0"/>
            <w:vAlign w:val="center"/>
          </w:tcPr>
          <w:p w14:paraId="4900FDEC">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有关费用</w:t>
            </w:r>
          </w:p>
        </w:tc>
        <w:tc>
          <w:tcPr>
            <w:tcW w:w="6683" w:type="dxa"/>
            <w:tcBorders>
              <w:left w:val="nil"/>
            </w:tcBorders>
            <w:noWrap w:val="0"/>
            <w:vAlign w:val="top"/>
          </w:tcPr>
          <w:p w14:paraId="00BECC76">
            <w:pPr>
              <w:overflowPunct w:val="0"/>
              <w:topLinePunct/>
              <w:snapToGrid w:val="0"/>
              <w:spacing w:line="400" w:lineRule="exact"/>
              <w:textAlignment w:val="top"/>
              <w:rPr>
                <w:rFonts w:hint="eastAsia" w:ascii="宋体" w:hAnsi="宋体" w:cs="宋体"/>
                <w:sz w:val="24"/>
                <w:szCs w:val="24"/>
                <w:highlight w:val="none"/>
              </w:rPr>
            </w:pPr>
            <w:r>
              <w:rPr>
                <w:rFonts w:hint="eastAsia" w:ascii="宋体" w:hAnsi="宋体" w:cs="宋体"/>
                <w:sz w:val="24"/>
                <w:szCs w:val="24"/>
                <w:highlight w:val="none"/>
              </w:rPr>
              <w:t>招标代理服务费：参考发改办【2015】299号文件及豫招协【2023】002号文件规定由中标单位向招标代理机构支付。</w:t>
            </w:r>
          </w:p>
        </w:tc>
      </w:tr>
      <w:tr w14:paraId="6842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166" w:type="dxa"/>
            <w:noWrap w:val="0"/>
            <w:vAlign w:val="center"/>
          </w:tcPr>
          <w:p w14:paraId="01B02702">
            <w:pPr>
              <w:spacing w:line="400" w:lineRule="exact"/>
              <w:jc w:val="center"/>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8.8</w:t>
            </w:r>
          </w:p>
        </w:tc>
        <w:tc>
          <w:tcPr>
            <w:tcW w:w="1902" w:type="dxa"/>
            <w:tcBorders>
              <w:left w:val="nil"/>
            </w:tcBorders>
            <w:noWrap w:val="0"/>
            <w:vAlign w:val="center"/>
          </w:tcPr>
          <w:p w14:paraId="73F61306">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农民工工资保障金</w:t>
            </w:r>
          </w:p>
        </w:tc>
        <w:tc>
          <w:tcPr>
            <w:tcW w:w="6683" w:type="dxa"/>
            <w:tcBorders>
              <w:left w:val="nil"/>
            </w:tcBorders>
            <w:noWrap w:val="0"/>
            <w:vAlign w:val="center"/>
          </w:tcPr>
          <w:p w14:paraId="3BD177DD">
            <w:pPr>
              <w:overflowPunct w:val="0"/>
              <w:topLinePunct/>
              <w:snapToGrid w:val="0"/>
              <w:spacing w:line="400" w:lineRule="exact"/>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中标后，中标人在取得施工许可证后20日内到平顶山市人力资源农民工工资保和社会保障局按中标价的2%足额缴纳农民工工资保证金(转账或电汇证金或保函)。一旦承包的工程项目中出现拖欠农民工工资的情况,可由人社部门从该工资保证金中先子以划支。</w:t>
            </w:r>
          </w:p>
        </w:tc>
      </w:tr>
      <w:tr w14:paraId="70DE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166" w:type="dxa"/>
            <w:noWrap w:val="0"/>
            <w:vAlign w:val="center"/>
          </w:tcPr>
          <w:p w14:paraId="7E6AAF1C">
            <w:pPr>
              <w:spacing w:line="400" w:lineRule="exact"/>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8.9</w:t>
            </w:r>
          </w:p>
        </w:tc>
        <w:tc>
          <w:tcPr>
            <w:tcW w:w="1902" w:type="dxa"/>
            <w:tcBorders>
              <w:left w:val="nil"/>
            </w:tcBorders>
            <w:noWrap w:val="0"/>
            <w:vAlign w:val="center"/>
          </w:tcPr>
          <w:p w14:paraId="4EB862AC">
            <w:pPr>
              <w:overflowPunct w:val="0"/>
              <w:topLinePunct/>
              <w:snapToGrid w:val="0"/>
              <w:spacing w:line="400" w:lineRule="exact"/>
              <w:textAlignment w:val="top"/>
              <w:rPr>
                <w:rFonts w:hint="eastAsia" w:ascii="宋体" w:hAnsi="宋体" w:cs="宋体"/>
                <w:sz w:val="24"/>
                <w:szCs w:val="24"/>
                <w:highlight w:val="none"/>
              </w:rPr>
            </w:pPr>
            <w:r>
              <w:rPr>
                <w:rFonts w:hint="eastAsia" w:ascii="宋体" w:hAnsi="宋体" w:cs="宋体"/>
                <w:sz w:val="24"/>
                <w:szCs w:val="24"/>
                <w:highlight w:val="none"/>
              </w:rPr>
              <w:t>劳务用工实名制和人工费用与其他工程款分账</w:t>
            </w:r>
          </w:p>
          <w:p w14:paraId="38FE9841">
            <w:pPr>
              <w:overflowPunct w:val="0"/>
              <w:topLinePunct/>
              <w:snapToGrid w:val="0"/>
              <w:spacing w:line="400" w:lineRule="exact"/>
              <w:textAlignment w:val="top"/>
              <w:rPr>
                <w:rFonts w:ascii="宋体" w:hAnsi="宋体" w:cs="宋体"/>
                <w:sz w:val="24"/>
                <w:szCs w:val="24"/>
                <w:highlight w:val="none"/>
              </w:rPr>
            </w:pPr>
            <w:r>
              <w:rPr>
                <w:rFonts w:hint="eastAsia" w:ascii="宋体" w:hAnsi="宋体" w:cs="宋体"/>
                <w:sz w:val="24"/>
                <w:szCs w:val="24"/>
                <w:highlight w:val="none"/>
              </w:rPr>
              <w:t>管理制度</w:t>
            </w:r>
          </w:p>
        </w:tc>
        <w:tc>
          <w:tcPr>
            <w:tcW w:w="6683" w:type="dxa"/>
            <w:tcBorders>
              <w:left w:val="nil"/>
            </w:tcBorders>
            <w:noWrap w:val="0"/>
            <w:vAlign w:val="center"/>
          </w:tcPr>
          <w:p w14:paraId="4B0679F6">
            <w:pPr>
              <w:overflowPunct w:val="0"/>
              <w:topLinePunct/>
              <w:snapToGrid w:val="0"/>
              <w:spacing w:line="400" w:lineRule="exact"/>
              <w:textAlignment w:val="top"/>
              <w:rPr>
                <w:rFonts w:ascii="宋体" w:hAnsi="宋体" w:cs="宋体"/>
                <w:sz w:val="24"/>
                <w:szCs w:val="24"/>
                <w:highlight w:val="none"/>
              </w:rPr>
            </w:pPr>
            <w:r>
              <w:rPr>
                <w:rFonts w:hint="eastAsia" w:ascii="宋体" w:hAnsi="宋体" w:cs="宋体"/>
                <w:sz w:val="24"/>
                <w:szCs w:val="24"/>
                <w:highlight w:val="none"/>
              </w:rPr>
              <w:t>根据豫建建【2018】16号文及平建办【2018】121号《关于加强房屋建筑和市政基础设施工程建设领域劳务用工实名制管理的通知》规定，实行劳务用工实名制和人工费用与其他工程款分账管理的制度。</w:t>
            </w:r>
          </w:p>
        </w:tc>
      </w:tr>
      <w:tr w14:paraId="725A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66" w:type="dxa"/>
            <w:noWrap w:val="0"/>
            <w:vAlign w:val="center"/>
          </w:tcPr>
          <w:p w14:paraId="0571F5CE">
            <w:pPr>
              <w:spacing w:line="400" w:lineRule="exact"/>
              <w:jc w:val="center"/>
              <w:rPr>
                <w:rFonts w:ascii="宋体" w:hAnsi="宋体" w:cs="宋体"/>
                <w:sz w:val="24"/>
                <w:szCs w:val="24"/>
                <w:highlight w:val="none"/>
              </w:rPr>
            </w:pPr>
            <w:r>
              <w:rPr>
                <w:rFonts w:hint="eastAsia" w:ascii="宋体" w:hAnsi="宋体" w:cs="宋体"/>
                <w:sz w:val="24"/>
                <w:szCs w:val="24"/>
                <w:highlight w:val="none"/>
              </w:rPr>
              <w:t>8.10</w:t>
            </w:r>
          </w:p>
        </w:tc>
        <w:tc>
          <w:tcPr>
            <w:tcW w:w="1902" w:type="dxa"/>
            <w:tcBorders>
              <w:left w:val="nil"/>
            </w:tcBorders>
            <w:noWrap w:val="0"/>
            <w:vAlign w:val="center"/>
          </w:tcPr>
          <w:p w14:paraId="7FE5C0F9">
            <w:pPr>
              <w:overflowPunct w:val="0"/>
              <w:topLinePunct/>
              <w:snapToGrid w:val="0"/>
              <w:spacing w:line="400" w:lineRule="exact"/>
              <w:textAlignment w:val="top"/>
              <w:rPr>
                <w:rFonts w:ascii="宋体" w:hAnsi="宋体" w:cs="宋体"/>
                <w:sz w:val="24"/>
                <w:szCs w:val="24"/>
                <w:highlight w:val="none"/>
              </w:rPr>
            </w:pPr>
            <w:r>
              <w:rPr>
                <w:rFonts w:hint="eastAsia" w:ascii="宋体" w:hAnsi="宋体" w:cs="宋体"/>
                <w:sz w:val="24"/>
                <w:szCs w:val="24"/>
                <w:highlight w:val="none"/>
              </w:rPr>
              <w:t>招标代理服务费</w:t>
            </w:r>
          </w:p>
        </w:tc>
        <w:tc>
          <w:tcPr>
            <w:tcW w:w="6683" w:type="dxa"/>
            <w:tcBorders>
              <w:left w:val="nil"/>
            </w:tcBorders>
            <w:noWrap w:val="0"/>
            <w:vAlign w:val="center"/>
          </w:tcPr>
          <w:p w14:paraId="217E177E">
            <w:pPr>
              <w:overflowPunct w:val="0"/>
              <w:topLinePunct/>
              <w:snapToGrid w:val="0"/>
              <w:spacing w:line="400" w:lineRule="exact"/>
              <w:textAlignment w:val="top"/>
              <w:rPr>
                <w:rFonts w:ascii="宋体" w:hAnsi="宋体" w:cs="宋体"/>
                <w:sz w:val="24"/>
                <w:szCs w:val="24"/>
                <w:highlight w:val="none"/>
              </w:rPr>
            </w:pPr>
            <w:r>
              <w:rPr>
                <w:rFonts w:hint="eastAsia" w:ascii="宋体" w:hAnsi="宋体" w:cs="宋体"/>
                <w:sz w:val="24"/>
                <w:szCs w:val="24"/>
                <w:highlight w:val="none"/>
              </w:rPr>
              <w:t>本项目招标代理服务费参照河南省招标投标协会关于印发《河南省招标代理服务收费指导意见》的通知豫招协[2023]002号文件为依据收取向中标人收取的代理服务费。</w:t>
            </w:r>
          </w:p>
        </w:tc>
      </w:tr>
      <w:tr w14:paraId="7E73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51" w:type="dxa"/>
            <w:gridSpan w:val="3"/>
            <w:noWrap w:val="0"/>
            <w:vAlign w:val="center"/>
          </w:tcPr>
          <w:p w14:paraId="7720F743">
            <w:pPr>
              <w:widowControl/>
              <w:shd w:val="clear" w:color="auto" w:fill="FFFFFF"/>
              <w:spacing w:line="400" w:lineRule="exact"/>
              <w:jc w:val="left"/>
              <w:rPr>
                <w:rFonts w:hint="eastAsia" w:ascii="宋体" w:hAnsi="宋体" w:cs="宋体"/>
                <w:kern w:val="0"/>
                <w:sz w:val="24"/>
                <w:szCs w:val="24"/>
                <w:highlight w:val="none"/>
              </w:rPr>
            </w:pPr>
            <w:r>
              <w:rPr>
                <w:rFonts w:hint="eastAsia" w:ascii="宋体" w:hAnsi="宋体" w:cs="宋体"/>
                <w:b/>
                <w:bCs/>
                <w:kern w:val="0"/>
                <w:sz w:val="24"/>
                <w:szCs w:val="24"/>
                <w:highlight w:val="none"/>
              </w:rPr>
              <w:t>“不见面”开标注意事项及操作流程</w:t>
            </w:r>
          </w:p>
          <w:p w14:paraId="6DA96F2E">
            <w:pPr>
              <w:widowControl/>
              <w:shd w:val="clear" w:color="auto" w:fill="FFFFFF"/>
              <w:spacing w:line="400" w:lineRule="exact"/>
              <w:jc w:val="left"/>
              <w:rPr>
                <w:rFonts w:hint="eastAsia" w:ascii="宋体" w:hAnsi="宋体" w:cs="宋体"/>
                <w:b/>
                <w:kern w:val="0"/>
                <w:sz w:val="24"/>
                <w:szCs w:val="24"/>
                <w:highlight w:val="none"/>
              </w:rPr>
            </w:pPr>
            <w:r>
              <w:rPr>
                <w:rFonts w:hint="eastAsia" w:ascii="宋体" w:hAnsi="宋体" w:cs="宋体"/>
                <w:b/>
                <w:kern w:val="0"/>
                <w:sz w:val="24"/>
                <w:szCs w:val="24"/>
                <w:highlight w:val="none"/>
              </w:rPr>
              <w:t>1、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14:paraId="03AC49D0">
            <w:pPr>
              <w:widowControl/>
              <w:shd w:val="clear" w:color="auto" w:fill="FFFFFF"/>
              <w:spacing w:line="400" w:lineRule="exact"/>
              <w:jc w:val="left"/>
              <w:rPr>
                <w:rFonts w:hint="eastAsia" w:ascii="宋体" w:hAnsi="宋体" w:cs="宋体"/>
                <w:b/>
                <w:kern w:val="0"/>
                <w:sz w:val="24"/>
                <w:szCs w:val="24"/>
                <w:highlight w:val="none"/>
              </w:rPr>
            </w:pPr>
            <w:r>
              <w:rPr>
                <w:rFonts w:hint="eastAsia" w:ascii="宋体" w:hAnsi="宋体" w:cs="宋体"/>
                <w:b/>
                <w:kern w:val="0"/>
                <w:sz w:val="24"/>
                <w:szCs w:val="24"/>
                <w:highlight w:val="none"/>
              </w:rPr>
              <w:t>2、如出现投标人的电子投标文件无法解密的情况，投标人应及时联系招标人（代理机构）进行说明。投标文件解密异常，按以下步骤进行处理：（1）如果是投标文件自身问题导致投标文件无法解密的，该投标文件将不予接收、解密。（2）如果是电子化交易系统问题造成投标文件无法解密的，将由技术人员进行排查处理。如短时间内问题无法解决的，将由招标人（代理机构）联系监督部门申请暂停开标，待问题解决后继续开标。</w:t>
            </w:r>
          </w:p>
          <w:p w14:paraId="79A0E838">
            <w:pPr>
              <w:widowControl/>
              <w:shd w:val="clear" w:color="auto" w:fill="FFFFFF"/>
              <w:spacing w:line="400" w:lineRule="exact"/>
              <w:jc w:val="left"/>
              <w:rPr>
                <w:rFonts w:hint="eastAsia" w:ascii="宋体" w:hAnsi="宋体" w:cs="宋体"/>
                <w:b/>
                <w:kern w:val="0"/>
                <w:sz w:val="24"/>
                <w:szCs w:val="24"/>
                <w:highlight w:val="none"/>
              </w:rPr>
            </w:pPr>
            <w:r>
              <w:rPr>
                <w:rFonts w:hint="eastAsia" w:ascii="宋体" w:hAnsi="宋体" w:cs="宋体"/>
                <w:b/>
                <w:kern w:val="0"/>
                <w:sz w:val="24"/>
                <w:szCs w:val="24"/>
                <w:highlight w:val="none"/>
              </w:rPr>
              <w:t>3、所有投标文件解密完成后，由招标人（代理机构）操作，对开标结果进行公示。</w:t>
            </w:r>
          </w:p>
          <w:p w14:paraId="137A43FF">
            <w:pPr>
              <w:widowControl/>
              <w:shd w:val="clear" w:color="auto" w:fill="FFFFFF"/>
              <w:spacing w:line="400" w:lineRule="exact"/>
              <w:jc w:val="left"/>
              <w:rPr>
                <w:rFonts w:hint="eastAsia" w:ascii="宋体" w:hAnsi="宋体" w:cs="宋体"/>
                <w:b/>
                <w:kern w:val="0"/>
                <w:sz w:val="24"/>
                <w:szCs w:val="24"/>
                <w:highlight w:val="none"/>
              </w:rPr>
            </w:pPr>
            <w:r>
              <w:rPr>
                <w:rFonts w:hint="eastAsia" w:ascii="宋体" w:hAnsi="宋体" w:cs="宋体"/>
                <w:b/>
                <w:kern w:val="0"/>
                <w:sz w:val="24"/>
                <w:szCs w:val="24"/>
                <w:highlight w:val="none"/>
              </w:rPr>
              <w:t>4、投标人应保证在开标期间电话、电脑、网络等能够正常使用，投标人因停电、电脑病毒、网络堵塞等原因，未在规定的解密时间内对投标文件进行解密的，其投标文件不予接收。</w:t>
            </w:r>
          </w:p>
          <w:p w14:paraId="72EE8706">
            <w:pPr>
              <w:spacing w:line="400" w:lineRule="exact"/>
              <w:rPr>
                <w:rFonts w:hint="eastAsia" w:ascii="宋体" w:hAnsi="宋体" w:cs="宋体"/>
                <w:sz w:val="24"/>
                <w:szCs w:val="24"/>
                <w:highlight w:val="none"/>
              </w:rPr>
            </w:pPr>
            <w:r>
              <w:rPr>
                <w:rFonts w:hint="eastAsia" w:ascii="宋体" w:hAnsi="宋体" w:cs="宋体"/>
                <w:b/>
                <w:kern w:val="0"/>
                <w:sz w:val="24"/>
                <w:szCs w:val="24"/>
                <w:highlight w:val="none"/>
              </w:rPr>
              <w:t>5、解密完成后，投标人可登录到交易系统查看自己的投标报价。如对自己的报价内容有异议的，应在报价内容显示后20分钟内联系招标人（代理机构）进行质疑，投标人未在规定时间内提出质疑的，视为认可开标结果显示内容。</w:t>
            </w:r>
          </w:p>
        </w:tc>
      </w:tr>
    </w:tbl>
    <w:p w14:paraId="6D1688DF">
      <w:pPr>
        <w:rPr>
          <w:highlight w:val="none"/>
        </w:rPr>
      </w:pPr>
    </w:p>
    <w:p w14:paraId="46EE8B78">
      <w:pPr>
        <w:jc w:val="center"/>
        <w:rPr>
          <w:sz w:val="36"/>
          <w:szCs w:val="36"/>
          <w:highlight w:val="none"/>
        </w:rPr>
      </w:pPr>
      <w:r>
        <w:rPr>
          <w:sz w:val="36"/>
          <w:szCs w:val="36"/>
          <w:highlight w:val="none"/>
        </w:rPr>
        <w:t xml:space="preserve">1. </w:t>
      </w:r>
      <w:r>
        <w:rPr>
          <w:rFonts w:hint="eastAsia" w:ascii="黑体" w:hAnsi="黑体"/>
          <w:sz w:val="36"/>
          <w:szCs w:val="36"/>
          <w:highlight w:val="none"/>
        </w:rPr>
        <w:t>总则</w:t>
      </w:r>
    </w:p>
    <w:p w14:paraId="78266FA7">
      <w:pPr>
        <w:spacing w:line="360" w:lineRule="auto"/>
        <w:ind w:firstLine="422" w:firstLineChars="200"/>
        <w:jc w:val="left"/>
        <w:rPr>
          <w:rFonts w:hint="eastAsia" w:ascii="宋体" w:hAnsi="宋体" w:cs="宋体"/>
          <w:b/>
          <w:highlight w:val="none"/>
        </w:rPr>
      </w:pPr>
      <w:bookmarkStart w:id="7" w:name="_Toc296602421"/>
      <w:bookmarkEnd w:id="7"/>
      <w:bookmarkStart w:id="8" w:name="_Toc144974498"/>
      <w:bookmarkEnd w:id="8"/>
      <w:bookmarkStart w:id="9" w:name="_Toc247085690"/>
      <w:bookmarkEnd w:id="9"/>
      <w:bookmarkStart w:id="10" w:name="_Toc179632547"/>
      <w:bookmarkEnd w:id="10"/>
      <w:bookmarkStart w:id="11" w:name="_Toc152045530"/>
      <w:bookmarkEnd w:id="11"/>
      <w:bookmarkStart w:id="12" w:name="_Toc246996919"/>
      <w:bookmarkEnd w:id="12"/>
      <w:bookmarkStart w:id="13" w:name="_Toc246996176"/>
      <w:bookmarkEnd w:id="13"/>
      <w:bookmarkStart w:id="14" w:name="_Toc152042306"/>
      <w:bookmarkEnd w:id="14"/>
      <w:bookmarkStart w:id="15" w:name="_Toc3066"/>
      <w:r>
        <w:rPr>
          <w:rFonts w:hint="eastAsia" w:ascii="宋体" w:hAnsi="宋体" w:cs="宋体"/>
          <w:b/>
          <w:highlight w:val="none"/>
        </w:rPr>
        <w:t>1.1 项目概况</w:t>
      </w:r>
      <w:bookmarkEnd w:id="15"/>
    </w:p>
    <w:p w14:paraId="168384F3">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1.1.1根据《中华人民共和国招标投标法》等有关法律、法规和规章的规定，本招标项目已具备招标条件，现对本项目施工进行招标。</w:t>
      </w:r>
    </w:p>
    <w:p w14:paraId="152405F7">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1.1.2 本招标项目招标人：见投标人须知前附表。</w:t>
      </w:r>
    </w:p>
    <w:p w14:paraId="208C23A7">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1.1.3 本招标项目招标代理机构：见投标人须知前附表。</w:t>
      </w:r>
    </w:p>
    <w:p w14:paraId="275B7C7E">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1.1.4 本招标项目名称：见投标人须知前附表。</w:t>
      </w:r>
    </w:p>
    <w:p w14:paraId="38C63AB4">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1.1.5 本招标项目建设地点：见投标人须知前附表。</w:t>
      </w:r>
    </w:p>
    <w:p w14:paraId="163011CD">
      <w:pPr>
        <w:spacing w:line="360" w:lineRule="auto"/>
        <w:ind w:firstLine="422" w:firstLineChars="200"/>
        <w:jc w:val="left"/>
        <w:rPr>
          <w:rFonts w:hint="eastAsia" w:ascii="宋体" w:hAnsi="宋体" w:cs="宋体"/>
          <w:b/>
          <w:highlight w:val="none"/>
        </w:rPr>
      </w:pPr>
      <w:bookmarkStart w:id="16" w:name="_Toc179632548"/>
      <w:bookmarkEnd w:id="16"/>
      <w:bookmarkStart w:id="17" w:name="_Toc247085691"/>
      <w:bookmarkEnd w:id="17"/>
      <w:bookmarkStart w:id="18" w:name="_Toc246996177"/>
      <w:bookmarkEnd w:id="18"/>
      <w:bookmarkStart w:id="19" w:name="_Toc152042307"/>
      <w:bookmarkEnd w:id="19"/>
      <w:bookmarkStart w:id="20" w:name="_Toc152045531"/>
      <w:bookmarkEnd w:id="20"/>
      <w:bookmarkStart w:id="21" w:name="_Toc246996920"/>
      <w:bookmarkEnd w:id="21"/>
      <w:bookmarkStart w:id="22" w:name="_Toc296602422"/>
      <w:bookmarkEnd w:id="22"/>
      <w:bookmarkStart w:id="23" w:name="_Toc144974499"/>
      <w:bookmarkEnd w:id="23"/>
      <w:bookmarkStart w:id="24" w:name="_Toc16309"/>
      <w:r>
        <w:rPr>
          <w:rFonts w:hint="eastAsia" w:ascii="宋体" w:hAnsi="宋体" w:cs="宋体"/>
          <w:b/>
          <w:highlight w:val="none"/>
        </w:rPr>
        <w:t>1.2 资金来源和落实情况</w:t>
      </w:r>
      <w:bookmarkEnd w:id="24"/>
    </w:p>
    <w:p w14:paraId="6282F818">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1.2.1 本招标项目的资金来源及出资比例：见投标人须知前附表。</w:t>
      </w:r>
    </w:p>
    <w:p w14:paraId="547324A6">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1.2.2 本招标项目的资金落实情况：见投标人须知前附表。</w:t>
      </w:r>
    </w:p>
    <w:p w14:paraId="5BEFB469">
      <w:pPr>
        <w:spacing w:line="360" w:lineRule="auto"/>
        <w:ind w:firstLine="422" w:firstLineChars="200"/>
        <w:jc w:val="left"/>
        <w:rPr>
          <w:rFonts w:hint="eastAsia" w:ascii="宋体" w:hAnsi="宋体" w:cs="宋体"/>
          <w:b/>
          <w:highlight w:val="none"/>
        </w:rPr>
      </w:pPr>
      <w:bookmarkStart w:id="25" w:name="_Toc179632549"/>
      <w:bookmarkEnd w:id="25"/>
      <w:bookmarkStart w:id="26" w:name="_Toc152042308"/>
      <w:bookmarkEnd w:id="26"/>
      <w:bookmarkStart w:id="27" w:name="_Toc246996178"/>
      <w:bookmarkEnd w:id="27"/>
      <w:bookmarkStart w:id="28" w:name="_Toc246996921"/>
      <w:bookmarkEnd w:id="28"/>
      <w:bookmarkStart w:id="29" w:name="_Toc152045532"/>
      <w:bookmarkEnd w:id="29"/>
      <w:bookmarkStart w:id="30" w:name="_Toc296602423"/>
      <w:bookmarkEnd w:id="30"/>
      <w:bookmarkStart w:id="31" w:name="_Toc247085692"/>
      <w:bookmarkEnd w:id="31"/>
      <w:bookmarkStart w:id="32" w:name="_Toc144974500"/>
      <w:bookmarkEnd w:id="32"/>
      <w:bookmarkStart w:id="33" w:name="_Toc8862"/>
      <w:r>
        <w:rPr>
          <w:rFonts w:hint="eastAsia" w:ascii="宋体" w:hAnsi="宋体" w:cs="宋体"/>
          <w:b/>
          <w:highlight w:val="none"/>
        </w:rPr>
        <w:t>1.3 招标范围、工期、质量要求</w:t>
      </w:r>
      <w:bookmarkEnd w:id="33"/>
    </w:p>
    <w:p w14:paraId="16DAF143">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1.3.1 本次招标范围：见投标人须知前附表。</w:t>
      </w:r>
    </w:p>
    <w:p w14:paraId="4FDE7362">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1.3.2 本招标项目的工期：见投标人须知前附表。</w:t>
      </w:r>
    </w:p>
    <w:p w14:paraId="46F7C65E">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1.3.3 本招标项目的质量要求：见投标人须知前附表。</w:t>
      </w:r>
    </w:p>
    <w:p w14:paraId="1B4A40C0">
      <w:pPr>
        <w:spacing w:line="360" w:lineRule="auto"/>
        <w:ind w:firstLine="422" w:firstLineChars="200"/>
        <w:jc w:val="left"/>
        <w:rPr>
          <w:rFonts w:hint="eastAsia" w:ascii="宋体" w:hAnsi="宋体" w:cs="宋体"/>
          <w:b/>
          <w:highlight w:val="none"/>
        </w:rPr>
      </w:pPr>
      <w:bookmarkStart w:id="34" w:name="_Toc144974502"/>
      <w:bookmarkEnd w:id="34"/>
      <w:bookmarkStart w:id="35" w:name="_Toc152045534"/>
      <w:bookmarkEnd w:id="35"/>
      <w:bookmarkStart w:id="36" w:name="_Toc246996179"/>
      <w:bookmarkEnd w:id="36"/>
      <w:bookmarkStart w:id="37" w:name="_Toc152042310"/>
      <w:bookmarkEnd w:id="37"/>
      <w:bookmarkStart w:id="38" w:name="_Toc179632551"/>
      <w:bookmarkEnd w:id="38"/>
      <w:bookmarkStart w:id="39" w:name="_Toc247085693"/>
      <w:bookmarkEnd w:id="39"/>
      <w:bookmarkStart w:id="40" w:name="_Toc246996922"/>
      <w:bookmarkEnd w:id="40"/>
      <w:bookmarkStart w:id="41" w:name="_Toc296602424"/>
      <w:bookmarkEnd w:id="41"/>
      <w:bookmarkStart w:id="42" w:name="_Toc13126"/>
      <w:r>
        <w:rPr>
          <w:rFonts w:hint="eastAsia" w:ascii="宋体" w:hAnsi="宋体" w:cs="宋体"/>
          <w:b/>
          <w:highlight w:val="none"/>
        </w:rPr>
        <w:t>1.4 投标人资格要求</w:t>
      </w:r>
      <w:bookmarkEnd w:id="42"/>
    </w:p>
    <w:p w14:paraId="7643241A">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1.4.1 投标人应具备承担本项目施工的资质条件、能力和信誉。</w:t>
      </w:r>
    </w:p>
    <w:p w14:paraId="5DF62ED2">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（1）资质条件：见投标人须知前附表；</w:t>
      </w:r>
    </w:p>
    <w:p w14:paraId="064B59E3">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（2）项目经理资格：见投标人须知前附表；</w:t>
      </w:r>
    </w:p>
    <w:p w14:paraId="6D68A4E1">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（3）财务要求：见投标人须知前附表；</w:t>
      </w:r>
    </w:p>
    <w:p w14:paraId="799D727D">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（4）其他要求：见投标人须知前附表。</w:t>
      </w:r>
    </w:p>
    <w:p w14:paraId="302D8950">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1.4.2 投标人不得存在下列情形之一：</w:t>
      </w:r>
    </w:p>
    <w:p w14:paraId="07B746C1">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（1）为招标人不具有独立法人资格的附属机构（单位）；</w:t>
      </w:r>
    </w:p>
    <w:p w14:paraId="49DE1AF6">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（2）为本招标项目前期准备提供设计或咨询服务的；</w:t>
      </w:r>
    </w:p>
    <w:p w14:paraId="5ECE25EE">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（3）为本招标项目的监理人；</w:t>
      </w:r>
    </w:p>
    <w:p w14:paraId="27BFE2A7">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（4）为本招标项目的代建人；</w:t>
      </w:r>
    </w:p>
    <w:p w14:paraId="1049822C">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（5）为本招标项目提供招标代理服务的；</w:t>
      </w:r>
    </w:p>
    <w:p w14:paraId="4A8D10C9">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（6）与本招标项目的监理人或代建人或招标代理机构同为一个法定代表人的；</w:t>
      </w:r>
    </w:p>
    <w:p w14:paraId="4D1F28CE">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（7）与本招标项目的监理人或代建人或招标代理机构相互控股或参股的；</w:t>
      </w:r>
    </w:p>
    <w:p w14:paraId="54F08577">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（8）与本招标项目的监理人或代建人或招标代理机构相互任职或工作的；</w:t>
      </w:r>
    </w:p>
    <w:p w14:paraId="322DE94B">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（9）被责令停业的；</w:t>
      </w:r>
    </w:p>
    <w:p w14:paraId="7E7A2D2E">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（10）被暂停或取消投标资格的；</w:t>
      </w:r>
    </w:p>
    <w:p w14:paraId="4D53E9E2">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（11）财产被接管或冻结的；</w:t>
      </w:r>
    </w:p>
    <w:p w14:paraId="48FB7DA0">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（12）在最近三年内有骗取中标或严重违约或重大工程质量问题的。</w:t>
      </w:r>
    </w:p>
    <w:p w14:paraId="2D2BFD7C">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1.4.3 单位负责人为同一人或者存在控股、管理关系的不同单位，不得同时参加本招标项目投标。</w:t>
      </w:r>
    </w:p>
    <w:p w14:paraId="34CBF4E7">
      <w:pPr>
        <w:kinsoku w:val="0"/>
        <w:overflowPunct w:val="0"/>
        <w:autoSpaceDE w:val="0"/>
        <w:autoSpaceDN w:val="0"/>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1.4.4参与同一个标段(包)的供应商存在下列情形之一的，其投标(响应)文件无效；</w:t>
      </w:r>
    </w:p>
    <w:p w14:paraId="5999794D">
      <w:pPr>
        <w:kinsoku w:val="0"/>
        <w:overflowPunct w:val="0"/>
        <w:autoSpaceDE w:val="0"/>
        <w:autoSpaceDN w:val="0"/>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（1）不同投标人的电子投标（响应）文件上传计算机的网卡MAC地址、CPU序列号和硬盘序列号等硬件信息相同的；</w:t>
      </w:r>
    </w:p>
    <w:p w14:paraId="4FD737C0">
      <w:pPr>
        <w:kinsoku w:val="0"/>
        <w:overflowPunct w:val="0"/>
        <w:autoSpaceDE w:val="0"/>
        <w:autoSpaceDN w:val="0"/>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(2)不同投标人的投标（响应）文件由同一设备编制、打印加密上传；</w:t>
      </w:r>
    </w:p>
    <w:p w14:paraId="461F9B8B">
      <w:pPr>
        <w:kinsoku w:val="0"/>
        <w:overflowPunct w:val="0"/>
        <w:autoSpaceDE w:val="0"/>
        <w:autoSpaceDN w:val="0"/>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(3)不同投标人的投标（响应）文件由同一设备打印、复印；</w:t>
      </w:r>
    </w:p>
    <w:p w14:paraId="66285EBF">
      <w:pPr>
        <w:kinsoku w:val="0"/>
        <w:overflowPunct w:val="0"/>
        <w:autoSpaceDE w:val="0"/>
        <w:autoSpaceDN w:val="0"/>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(4)不同投标人的投标（响应）文件由同一人送达或分发，或者不同投标人联系人为同一人或不同联系人的联系电话一致的；</w:t>
      </w:r>
    </w:p>
    <w:p w14:paraId="7502D654">
      <w:pPr>
        <w:kinsoku w:val="0"/>
        <w:overflowPunct w:val="0"/>
        <w:autoSpaceDE w:val="0"/>
        <w:autoSpaceDN w:val="0"/>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(5)不同投标人的投标（响应）文件的内容存在两处以上细节错误一致的；</w:t>
      </w:r>
    </w:p>
    <w:p w14:paraId="2DB37FC5">
      <w:pPr>
        <w:kinsoku w:val="0"/>
        <w:overflowPunct w:val="0"/>
        <w:autoSpaceDE w:val="0"/>
        <w:autoSpaceDN w:val="0"/>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(6)不同投标人的法定代表人、委托代理人、项目经理、项目负责人等由同一单位缴纳社会保险或者领取报酬的；</w:t>
      </w:r>
    </w:p>
    <w:p w14:paraId="249FD121">
      <w:pPr>
        <w:kinsoku w:val="0"/>
        <w:overflowPunct w:val="0"/>
        <w:autoSpaceDE w:val="0"/>
        <w:autoSpaceDN w:val="0"/>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(7)不同投标人的投标（响应）文件中法定代表人或者负责人签字出自同一人之手；</w:t>
      </w:r>
    </w:p>
    <w:p w14:paraId="614929EA">
      <w:pPr>
        <w:kinsoku w:val="0"/>
        <w:overflowPunct w:val="0"/>
        <w:autoSpaceDE w:val="0"/>
        <w:autoSpaceDN w:val="0"/>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(8)公共资源交易平台开评标系统雷同性分析中显示不同供应商的投标文件制作机器码相同的。</w:t>
      </w:r>
    </w:p>
    <w:p w14:paraId="604D02F7">
      <w:pPr>
        <w:kinsoku w:val="0"/>
        <w:overflowPunct w:val="0"/>
        <w:autoSpaceDE w:val="0"/>
        <w:autoSpaceDN w:val="0"/>
        <w:adjustRightInd w:val="0"/>
        <w:snapToGrid w:val="0"/>
        <w:spacing w:line="360" w:lineRule="auto"/>
        <w:ind w:firstLine="480" w:firstLineChars="200"/>
        <w:rPr>
          <w:rFonts w:hint="eastAsia"/>
          <w:highlight w:val="none"/>
        </w:rPr>
      </w:pPr>
      <w:r>
        <w:rPr>
          <w:rFonts w:hint="eastAsia" w:ascii="宋体" w:hAnsi="宋体"/>
          <w:sz w:val="24"/>
          <w:szCs w:val="24"/>
          <w:highlight w:val="none"/>
        </w:rPr>
        <w:t>（9）其他涉嫌串标的情形。</w:t>
      </w:r>
    </w:p>
    <w:p w14:paraId="4F5A2AC2">
      <w:pPr>
        <w:spacing w:line="360" w:lineRule="auto"/>
        <w:ind w:firstLine="422" w:firstLineChars="200"/>
        <w:jc w:val="left"/>
        <w:rPr>
          <w:rFonts w:hint="eastAsia" w:ascii="宋体" w:hAnsi="宋体" w:cs="宋体"/>
          <w:b/>
          <w:highlight w:val="none"/>
        </w:rPr>
      </w:pPr>
      <w:bookmarkStart w:id="43" w:name="_Toc247085694"/>
      <w:bookmarkEnd w:id="43"/>
      <w:bookmarkStart w:id="44" w:name="_Toc246996923"/>
      <w:bookmarkEnd w:id="44"/>
      <w:bookmarkStart w:id="45" w:name="_Toc246996180"/>
      <w:bookmarkEnd w:id="45"/>
      <w:bookmarkStart w:id="46" w:name="_Toc144974503"/>
      <w:bookmarkEnd w:id="46"/>
      <w:bookmarkStart w:id="47" w:name="_Toc296602425"/>
      <w:bookmarkEnd w:id="47"/>
      <w:bookmarkStart w:id="48" w:name="_Toc152045535"/>
      <w:bookmarkEnd w:id="48"/>
      <w:bookmarkStart w:id="49" w:name="_Toc179632552"/>
      <w:bookmarkEnd w:id="49"/>
      <w:bookmarkStart w:id="50" w:name="_Toc152042311"/>
      <w:bookmarkEnd w:id="50"/>
      <w:bookmarkStart w:id="51" w:name="_Toc31250"/>
      <w:r>
        <w:rPr>
          <w:rFonts w:hint="eastAsia" w:ascii="宋体" w:hAnsi="宋体" w:cs="宋体"/>
          <w:b/>
          <w:highlight w:val="none"/>
        </w:rPr>
        <w:t>1.5 费用承担</w:t>
      </w:r>
      <w:bookmarkEnd w:id="51"/>
    </w:p>
    <w:p w14:paraId="092CFABF">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投标人准备和参加投标活动发生的费用自理。</w:t>
      </w:r>
    </w:p>
    <w:p w14:paraId="069F19C9">
      <w:pPr>
        <w:spacing w:line="360" w:lineRule="auto"/>
        <w:ind w:firstLine="422" w:firstLineChars="200"/>
        <w:jc w:val="left"/>
        <w:rPr>
          <w:rFonts w:hint="eastAsia" w:ascii="宋体" w:hAnsi="宋体" w:cs="宋体"/>
          <w:b/>
          <w:highlight w:val="none"/>
        </w:rPr>
      </w:pPr>
      <w:bookmarkStart w:id="52" w:name="_Toc152045536"/>
      <w:bookmarkEnd w:id="52"/>
      <w:bookmarkStart w:id="53" w:name="_Toc179632553"/>
      <w:bookmarkEnd w:id="53"/>
      <w:bookmarkStart w:id="54" w:name="_Toc152042312"/>
      <w:bookmarkEnd w:id="54"/>
      <w:bookmarkStart w:id="55" w:name="_Toc144974504"/>
      <w:bookmarkEnd w:id="55"/>
      <w:bookmarkStart w:id="56" w:name="_Toc246996924"/>
      <w:bookmarkEnd w:id="56"/>
      <w:bookmarkStart w:id="57" w:name="_Toc246996181"/>
      <w:bookmarkEnd w:id="57"/>
      <w:bookmarkStart w:id="58" w:name="_Toc247085695"/>
      <w:bookmarkEnd w:id="58"/>
      <w:bookmarkStart w:id="59" w:name="_Toc296602426"/>
      <w:bookmarkEnd w:id="59"/>
      <w:bookmarkStart w:id="60" w:name="_Toc3221"/>
      <w:r>
        <w:rPr>
          <w:rFonts w:hint="eastAsia" w:ascii="宋体" w:hAnsi="宋体" w:cs="宋体"/>
          <w:b/>
          <w:highlight w:val="none"/>
        </w:rPr>
        <w:t>1.6 保密</w:t>
      </w:r>
      <w:bookmarkEnd w:id="60"/>
    </w:p>
    <w:p w14:paraId="005810F1">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参与招标投标活动的各方应对招标文件和投标文件中的商业和技术等秘密保密，违者应对由此造成的后果承担法律责任。</w:t>
      </w:r>
    </w:p>
    <w:p w14:paraId="7383E0DC">
      <w:pPr>
        <w:spacing w:line="360" w:lineRule="auto"/>
        <w:ind w:firstLine="422" w:firstLineChars="200"/>
        <w:jc w:val="left"/>
        <w:rPr>
          <w:rFonts w:hint="eastAsia" w:ascii="宋体" w:hAnsi="宋体" w:cs="宋体"/>
          <w:b/>
          <w:highlight w:val="none"/>
        </w:rPr>
      </w:pPr>
      <w:bookmarkStart w:id="61" w:name="_Toc247085696"/>
      <w:bookmarkEnd w:id="61"/>
      <w:bookmarkStart w:id="62" w:name="_Toc246996925"/>
      <w:bookmarkEnd w:id="62"/>
      <w:bookmarkStart w:id="63" w:name="_Toc296602427"/>
      <w:bookmarkEnd w:id="63"/>
      <w:bookmarkStart w:id="64" w:name="_Toc152045537"/>
      <w:bookmarkEnd w:id="64"/>
      <w:bookmarkStart w:id="65" w:name="_Toc144974505"/>
      <w:bookmarkEnd w:id="65"/>
      <w:bookmarkStart w:id="66" w:name="_Toc179632554"/>
      <w:bookmarkEnd w:id="66"/>
      <w:bookmarkStart w:id="67" w:name="_Toc152042313"/>
      <w:bookmarkEnd w:id="67"/>
      <w:bookmarkStart w:id="68" w:name="_Toc246996182"/>
      <w:bookmarkEnd w:id="68"/>
      <w:bookmarkStart w:id="69" w:name="_Toc27844"/>
      <w:r>
        <w:rPr>
          <w:rFonts w:hint="eastAsia" w:ascii="宋体" w:hAnsi="宋体" w:cs="宋体"/>
          <w:b/>
          <w:highlight w:val="none"/>
        </w:rPr>
        <w:t>1.7 语言</w:t>
      </w:r>
      <w:bookmarkEnd w:id="69"/>
      <w:r>
        <w:rPr>
          <w:rFonts w:hint="eastAsia" w:ascii="宋体" w:hAnsi="宋体" w:cs="宋体"/>
          <w:b/>
          <w:highlight w:val="none"/>
        </w:rPr>
        <w:t>文字</w:t>
      </w:r>
    </w:p>
    <w:p w14:paraId="5DB96DE0">
      <w:pPr>
        <w:spacing w:line="360" w:lineRule="auto"/>
        <w:ind w:firstLine="480" w:firstLineChars="200"/>
        <w:jc w:val="left"/>
        <w:rPr>
          <w:rFonts w:hint="eastAsia" w:ascii="宋体" w:hAnsi="宋体" w:cs="宋体"/>
          <w:bCs/>
          <w:sz w:val="24"/>
          <w:szCs w:val="24"/>
          <w:highlight w:val="none"/>
        </w:rPr>
      </w:pPr>
      <w:bookmarkStart w:id="70" w:name="_Toc144974506"/>
      <w:bookmarkEnd w:id="70"/>
      <w:bookmarkStart w:id="71" w:name="_Toc247085697"/>
      <w:bookmarkEnd w:id="71"/>
      <w:bookmarkStart w:id="72" w:name="_Toc246996926"/>
      <w:bookmarkEnd w:id="72"/>
      <w:bookmarkStart w:id="73" w:name="_Toc246996183"/>
      <w:bookmarkEnd w:id="73"/>
      <w:bookmarkStart w:id="74" w:name="_Toc152045538"/>
      <w:bookmarkEnd w:id="74"/>
      <w:bookmarkStart w:id="75" w:name="_Toc179632555"/>
      <w:bookmarkEnd w:id="75"/>
      <w:bookmarkStart w:id="76" w:name="_Toc152042314"/>
      <w:r>
        <w:rPr>
          <w:rFonts w:hint="eastAsia" w:ascii="宋体" w:hAnsi="宋体" w:cs="宋体"/>
          <w:bCs/>
          <w:sz w:val="24"/>
          <w:szCs w:val="24"/>
          <w:highlight w:val="none"/>
        </w:rPr>
        <w:t>招标投标文件使用的语言文字为中文。专用术语使用外文的，应附有中文注释。</w:t>
      </w:r>
      <w:bookmarkEnd w:id="76"/>
    </w:p>
    <w:p w14:paraId="353BE064">
      <w:pPr>
        <w:spacing w:line="360" w:lineRule="auto"/>
        <w:ind w:firstLine="422" w:firstLineChars="200"/>
        <w:jc w:val="left"/>
        <w:rPr>
          <w:rFonts w:hint="eastAsia" w:ascii="宋体" w:hAnsi="宋体" w:cs="宋体"/>
          <w:b/>
          <w:highlight w:val="none"/>
        </w:rPr>
      </w:pPr>
      <w:bookmarkStart w:id="77" w:name="_Toc296602428"/>
      <w:bookmarkEnd w:id="77"/>
      <w:bookmarkStart w:id="78" w:name="_Toc24515"/>
      <w:r>
        <w:rPr>
          <w:rFonts w:hint="eastAsia" w:ascii="宋体" w:hAnsi="宋体" w:cs="宋体"/>
          <w:b/>
          <w:highlight w:val="none"/>
        </w:rPr>
        <w:t>1.8 计量单位</w:t>
      </w:r>
      <w:bookmarkEnd w:id="78"/>
    </w:p>
    <w:p w14:paraId="71E1F438">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所有计量均采用中华人民共和国法定计量单位。</w:t>
      </w:r>
    </w:p>
    <w:p w14:paraId="1914F3F7">
      <w:pPr>
        <w:spacing w:line="360" w:lineRule="auto"/>
        <w:ind w:firstLine="422" w:firstLineChars="200"/>
        <w:jc w:val="left"/>
        <w:rPr>
          <w:rFonts w:hint="eastAsia" w:ascii="宋体" w:hAnsi="宋体" w:cs="宋体"/>
          <w:b/>
          <w:highlight w:val="none"/>
        </w:rPr>
      </w:pPr>
      <w:bookmarkStart w:id="79" w:name="_Toc247592876"/>
      <w:bookmarkEnd w:id="79"/>
      <w:bookmarkStart w:id="80" w:name="_Toc296602429"/>
      <w:bookmarkEnd w:id="80"/>
      <w:bookmarkStart w:id="81" w:name="_Toc247513962"/>
      <w:bookmarkEnd w:id="81"/>
      <w:bookmarkStart w:id="82" w:name="_Toc144974507"/>
      <w:bookmarkEnd w:id="82"/>
      <w:bookmarkStart w:id="83" w:name="_Toc152042315"/>
      <w:bookmarkEnd w:id="83"/>
      <w:bookmarkStart w:id="84" w:name="_Toc247527563"/>
      <w:bookmarkEnd w:id="84"/>
      <w:bookmarkStart w:id="85" w:name="_Toc152045539"/>
      <w:bookmarkEnd w:id="85"/>
      <w:bookmarkStart w:id="86" w:name="_Toc31763"/>
      <w:r>
        <w:rPr>
          <w:rFonts w:hint="eastAsia" w:ascii="宋体" w:hAnsi="宋体" w:cs="宋体"/>
          <w:b/>
          <w:highlight w:val="none"/>
        </w:rPr>
        <w:t>1.9 踏勘现场</w:t>
      </w:r>
      <w:bookmarkEnd w:id="86"/>
    </w:p>
    <w:p w14:paraId="4628E010">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1.9.1 投标人须知前附表规定组织踏勘现场的，招标人按投标人须知前附表规定的时间、地点组织投标人踏勘项目现场。</w:t>
      </w:r>
    </w:p>
    <w:p w14:paraId="07C8819D">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1.9.2 投标人踏勘现场发生的费用自理。</w:t>
      </w:r>
    </w:p>
    <w:p w14:paraId="624016AC">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1.9.3 除招标人的原因外，投标人自行负责在踏勘现场中所发生的人员伤亡和财产损失。</w:t>
      </w:r>
    </w:p>
    <w:p w14:paraId="561E2F85">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1.9.4 招标人在踏勘现场中介绍的工程场地和相关的周边环境情况，供投标人在编制投标文件时参考，招标人不对投标人据此作出的判断和决策负责。</w:t>
      </w:r>
    </w:p>
    <w:p w14:paraId="6E098E98">
      <w:pPr>
        <w:spacing w:line="360" w:lineRule="auto"/>
        <w:ind w:firstLine="422" w:firstLineChars="200"/>
        <w:jc w:val="left"/>
        <w:rPr>
          <w:rFonts w:hint="eastAsia" w:ascii="宋体" w:hAnsi="宋体" w:cs="宋体"/>
          <w:b/>
          <w:highlight w:val="none"/>
        </w:rPr>
      </w:pPr>
      <w:bookmarkStart w:id="87" w:name="_Toc144974508"/>
      <w:bookmarkEnd w:id="87"/>
      <w:bookmarkStart w:id="88" w:name="_Toc247513963"/>
      <w:bookmarkEnd w:id="88"/>
      <w:bookmarkStart w:id="89" w:name="_Toc296602430"/>
      <w:bookmarkEnd w:id="89"/>
      <w:bookmarkStart w:id="90" w:name="_Toc152045540"/>
      <w:bookmarkEnd w:id="90"/>
      <w:bookmarkStart w:id="91" w:name="_Toc152042316"/>
      <w:bookmarkEnd w:id="91"/>
      <w:bookmarkStart w:id="92" w:name="_Toc247527564"/>
      <w:bookmarkEnd w:id="92"/>
      <w:bookmarkStart w:id="93" w:name="_Toc247592877"/>
      <w:bookmarkEnd w:id="93"/>
      <w:bookmarkStart w:id="94" w:name="_Toc30569"/>
      <w:r>
        <w:rPr>
          <w:rFonts w:hint="eastAsia" w:ascii="宋体" w:hAnsi="宋体" w:cs="宋体"/>
          <w:b/>
          <w:highlight w:val="none"/>
        </w:rPr>
        <w:t>1.10 投标预备会</w:t>
      </w:r>
      <w:bookmarkEnd w:id="94"/>
    </w:p>
    <w:p w14:paraId="7C6AEF26">
      <w:pPr>
        <w:spacing w:line="360" w:lineRule="auto"/>
        <w:ind w:firstLine="480" w:firstLineChars="200"/>
        <w:jc w:val="left"/>
        <w:rPr>
          <w:rFonts w:hint="eastAsia" w:ascii="宋体" w:hAnsi="宋体" w:cs="宋体"/>
          <w:bCs/>
          <w:sz w:val="24"/>
          <w:szCs w:val="24"/>
          <w:highlight w:val="none"/>
        </w:rPr>
      </w:pPr>
      <w:bookmarkStart w:id="95" w:name="_Toc296602431"/>
      <w:bookmarkEnd w:id="95"/>
      <w:bookmarkStart w:id="96" w:name="_Toc17416"/>
      <w:r>
        <w:rPr>
          <w:rFonts w:hint="eastAsia" w:ascii="宋体" w:hAnsi="宋体" w:cs="宋体"/>
          <w:bCs/>
          <w:sz w:val="24"/>
          <w:szCs w:val="24"/>
          <w:highlight w:val="none"/>
        </w:rPr>
        <w:t>1.</w:t>
      </w:r>
      <w:bookmarkEnd w:id="96"/>
      <w:r>
        <w:rPr>
          <w:rFonts w:hint="eastAsia" w:ascii="宋体" w:hAnsi="宋体" w:cs="宋体"/>
          <w:bCs/>
          <w:sz w:val="24"/>
          <w:szCs w:val="24"/>
          <w:highlight w:val="none"/>
        </w:rPr>
        <w:t>10.1 投标人须知前附表规定不组织踏勘现场的。</w:t>
      </w:r>
    </w:p>
    <w:p w14:paraId="5FD0C0AA">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1.10.2 投标人踏勘现场发生的费用自理。</w:t>
      </w:r>
    </w:p>
    <w:p w14:paraId="09617F8E">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1.10.3 除招标人的原因外，投标人自行负责在踏勘现场中所发生的人员伤亡和财产损失。</w:t>
      </w:r>
    </w:p>
    <w:p w14:paraId="373C8448">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1.10.4 招标人在踏勘现场中介绍的工程场地和相关的周边环境情况，供投标人在编制投标文件时参考，招标人不对投标人据此作出的判断和决策负责。</w:t>
      </w:r>
    </w:p>
    <w:p w14:paraId="4AE2E2C7">
      <w:pPr>
        <w:spacing w:line="360" w:lineRule="auto"/>
        <w:ind w:firstLine="422" w:firstLineChars="200"/>
        <w:jc w:val="left"/>
        <w:rPr>
          <w:rFonts w:hint="eastAsia" w:ascii="宋体" w:hAnsi="宋体" w:cs="宋体"/>
          <w:b/>
          <w:highlight w:val="none"/>
        </w:rPr>
      </w:pPr>
      <w:r>
        <w:rPr>
          <w:rFonts w:hint="eastAsia" w:ascii="宋体" w:hAnsi="宋体" w:cs="宋体"/>
          <w:b/>
          <w:highlight w:val="none"/>
        </w:rPr>
        <w:t>1.11 偏离</w:t>
      </w:r>
    </w:p>
    <w:p w14:paraId="5B1E83CB">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投标人须知前附表允许投标文件偏离招标文件某些要求的，偏离应当符合招标文件规定的偏离范围和幅度。</w:t>
      </w:r>
    </w:p>
    <w:p w14:paraId="1F3DC617">
      <w:pPr>
        <w:spacing w:line="360" w:lineRule="auto"/>
        <w:ind w:firstLine="482" w:firstLineChars="200"/>
        <w:jc w:val="left"/>
        <w:rPr>
          <w:rFonts w:hint="eastAsia" w:ascii="宋体" w:hAnsi="宋体" w:cs="宋体"/>
          <w:b/>
          <w:sz w:val="24"/>
          <w:szCs w:val="24"/>
          <w:highlight w:val="none"/>
        </w:rPr>
      </w:pPr>
      <w:bookmarkStart w:id="97" w:name="_Toc246996187"/>
      <w:bookmarkEnd w:id="97"/>
      <w:bookmarkStart w:id="98" w:name="_Toc152045542"/>
      <w:bookmarkEnd w:id="98"/>
      <w:bookmarkStart w:id="99" w:name="_Toc246996930"/>
      <w:bookmarkEnd w:id="99"/>
      <w:bookmarkStart w:id="100" w:name="_Toc179632560"/>
      <w:bookmarkEnd w:id="100"/>
      <w:bookmarkStart w:id="101" w:name="_Toc152042318"/>
      <w:bookmarkEnd w:id="101"/>
      <w:bookmarkStart w:id="102" w:name="_Toc144974510"/>
      <w:bookmarkEnd w:id="102"/>
      <w:bookmarkStart w:id="103" w:name="_Toc296602432"/>
      <w:bookmarkEnd w:id="103"/>
      <w:bookmarkStart w:id="104" w:name="_Toc247085701"/>
      <w:bookmarkEnd w:id="104"/>
      <w:bookmarkStart w:id="105" w:name="_Toc21497"/>
      <w:r>
        <w:rPr>
          <w:rFonts w:hint="eastAsia" w:ascii="宋体" w:hAnsi="宋体" w:cs="宋体"/>
          <w:b/>
          <w:sz w:val="24"/>
          <w:szCs w:val="24"/>
          <w:highlight w:val="none"/>
        </w:rPr>
        <w:t>2. 招标文件</w:t>
      </w:r>
      <w:bookmarkEnd w:id="105"/>
    </w:p>
    <w:p w14:paraId="5A96D2AE">
      <w:pPr>
        <w:spacing w:line="360" w:lineRule="auto"/>
        <w:ind w:firstLine="422" w:firstLineChars="200"/>
        <w:jc w:val="left"/>
        <w:rPr>
          <w:rFonts w:hint="eastAsia" w:ascii="宋体" w:hAnsi="宋体" w:cs="宋体"/>
          <w:b/>
          <w:highlight w:val="none"/>
        </w:rPr>
      </w:pPr>
      <w:bookmarkStart w:id="106" w:name="_Toc152045543"/>
      <w:bookmarkEnd w:id="106"/>
      <w:bookmarkStart w:id="107" w:name="_Toc247085702"/>
      <w:bookmarkEnd w:id="107"/>
      <w:bookmarkStart w:id="108" w:name="_Toc152042319"/>
      <w:bookmarkEnd w:id="108"/>
      <w:bookmarkStart w:id="109" w:name="_Toc246996188"/>
      <w:bookmarkEnd w:id="109"/>
      <w:bookmarkStart w:id="110" w:name="_Toc179632561"/>
      <w:bookmarkEnd w:id="110"/>
      <w:bookmarkStart w:id="111" w:name="_Toc296602433"/>
      <w:bookmarkEnd w:id="111"/>
      <w:bookmarkStart w:id="112" w:name="_Toc144974511"/>
      <w:bookmarkEnd w:id="112"/>
      <w:bookmarkStart w:id="113" w:name="_Toc246996931"/>
      <w:bookmarkEnd w:id="113"/>
      <w:bookmarkStart w:id="114" w:name="_Toc28074"/>
      <w:r>
        <w:rPr>
          <w:rFonts w:hint="eastAsia" w:ascii="宋体" w:hAnsi="宋体" w:cs="宋体"/>
          <w:b/>
          <w:highlight w:val="none"/>
        </w:rPr>
        <w:t>2.1 招标文件的组成</w:t>
      </w:r>
      <w:bookmarkEnd w:id="114"/>
    </w:p>
    <w:p w14:paraId="0B9DB427">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2.1.1 本招标文件包括：</w:t>
      </w:r>
    </w:p>
    <w:p w14:paraId="5880FEB7">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（1）招标公告；</w:t>
      </w:r>
    </w:p>
    <w:p w14:paraId="272ADC61">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（2）投标人须知；</w:t>
      </w:r>
    </w:p>
    <w:p w14:paraId="62DEEE3B">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（3）评标办法；</w:t>
      </w:r>
    </w:p>
    <w:p w14:paraId="0E98ABA2">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（4）合同条款及格式；</w:t>
      </w:r>
    </w:p>
    <w:p w14:paraId="54237904">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（5）工程量清单；</w:t>
      </w:r>
    </w:p>
    <w:p w14:paraId="0C59D97A">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（6）图纸；</w:t>
      </w:r>
    </w:p>
    <w:p w14:paraId="5823B9CC">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（7）技术标准和要求；</w:t>
      </w:r>
    </w:p>
    <w:p w14:paraId="03882FA7">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（8）投标文件格式；</w:t>
      </w:r>
    </w:p>
    <w:p w14:paraId="2FB2105F">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2.1.2 根据本章第1.10款、第2.2款和第2.3款对招标文件所作的澄清、修改，构成招标文件的组成部分。</w:t>
      </w:r>
    </w:p>
    <w:p w14:paraId="695D6049">
      <w:pPr>
        <w:spacing w:line="360" w:lineRule="auto"/>
        <w:ind w:firstLine="422" w:firstLineChars="200"/>
        <w:jc w:val="left"/>
        <w:rPr>
          <w:rFonts w:hint="eastAsia" w:ascii="宋体" w:hAnsi="宋体" w:cs="宋体"/>
          <w:b/>
          <w:highlight w:val="none"/>
        </w:rPr>
      </w:pPr>
      <w:bookmarkStart w:id="115" w:name="_Toc179632562"/>
      <w:bookmarkEnd w:id="115"/>
      <w:bookmarkStart w:id="116" w:name="_Toc152042320"/>
      <w:bookmarkEnd w:id="116"/>
      <w:bookmarkStart w:id="117" w:name="_Toc144974512"/>
      <w:bookmarkEnd w:id="117"/>
      <w:bookmarkStart w:id="118" w:name="_Toc296602434"/>
      <w:bookmarkEnd w:id="118"/>
      <w:bookmarkStart w:id="119" w:name="_Toc247085703"/>
      <w:bookmarkEnd w:id="119"/>
      <w:bookmarkStart w:id="120" w:name="_Toc152045544"/>
      <w:bookmarkEnd w:id="120"/>
      <w:bookmarkStart w:id="121" w:name="_Toc246996189"/>
      <w:bookmarkEnd w:id="121"/>
      <w:bookmarkStart w:id="122" w:name="_Toc246996932"/>
      <w:bookmarkEnd w:id="122"/>
      <w:bookmarkStart w:id="123" w:name="_Toc821"/>
      <w:r>
        <w:rPr>
          <w:rFonts w:hint="eastAsia" w:ascii="宋体" w:hAnsi="宋体" w:cs="宋体"/>
          <w:b/>
          <w:highlight w:val="none"/>
        </w:rPr>
        <w:t>2.2 招标文件的澄清</w:t>
      </w:r>
      <w:bookmarkEnd w:id="123"/>
    </w:p>
    <w:p w14:paraId="092B241C">
      <w:pPr>
        <w:spacing w:line="360" w:lineRule="auto"/>
        <w:ind w:firstLine="480" w:firstLineChars="200"/>
        <w:jc w:val="left"/>
        <w:rPr>
          <w:rFonts w:hint="eastAsia" w:ascii="宋体" w:hAnsi="宋体" w:cs="宋体"/>
          <w:bCs/>
          <w:sz w:val="24"/>
          <w:szCs w:val="24"/>
          <w:highlight w:val="none"/>
        </w:rPr>
      </w:pPr>
      <w:bookmarkStart w:id="124" w:name="_Toc246996191"/>
      <w:bookmarkEnd w:id="124"/>
      <w:bookmarkStart w:id="125" w:name="_Toc152042322"/>
      <w:bookmarkEnd w:id="125"/>
      <w:bookmarkStart w:id="126" w:name="_Toc144974514"/>
      <w:bookmarkEnd w:id="126"/>
      <w:bookmarkStart w:id="127" w:name="_Toc152045546"/>
      <w:bookmarkEnd w:id="127"/>
      <w:bookmarkStart w:id="128" w:name="_Toc246996934"/>
      <w:bookmarkEnd w:id="128"/>
      <w:bookmarkStart w:id="129" w:name="_Toc296602436"/>
      <w:bookmarkEnd w:id="129"/>
      <w:bookmarkStart w:id="130" w:name="_Toc247085705"/>
      <w:bookmarkEnd w:id="130"/>
      <w:bookmarkStart w:id="131" w:name="_Toc179632564"/>
      <w:r>
        <w:rPr>
          <w:rFonts w:hint="eastAsia" w:ascii="宋体" w:hAnsi="宋体" w:cs="宋体"/>
          <w:bCs/>
          <w:sz w:val="24"/>
          <w:szCs w:val="24"/>
          <w:highlight w:val="none"/>
        </w:rPr>
        <w:t>2.2.1 投标人应仔细阅读和检查招标文件的全部内容。如发现缺页或附件不全，应及时向电子交易系统提出，以便补齐。如有疑问，应在投标人须知前附表规定的时间前在电子交易系统中提出（下同），要求招标人对招标文件予以澄清。</w:t>
      </w:r>
      <w:bookmarkEnd w:id="131"/>
    </w:p>
    <w:p w14:paraId="5F48C318">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2.2.2 招标文件的澄清将在投标人须知前附表规定的投标截止时间15日前在电子交易系统中心以澄清形式公示给所有购买招标文件的投标人，但不指明澄清问题的来源。如果澄清发出的时间距投标截止时间不足15日，相应延长投标截止时间。</w:t>
      </w:r>
    </w:p>
    <w:p w14:paraId="4AFFEBAE">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2.2.3 投标截止时间：见投标人须知前附表。</w:t>
      </w:r>
    </w:p>
    <w:p w14:paraId="08BBCC65">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2.3 招标文件的修改</w:t>
      </w:r>
    </w:p>
    <w:p w14:paraId="7C7D88C4">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2.3.1 在投标截止时间前，招标人可以在电子交易系统中修改招标文件，并公示给所有已购买招标文件的投标人，如修改招标文件的时间距投标截止时间不足15日，相应延长投标截止时间。</w:t>
      </w:r>
    </w:p>
    <w:p w14:paraId="73010D88">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 投标文件</w:t>
      </w:r>
    </w:p>
    <w:p w14:paraId="36756A8A">
      <w:pPr>
        <w:spacing w:line="360" w:lineRule="auto"/>
        <w:ind w:firstLine="422" w:firstLineChars="200"/>
        <w:jc w:val="left"/>
        <w:rPr>
          <w:rFonts w:hint="eastAsia" w:ascii="宋体" w:hAnsi="宋体" w:cs="宋体"/>
          <w:b/>
          <w:highlight w:val="none"/>
        </w:rPr>
      </w:pPr>
      <w:bookmarkStart w:id="132" w:name="_Toc296602437"/>
      <w:bookmarkEnd w:id="132"/>
      <w:bookmarkStart w:id="133" w:name="_Toc152042323"/>
      <w:bookmarkEnd w:id="133"/>
      <w:bookmarkStart w:id="134" w:name="_Toc179632565"/>
      <w:bookmarkEnd w:id="134"/>
      <w:bookmarkStart w:id="135" w:name="_Toc246996935"/>
      <w:bookmarkEnd w:id="135"/>
      <w:bookmarkStart w:id="136" w:name="_Toc247085706"/>
      <w:bookmarkEnd w:id="136"/>
      <w:bookmarkStart w:id="137" w:name="_Toc144974515"/>
      <w:bookmarkEnd w:id="137"/>
      <w:bookmarkStart w:id="138" w:name="_Toc246996192"/>
      <w:bookmarkEnd w:id="138"/>
      <w:bookmarkStart w:id="139" w:name="_Toc152045547"/>
      <w:bookmarkEnd w:id="139"/>
      <w:bookmarkStart w:id="140" w:name="_Toc7467"/>
      <w:r>
        <w:rPr>
          <w:rFonts w:hint="eastAsia" w:ascii="宋体" w:hAnsi="宋体" w:cs="宋体"/>
          <w:b/>
          <w:highlight w:val="none"/>
        </w:rPr>
        <w:t>3.1 投标文件的组成</w:t>
      </w:r>
      <w:bookmarkEnd w:id="140"/>
    </w:p>
    <w:p w14:paraId="30239721">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投标文件应包括下列内容：</w:t>
      </w:r>
    </w:p>
    <w:p w14:paraId="4A20F5A6">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一、投标函及投标函附录</w:t>
      </w:r>
    </w:p>
    <w:p w14:paraId="59F0EAF3">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二、法定代表人身份证明及授权委托书</w:t>
      </w:r>
    </w:p>
    <w:p w14:paraId="4B1A47EB">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四、已标价工程量清单</w:t>
      </w:r>
    </w:p>
    <w:p w14:paraId="38D065CE">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五、施工组织设计</w:t>
      </w:r>
    </w:p>
    <w:p w14:paraId="7F274C45">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六、项目管理机构</w:t>
      </w:r>
    </w:p>
    <w:p w14:paraId="27D5E66F">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七、资格审查资料</w:t>
      </w:r>
    </w:p>
    <w:p w14:paraId="0DBF0624">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八、其他材料</w:t>
      </w:r>
    </w:p>
    <w:p w14:paraId="2C537CB2">
      <w:pPr>
        <w:spacing w:line="360" w:lineRule="auto"/>
        <w:ind w:firstLine="422" w:firstLineChars="200"/>
        <w:jc w:val="left"/>
        <w:rPr>
          <w:rFonts w:hint="eastAsia" w:ascii="宋体" w:hAnsi="宋体" w:cs="宋体"/>
          <w:b/>
          <w:highlight w:val="none"/>
        </w:rPr>
      </w:pPr>
      <w:bookmarkStart w:id="141" w:name="_Toc30775"/>
      <w:bookmarkEnd w:id="141"/>
      <w:r>
        <w:rPr>
          <w:rFonts w:hint="eastAsia" w:ascii="宋体" w:hAnsi="宋体" w:cs="宋体"/>
          <w:b/>
          <w:highlight w:val="none"/>
        </w:rPr>
        <w:t>3.2 投标报价</w:t>
      </w:r>
    </w:p>
    <w:p w14:paraId="6FE78FC8">
      <w:pPr>
        <w:spacing w:line="360" w:lineRule="auto"/>
        <w:ind w:firstLine="480" w:firstLineChars="200"/>
        <w:jc w:val="left"/>
        <w:rPr>
          <w:rFonts w:hint="eastAsia" w:ascii="宋体" w:hAnsi="宋体" w:cs="宋体"/>
          <w:bCs/>
          <w:sz w:val="24"/>
          <w:szCs w:val="24"/>
          <w:highlight w:val="none"/>
        </w:rPr>
      </w:pPr>
      <w:bookmarkStart w:id="142" w:name="_Toc144974517"/>
      <w:bookmarkEnd w:id="142"/>
      <w:bookmarkStart w:id="143" w:name="_Toc152042325"/>
      <w:bookmarkEnd w:id="143"/>
      <w:bookmarkStart w:id="144" w:name="_Toc152045549"/>
      <w:bookmarkEnd w:id="144"/>
      <w:bookmarkStart w:id="145" w:name="_Toc179632567"/>
      <w:r>
        <w:rPr>
          <w:rFonts w:hint="eastAsia" w:ascii="宋体" w:hAnsi="宋体" w:cs="宋体"/>
          <w:bCs/>
          <w:sz w:val="24"/>
          <w:szCs w:val="24"/>
          <w:highlight w:val="none"/>
        </w:rPr>
        <w:t>3.2.1 投标人应按“工程量清单”的要求填写相应表格。</w:t>
      </w:r>
      <w:bookmarkEnd w:id="145"/>
    </w:p>
    <w:p w14:paraId="49B38C4A">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3.2.2 投标人在投标截止时间前修改投标函中的投标总报价金额，应同时修改“已标价工程量清单”中的相应报价，投标总报价应为各分项金额之和。此修改须符合本章第4.3款的有关要求。</w:t>
      </w:r>
    </w:p>
    <w:p w14:paraId="4985AE73">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3.2.3 招标人设有最高投标限价的，投标人的投标总报价不得超过最高投标限价。</w:t>
      </w:r>
    </w:p>
    <w:p w14:paraId="01AB02C9">
      <w:pPr>
        <w:spacing w:line="360" w:lineRule="auto"/>
        <w:ind w:firstLine="422" w:firstLineChars="200"/>
        <w:jc w:val="left"/>
        <w:rPr>
          <w:rFonts w:hint="eastAsia" w:ascii="宋体" w:hAnsi="宋体" w:cs="宋体"/>
          <w:b/>
          <w:highlight w:val="none"/>
        </w:rPr>
      </w:pPr>
      <w:bookmarkStart w:id="146" w:name="_Toc296602439"/>
      <w:bookmarkEnd w:id="146"/>
      <w:bookmarkStart w:id="147" w:name="_Toc247085708"/>
      <w:bookmarkEnd w:id="147"/>
      <w:bookmarkStart w:id="148" w:name="_Toc246996194"/>
      <w:bookmarkEnd w:id="148"/>
      <w:bookmarkStart w:id="149" w:name="_Toc246996937"/>
      <w:bookmarkEnd w:id="149"/>
      <w:bookmarkStart w:id="150" w:name="_Toc572"/>
      <w:r>
        <w:rPr>
          <w:rFonts w:hint="eastAsia" w:ascii="宋体" w:hAnsi="宋体" w:cs="宋体"/>
          <w:b/>
          <w:highlight w:val="none"/>
        </w:rPr>
        <w:t>3.3 投标有效期</w:t>
      </w:r>
      <w:bookmarkEnd w:id="150"/>
    </w:p>
    <w:p w14:paraId="56041360">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3.3.1 投标有效期详见投标人须知前附表。</w:t>
      </w:r>
    </w:p>
    <w:p w14:paraId="4D89DAB1">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3.3.2在投标有效期内，投标人撤销或修改其投标文件的，应承担招标文件和法律规定的责任。</w:t>
      </w:r>
    </w:p>
    <w:p w14:paraId="3A6C7F3C">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DBD4B8B">
      <w:pPr>
        <w:spacing w:line="360" w:lineRule="auto"/>
        <w:ind w:firstLine="422" w:firstLineChars="200"/>
        <w:jc w:val="left"/>
        <w:rPr>
          <w:rFonts w:hint="eastAsia" w:ascii="宋体" w:hAnsi="宋体" w:cs="宋体"/>
          <w:b/>
          <w:highlight w:val="none"/>
        </w:rPr>
      </w:pPr>
      <w:bookmarkStart w:id="151" w:name="_Toc152042326"/>
      <w:bookmarkEnd w:id="151"/>
      <w:bookmarkStart w:id="152" w:name="_Toc247085709"/>
      <w:bookmarkEnd w:id="152"/>
      <w:bookmarkStart w:id="153" w:name="_Toc144974518"/>
      <w:bookmarkEnd w:id="153"/>
      <w:bookmarkStart w:id="154" w:name="_Toc152045550"/>
      <w:bookmarkEnd w:id="154"/>
      <w:bookmarkStart w:id="155" w:name="_Toc246996938"/>
      <w:bookmarkEnd w:id="155"/>
      <w:bookmarkStart w:id="156" w:name="_Toc179632568"/>
      <w:bookmarkEnd w:id="156"/>
      <w:bookmarkStart w:id="157" w:name="_Toc296602440"/>
      <w:bookmarkEnd w:id="157"/>
      <w:bookmarkStart w:id="158" w:name="_Toc246996195"/>
      <w:bookmarkEnd w:id="158"/>
      <w:bookmarkStart w:id="159" w:name="_Toc4320"/>
      <w:r>
        <w:rPr>
          <w:rFonts w:hint="eastAsia" w:ascii="宋体" w:hAnsi="宋体" w:cs="宋体"/>
          <w:b/>
          <w:highlight w:val="none"/>
        </w:rPr>
        <w:t>3.4 投标保证金</w:t>
      </w:r>
      <w:bookmarkEnd w:id="159"/>
    </w:p>
    <w:p w14:paraId="229A17ED">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3.4.1 投标人须知前附表规定递交投标保证金的，投标人在递交投标文件的同时，应按投标人须知前附表规定的金额、担保形式和第八章“投标文件格式”规定的或者事先经过招标人认可的投标保证金格式递交投标保证金，并作为其投标文件的组成部分。以投标人名义以外的其他形式提交的投标保证金无效。</w:t>
      </w:r>
    </w:p>
    <w:p w14:paraId="03DE1B46">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3.4.2 投标人不按本章第3.4.1项要求提交投标保证金的，评标委员会将否决其投标。</w:t>
      </w:r>
    </w:p>
    <w:p w14:paraId="39473D16">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3.4.3 招标人与中标人签订合同后5日内，向投标人退还投标保证金。</w:t>
      </w:r>
    </w:p>
    <w:p w14:paraId="178AF432">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3.4.4 有下列情形之一的，投标保证金将不予退还：</w:t>
      </w:r>
    </w:p>
    <w:p w14:paraId="0B1AEF4C">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（1）投标人在规定的投标有效期内撤销或修改其投标文件；</w:t>
      </w:r>
    </w:p>
    <w:p w14:paraId="29E8BC48">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（2）中标人在收到中标通知书后，无正当理由拒签合同协议书。</w:t>
      </w:r>
    </w:p>
    <w:p w14:paraId="70AF277B">
      <w:pPr>
        <w:spacing w:line="360" w:lineRule="auto"/>
        <w:ind w:firstLine="422" w:firstLineChars="200"/>
        <w:jc w:val="left"/>
        <w:rPr>
          <w:rFonts w:hint="eastAsia" w:ascii="宋体" w:hAnsi="宋体" w:cs="宋体"/>
          <w:b/>
          <w:highlight w:val="none"/>
        </w:rPr>
      </w:pPr>
      <w:bookmarkStart w:id="160" w:name="_Toc296602441"/>
      <w:bookmarkEnd w:id="160"/>
      <w:bookmarkStart w:id="161" w:name="_Toc246996196"/>
      <w:bookmarkEnd w:id="161"/>
      <w:bookmarkStart w:id="162" w:name="_Toc247085710"/>
      <w:bookmarkEnd w:id="162"/>
      <w:bookmarkStart w:id="163" w:name="_Toc152042328"/>
      <w:bookmarkEnd w:id="163"/>
      <w:bookmarkStart w:id="164" w:name="_Toc152045552"/>
      <w:bookmarkEnd w:id="164"/>
      <w:bookmarkStart w:id="165" w:name="_Toc246996939"/>
      <w:bookmarkEnd w:id="165"/>
      <w:bookmarkStart w:id="166" w:name="_Toc144974520"/>
      <w:bookmarkEnd w:id="166"/>
      <w:bookmarkStart w:id="167" w:name="_Toc179632570"/>
      <w:bookmarkEnd w:id="167"/>
      <w:bookmarkStart w:id="168" w:name="_Toc9293"/>
      <w:r>
        <w:rPr>
          <w:rFonts w:hint="eastAsia" w:ascii="宋体" w:hAnsi="宋体" w:cs="宋体"/>
          <w:b/>
          <w:highlight w:val="none"/>
        </w:rPr>
        <w:t>3.5 资格审查资料</w:t>
      </w:r>
      <w:bookmarkEnd w:id="168"/>
    </w:p>
    <w:p w14:paraId="20C781B2">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见第三章：评标办法</w:t>
      </w:r>
    </w:p>
    <w:p w14:paraId="12A3B5C8">
      <w:pPr>
        <w:autoSpaceDE w:val="0"/>
        <w:autoSpaceDN w:val="0"/>
        <w:spacing w:line="360" w:lineRule="auto"/>
        <w:ind w:firstLine="480" w:firstLineChars="200"/>
        <w:jc w:val="left"/>
        <w:rPr>
          <w:rFonts w:hint="eastAsia" w:ascii="宋体" w:hAnsi="宋体" w:cs="宋体"/>
          <w:bCs/>
          <w:sz w:val="24"/>
          <w:szCs w:val="24"/>
          <w:highlight w:val="none"/>
        </w:rPr>
      </w:pPr>
      <w:bookmarkStart w:id="169" w:name="_Toc296602444"/>
      <w:bookmarkEnd w:id="169"/>
      <w:bookmarkStart w:id="170" w:name="_Toc179632573"/>
      <w:bookmarkEnd w:id="170"/>
      <w:bookmarkStart w:id="171" w:name="_Toc152045556"/>
      <w:bookmarkEnd w:id="171"/>
      <w:bookmarkStart w:id="172" w:name="_Toc144974524"/>
      <w:bookmarkEnd w:id="172"/>
      <w:bookmarkStart w:id="173" w:name="_Toc296602443"/>
      <w:bookmarkEnd w:id="173"/>
      <w:bookmarkStart w:id="174" w:name="_Toc144974523"/>
      <w:bookmarkEnd w:id="174"/>
      <w:bookmarkStart w:id="175" w:name="_Toc247085714"/>
      <w:bookmarkEnd w:id="175"/>
      <w:bookmarkStart w:id="176" w:name="_Toc247085713"/>
      <w:bookmarkEnd w:id="176"/>
      <w:bookmarkStart w:id="177" w:name="_Toc246996200"/>
      <w:bookmarkEnd w:id="177"/>
      <w:bookmarkStart w:id="178" w:name="_Toc152045555"/>
      <w:bookmarkEnd w:id="178"/>
      <w:bookmarkStart w:id="179" w:name="_Toc246996942"/>
      <w:bookmarkEnd w:id="179"/>
      <w:bookmarkStart w:id="180" w:name="_Toc246996199"/>
      <w:bookmarkEnd w:id="180"/>
      <w:bookmarkStart w:id="181" w:name="_Toc246996943"/>
      <w:bookmarkEnd w:id="181"/>
      <w:bookmarkStart w:id="182" w:name="_Toc152042332"/>
      <w:bookmarkEnd w:id="182"/>
      <w:bookmarkStart w:id="183" w:name="_Toc152042331"/>
      <w:bookmarkEnd w:id="183"/>
      <w:bookmarkStart w:id="184" w:name="_Toc179632574"/>
      <w:r>
        <w:rPr>
          <w:rFonts w:hint="eastAsia" w:ascii="宋体" w:hAnsi="宋体" w:cs="宋体"/>
          <w:bCs/>
          <w:sz w:val="24"/>
          <w:szCs w:val="24"/>
          <w:highlight w:val="none"/>
        </w:rPr>
        <w:t>3.6  电子投标文件的编制</w:t>
      </w:r>
      <w:bookmarkEnd w:id="184"/>
    </w:p>
    <w:p w14:paraId="5A6051A8">
      <w:pPr>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3.6.1 投标人登录《全国公共资源交易平台(河南省▪平顶山市)》公共资源交易系统下载“平顶山投标文件制作系统”，按招标文件要求制作电子投标文件。</w:t>
      </w:r>
    </w:p>
    <w:p w14:paraId="4B0BE95F">
      <w:pPr>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3.6.2  电子投标文件的制作，参考《全国公共资源交易平台(河南省▪平顶山市)》公共资源交易系统——组件下载——交易系统操作手册（投标人、供应商）。</w:t>
      </w:r>
    </w:p>
    <w:p w14:paraId="696B6C4D">
      <w:pPr>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3.6.3 投标人须将招标文件要求的资质、业绩及相关人员证明材料等资料原件扫描件（或图片）制作到所提交的电子投标文件中。</w:t>
      </w:r>
    </w:p>
    <w:p w14:paraId="2F466048">
      <w:pPr>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3.6.4 投标人对同一项目多个标段进行投标的，应分别下载所投标段的招标文件，按标段制作电子投标文件，并按招标文件要求在相应位置加盖投标人电子签章和法人电子签章。</w:t>
      </w:r>
    </w:p>
    <w:p w14:paraId="37767AD3">
      <w:pPr>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3.6.5</w:t>
      </w:r>
      <w:r>
        <w:rPr>
          <w:rFonts w:hint="eastAsia" w:ascii="宋体" w:hAnsi="宋体" w:cs="宋体"/>
          <w:kern w:val="0"/>
          <w:sz w:val="24"/>
          <w:szCs w:val="24"/>
          <w:highlight w:val="none"/>
        </w:rPr>
        <w:t>一个标段对应生成一个文件夹（xxxx项目xx标段）, 其中包含2个文件和1个文件夹。后缀名为“.file”的文件用于电子投标使用，名称为“备份”的文件夹使用电子介质存储，供开标现场备用。</w:t>
      </w:r>
    </w:p>
    <w:p w14:paraId="44F5A4E6">
      <w:pPr>
        <w:keepNext/>
        <w:keepLines/>
        <w:autoSpaceDE w:val="0"/>
        <w:autoSpaceDN w:val="0"/>
        <w:spacing w:line="360" w:lineRule="auto"/>
        <w:ind w:firstLine="480" w:firstLineChars="200"/>
        <w:jc w:val="left"/>
        <w:rPr>
          <w:rFonts w:hint="eastAsia" w:ascii="宋体" w:hAnsi="宋体" w:cs="宋体"/>
          <w:bCs/>
          <w:sz w:val="24"/>
          <w:szCs w:val="24"/>
          <w:highlight w:val="none"/>
        </w:rPr>
      </w:pPr>
      <w:bookmarkStart w:id="185" w:name="_Toc247085717"/>
      <w:bookmarkEnd w:id="185"/>
      <w:bookmarkStart w:id="186" w:name="_Toc152045559"/>
      <w:bookmarkEnd w:id="186"/>
      <w:bookmarkStart w:id="187" w:name="_Toc3760"/>
      <w:bookmarkEnd w:id="187"/>
      <w:bookmarkStart w:id="188" w:name="_Toc246996946"/>
      <w:bookmarkEnd w:id="188"/>
      <w:bookmarkStart w:id="189" w:name="_Toc179632577"/>
      <w:bookmarkEnd w:id="189"/>
      <w:bookmarkStart w:id="190" w:name="_Toc296602447"/>
      <w:bookmarkEnd w:id="190"/>
      <w:bookmarkStart w:id="191" w:name="_Toc152042335"/>
      <w:bookmarkEnd w:id="191"/>
      <w:bookmarkStart w:id="192" w:name="_Toc144974527"/>
      <w:bookmarkEnd w:id="192"/>
      <w:bookmarkStart w:id="193" w:name="_Toc246996203"/>
      <w:bookmarkEnd w:id="193"/>
      <w:r>
        <w:rPr>
          <w:rFonts w:hint="eastAsia" w:ascii="宋体" w:hAnsi="宋体" w:cs="宋体"/>
          <w:bCs/>
          <w:sz w:val="24"/>
          <w:szCs w:val="24"/>
          <w:highlight w:val="none"/>
        </w:rPr>
        <w:t>4．投标</w:t>
      </w:r>
    </w:p>
    <w:p w14:paraId="2BA1C81A">
      <w:pPr>
        <w:keepNext/>
        <w:keepLines/>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4.1 投标文件的递交</w:t>
      </w:r>
    </w:p>
    <w:p w14:paraId="44EBE810">
      <w:pPr>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4.1.1加密电子投标文件应在招标文件规定的投标截止时间（开标时间）之前成功提交至《全国公共资源交易平台(河南省▪平顶山市)》公共资源交易系统。投标人应充分考虑并预留技术处理和上传数据所需时间。</w:t>
      </w:r>
    </w:p>
    <w:p w14:paraId="55AB80E8">
      <w:pPr>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4.1.2 投标人对同一项目多个标段进行投标的，加密电子投标文件应按标段分别提交。</w:t>
      </w:r>
    </w:p>
    <w:p w14:paraId="4481449D">
      <w:pPr>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4.2 投标文件的修改与撤回</w:t>
      </w:r>
    </w:p>
    <w:p w14:paraId="2DA9F513">
      <w:pPr>
        <w:keepNext/>
        <w:keepLines/>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4.2.1在投标须知前附表规定的投标截止时间前，投标人可以修改或撤回已提交的投标文件，但需在电子交易系统中提交法定代表人或授权委托人签署的申请。</w:t>
      </w:r>
    </w:p>
    <w:p w14:paraId="28EE4BBA">
      <w:pPr>
        <w:keepNext/>
        <w:keepLines/>
        <w:autoSpaceDE w:val="0"/>
        <w:autoSpaceDN w:val="0"/>
        <w:spacing w:line="360" w:lineRule="auto"/>
        <w:ind w:firstLine="480" w:firstLineChars="200"/>
        <w:jc w:val="left"/>
        <w:rPr>
          <w:rFonts w:hint="eastAsia" w:ascii="宋体" w:hAnsi="宋体" w:cs="宋体"/>
          <w:bCs/>
          <w:sz w:val="24"/>
          <w:szCs w:val="24"/>
          <w:highlight w:val="none"/>
        </w:rPr>
      </w:pPr>
      <w:bookmarkStart w:id="194" w:name="_Toc152045562"/>
      <w:bookmarkEnd w:id="194"/>
      <w:bookmarkStart w:id="195" w:name="_Toc179632580"/>
      <w:bookmarkEnd w:id="195"/>
      <w:bookmarkStart w:id="196" w:name="_Toc247085720"/>
      <w:bookmarkEnd w:id="196"/>
      <w:bookmarkStart w:id="197" w:name="_Toc144974530"/>
      <w:bookmarkEnd w:id="197"/>
      <w:bookmarkStart w:id="198" w:name="_Toc246996949"/>
      <w:bookmarkEnd w:id="198"/>
      <w:bookmarkStart w:id="199" w:name="_Toc296602451"/>
      <w:bookmarkEnd w:id="199"/>
      <w:bookmarkStart w:id="200" w:name="_Toc152042338"/>
      <w:bookmarkEnd w:id="200"/>
      <w:bookmarkStart w:id="201" w:name="_Toc14784"/>
      <w:bookmarkEnd w:id="201"/>
      <w:bookmarkStart w:id="202" w:name="_Toc246996206"/>
      <w:bookmarkEnd w:id="202"/>
      <w:r>
        <w:rPr>
          <w:rFonts w:hint="eastAsia" w:ascii="宋体" w:hAnsi="宋体" w:cs="宋体"/>
          <w:bCs/>
          <w:sz w:val="24"/>
          <w:szCs w:val="24"/>
          <w:highlight w:val="none"/>
        </w:rPr>
        <w:t>5．开标事宜</w:t>
      </w:r>
    </w:p>
    <w:p w14:paraId="1FBD736F">
      <w:pPr>
        <w:keepNext/>
        <w:keepLines/>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疫情期间详见不见面开标流程。</w:t>
      </w:r>
    </w:p>
    <w:p w14:paraId="047406A9">
      <w:pPr>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6．评标</w:t>
      </w:r>
    </w:p>
    <w:p w14:paraId="662BF305">
      <w:pPr>
        <w:keepNext/>
        <w:keepLines/>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6.1 评标委员会</w:t>
      </w:r>
    </w:p>
    <w:p w14:paraId="57108DBF">
      <w:pPr>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6.1.1 评标由招标人依法组建的评标委员会负责。评标委员会组成及确定方式见须知前附表。</w:t>
      </w:r>
    </w:p>
    <w:p w14:paraId="2CC598EF">
      <w:pPr>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6.1.2 评标委员会成员有下列情形之一的，应当回避：</w:t>
      </w:r>
    </w:p>
    <w:p w14:paraId="0A3CC15E">
      <w:pPr>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(1）招标人或投标人的主要负责人的近亲属；</w:t>
      </w:r>
    </w:p>
    <w:p w14:paraId="27196F41">
      <w:pPr>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(2）项目主管部门或者行政监督部门的人员：</w:t>
      </w:r>
    </w:p>
    <w:p w14:paraId="15671575">
      <w:pPr>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(3）与投标人有经济利益关系，可能影响对投标公正评审的；</w:t>
      </w:r>
    </w:p>
    <w:p w14:paraId="482C6485">
      <w:pPr>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(4）曾因在招标、评标以及其他与招标投标有关活动中从事违法行为而受过行政处罚或刑事处罚的。</w:t>
      </w:r>
    </w:p>
    <w:p w14:paraId="41DBF82E">
      <w:pPr>
        <w:keepNext/>
        <w:keepLines/>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6.2 评标原则</w:t>
      </w:r>
    </w:p>
    <w:p w14:paraId="7C49E5A5">
      <w:pPr>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评标活动遵循公平、公正、科学和择优的原则。</w:t>
      </w:r>
    </w:p>
    <w:p w14:paraId="00983699">
      <w:pPr>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6.3 评标</w:t>
      </w:r>
    </w:p>
    <w:p w14:paraId="04E1170B">
      <w:pPr>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6.3.1评标时，评标委员会对电子化投标文件有质疑的，将通过电子化交易系统对投标人发起质疑。质疑回复内容确认后，并通过电子化交易系统提交至评标委员会。</w:t>
      </w:r>
    </w:p>
    <w:p w14:paraId="71D7A0E7">
      <w:pPr>
        <w:keepNext/>
        <w:keepLines/>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6.3.2如评标委员会对需要回复的投标人回复内容有异议的，经过几次回复仍不清楚的，需在监督下进行免提电话进行质疑。</w:t>
      </w:r>
    </w:p>
    <w:p w14:paraId="661CF0BE">
      <w:pPr>
        <w:keepNext/>
        <w:keepLines/>
        <w:autoSpaceDE w:val="0"/>
        <w:autoSpaceDN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6.3.3评标时如因系统异常、停电、电脑病毒、网络堵塞等原因无法正常进行的，由技术人员排查解决，短时间无法解决的，经监督部门同意后，暂停评标活动，待问题解决后继续评标。</w:t>
      </w:r>
    </w:p>
    <w:p w14:paraId="0B19318A">
      <w:pPr>
        <w:spacing w:line="360" w:lineRule="auto"/>
        <w:ind w:firstLine="482" w:firstLineChars="200"/>
        <w:jc w:val="left"/>
        <w:rPr>
          <w:rFonts w:hint="eastAsia" w:ascii="宋体" w:hAnsi="宋体" w:cs="宋体"/>
          <w:b/>
          <w:sz w:val="24"/>
          <w:szCs w:val="24"/>
          <w:highlight w:val="none"/>
        </w:rPr>
      </w:pPr>
      <w:r>
        <w:rPr>
          <w:rFonts w:hint="eastAsia" w:ascii="宋体" w:hAnsi="宋体" w:cs="宋体"/>
          <w:b/>
          <w:sz w:val="24"/>
          <w:szCs w:val="24"/>
          <w:highlight w:val="none"/>
        </w:rPr>
        <w:t>7. 合同授予</w:t>
      </w:r>
    </w:p>
    <w:p w14:paraId="322BC1E0">
      <w:pPr>
        <w:spacing w:line="360" w:lineRule="auto"/>
        <w:ind w:firstLine="422" w:firstLineChars="200"/>
        <w:jc w:val="left"/>
        <w:rPr>
          <w:rFonts w:hint="eastAsia" w:ascii="宋体" w:hAnsi="宋体" w:cs="宋体"/>
          <w:b/>
          <w:highlight w:val="none"/>
        </w:rPr>
      </w:pPr>
      <w:bookmarkStart w:id="203" w:name="_Toc247085725"/>
      <w:bookmarkEnd w:id="203"/>
      <w:bookmarkStart w:id="204" w:name="_Toc144974535"/>
      <w:bookmarkEnd w:id="204"/>
      <w:bookmarkStart w:id="205" w:name="_Toc246996954"/>
      <w:bookmarkEnd w:id="205"/>
      <w:bookmarkStart w:id="206" w:name="_Toc152045567"/>
      <w:bookmarkEnd w:id="206"/>
      <w:bookmarkStart w:id="207" w:name="_Toc296602456"/>
      <w:bookmarkEnd w:id="207"/>
      <w:bookmarkStart w:id="208" w:name="_Toc246996211"/>
      <w:bookmarkEnd w:id="208"/>
      <w:bookmarkStart w:id="209" w:name="_Toc179632585"/>
      <w:bookmarkEnd w:id="209"/>
      <w:bookmarkStart w:id="210" w:name="_Toc152042343"/>
      <w:bookmarkEnd w:id="210"/>
      <w:bookmarkStart w:id="211" w:name="_Toc3861"/>
      <w:r>
        <w:rPr>
          <w:rFonts w:hint="eastAsia" w:ascii="宋体" w:hAnsi="宋体" w:cs="宋体"/>
          <w:b/>
          <w:highlight w:val="none"/>
        </w:rPr>
        <w:t>7.1 定标方式</w:t>
      </w:r>
      <w:bookmarkEnd w:id="211"/>
    </w:p>
    <w:p w14:paraId="40712DED">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除投标人须知前附表规定评标委员会直接确定中标人外，招标人依据评标委员会推荐的中标候选人确定中标人，评标委员会推荐中标候选人的人数见投标人须知前附表。</w:t>
      </w:r>
    </w:p>
    <w:p w14:paraId="7CA084F4">
      <w:pPr>
        <w:spacing w:line="360" w:lineRule="auto"/>
        <w:ind w:firstLine="422" w:firstLineChars="200"/>
        <w:jc w:val="left"/>
        <w:rPr>
          <w:rFonts w:hint="eastAsia" w:ascii="宋体" w:hAnsi="宋体" w:cs="宋体"/>
          <w:b/>
          <w:highlight w:val="none"/>
        </w:rPr>
      </w:pPr>
      <w:bookmarkStart w:id="212" w:name="_Toc296602457"/>
      <w:bookmarkEnd w:id="212"/>
      <w:bookmarkStart w:id="213" w:name="_Toc29368"/>
      <w:r>
        <w:rPr>
          <w:rFonts w:hint="eastAsia" w:ascii="宋体" w:hAnsi="宋体" w:cs="宋体"/>
          <w:b/>
          <w:highlight w:val="none"/>
        </w:rPr>
        <w:t>7.2 中标候选人公示</w:t>
      </w:r>
      <w:bookmarkEnd w:id="213"/>
    </w:p>
    <w:p w14:paraId="27B9501A">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招标人在投标人须知前附表规定的媒介公示中标候选人。</w:t>
      </w:r>
    </w:p>
    <w:p w14:paraId="7A30D02B">
      <w:pPr>
        <w:spacing w:line="360" w:lineRule="auto"/>
        <w:ind w:firstLine="422" w:firstLineChars="200"/>
        <w:jc w:val="left"/>
        <w:rPr>
          <w:rFonts w:hint="eastAsia" w:ascii="宋体" w:hAnsi="宋体" w:cs="宋体"/>
          <w:b/>
          <w:highlight w:val="none"/>
        </w:rPr>
      </w:pPr>
      <w:bookmarkStart w:id="214" w:name="_Toc246996955"/>
      <w:bookmarkEnd w:id="214"/>
      <w:bookmarkStart w:id="215" w:name="_Toc179632586"/>
      <w:bookmarkEnd w:id="215"/>
      <w:bookmarkStart w:id="216" w:name="_Toc246996212"/>
      <w:bookmarkEnd w:id="216"/>
      <w:bookmarkStart w:id="217" w:name="_Toc296602458"/>
      <w:bookmarkEnd w:id="217"/>
      <w:bookmarkStart w:id="218" w:name="_Toc152042344"/>
      <w:bookmarkEnd w:id="218"/>
      <w:bookmarkStart w:id="219" w:name="_Toc152045568"/>
      <w:bookmarkEnd w:id="219"/>
      <w:bookmarkStart w:id="220" w:name="_Toc247085726"/>
      <w:bookmarkEnd w:id="220"/>
      <w:bookmarkStart w:id="221" w:name="_Toc144974536"/>
      <w:bookmarkEnd w:id="221"/>
      <w:bookmarkStart w:id="222" w:name="_Toc1324"/>
      <w:r>
        <w:rPr>
          <w:rFonts w:hint="eastAsia" w:ascii="宋体" w:hAnsi="宋体" w:cs="宋体"/>
          <w:b/>
          <w:highlight w:val="none"/>
        </w:rPr>
        <w:t>7.3 中标通知</w:t>
      </w:r>
      <w:bookmarkEnd w:id="222"/>
    </w:p>
    <w:p w14:paraId="428D69FF">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在本章第3.3款规定的投标有效期内，招标人以书面形式向中标人发出中标通知书，同时将中标结果通知未中标的投标人。</w:t>
      </w:r>
    </w:p>
    <w:p w14:paraId="0E9BFA1C">
      <w:pPr>
        <w:overflowPunct w:val="0"/>
        <w:topLinePunct/>
        <w:adjustRightInd w:val="0"/>
        <w:snapToGrid w:val="0"/>
        <w:spacing w:before="120" w:beforeLines="50" w:after="120" w:afterLines="50"/>
        <w:ind w:firstLine="482" w:firstLineChars="200"/>
        <w:textAlignment w:val="top"/>
        <w:rPr>
          <w:rFonts w:hint="eastAsia" w:ascii="宋体" w:hAnsi="宋体" w:cs="宋体"/>
          <w:b/>
          <w:sz w:val="24"/>
          <w:szCs w:val="24"/>
          <w:highlight w:val="none"/>
        </w:rPr>
      </w:pPr>
      <w:bookmarkStart w:id="223" w:name="_Toc152042345"/>
      <w:bookmarkEnd w:id="223"/>
      <w:bookmarkStart w:id="224" w:name="_Toc296602459"/>
      <w:bookmarkEnd w:id="224"/>
      <w:bookmarkStart w:id="225" w:name="_Toc144974537"/>
      <w:bookmarkEnd w:id="225"/>
      <w:bookmarkStart w:id="226" w:name="_Toc152045569"/>
      <w:bookmarkEnd w:id="226"/>
      <w:bookmarkStart w:id="227" w:name="_Toc246996956"/>
      <w:bookmarkEnd w:id="227"/>
      <w:bookmarkStart w:id="228" w:name="_Toc179632587"/>
      <w:bookmarkEnd w:id="228"/>
      <w:bookmarkStart w:id="229" w:name="_Toc246996213"/>
      <w:bookmarkEnd w:id="229"/>
      <w:bookmarkStart w:id="230" w:name="_Toc247085727"/>
      <w:bookmarkEnd w:id="230"/>
      <w:bookmarkStart w:id="231" w:name="_Toc247513993"/>
      <w:bookmarkStart w:id="232" w:name="_Toc381809934"/>
      <w:bookmarkStart w:id="233" w:name="_Toc247527594"/>
      <w:bookmarkStart w:id="234" w:name="_Toc14175"/>
      <w:r>
        <w:rPr>
          <w:rFonts w:hint="eastAsia" w:ascii="宋体" w:hAnsi="宋体" w:cs="宋体"/>
          <w:b/>
          <w:sz w:val="24"/>
          <w:szCs w:val="24"/>
          <w:highlight w:val="none"/>
        </w:rPr>
        <w:t>7.4 履约担保</w:t>
      </w:r>
      <w:bookmarkEnd w:id="231"/>
      <w:bookmarkEnd w:id="232"/>
      <w:bookmarkEnd w:id="233"/>
      <w:bookmarkEnd w:id="234"/>
    </w:p>
    <w:p w14:paraId="4DEECE32">
      <w:pPr>
        <w:adjustRightInd w:val="0"/>
        <w:snapToGrid w:val="0"/>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7.4.1 在签订合同前，中标人应按投标人须知前附表规定的担保形式和招标文件第四章“合同条款及格式”规定的履约担保格式提交履约担保。</w:t>
      </w:r>
    </w:p>
    <w:p w14:paraId="50333386">
      <w:pPr>
        <w:adjustRightInd w:val="0"/>
        <w:snapToGrid w:val="0"/>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7.4.2 中标人不能按本章第7.4.1项要求提交履约担保的，视为放弃中标，其投标保证金不予退还，给招标人造成的损失超过投标保证金数额的，中标人还应当对超过部分予以赔偿。</w:t>
      </w:r>
    </w:p>
    <w:p w14:paraId="22C1382F">
      <w:pPr>
        <w:spacing w:line="360" w:lineRule="auto"/>
        <w:ind w:firstLine="422" w:firstLineChars="200"/>
        <w:jc w:val="left"/>
        <w:rPr>
          <w:rFonts w:hint="eastAsia" w:ascii="宋体" w:hAnsi="宋体" w:cs="宋体"/>
          <w:b/>
          <w:highlight w:val="none"/>
        </w:rPr>
      </w:pPr>
      <w:r>
        <w:rPr>
          <w:rFonts w:hint="eastAsia" w:ascii="宋体" w:hAnsi="宋体" w:cs="宋体"/>
          <w:b/>
          <w:highlight w:val="none"/>
        </w:rPr>
        <w:t>7.5 签订合同</w:t>
      </w:r>
    </w:p>
    <w:p w14:paraId="5AB58612">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7.5.1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00D0277F">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7.5.2 发出中标通知书后，招标人无正当理由拒签合同的，招标人向中标人退还投标保证金；给中标人造成损失的，还应当赔偿损失。</w:t>
      </w:r>
    </w:p>
    <w:p w14:paraId="39552E5E">
      <w:pPr>
        <w:spacing w:line="360" w:lineRule="auto"/>
        <w:ind w:firstLine="480" w:firstLineChars="200"/>
        <w:jc w:val="left"/>
        <w:textAlignment w:val="baseline"/>
        <w:rPr>
          <w:rFonts w:hint="eastAsia" w:ascii="宋体" w:hAnsi="宋体" w:cs="宋体"/>
          <w:bCs/>
          <w:sz w:val="24"/>
          <w:szCs w:val="24"/>
          <w:highlight w:val="none"/>
        </w:rPr>
      </w:pPr>
      <w:bookmarkStart w:id="235" w:name="_Toc184635078"/>
      <w:bookmarkEnd w:id="235"/>
      <w:bookmarkStart w:id="236" w:name="_Toc179632598"/>
      <w:bookmarkEnd w:id="236"/>
      <w:bookmarkStart w:id="237" w:name="_Toc246996967"/>
      <w:bookmarkEnd w:id="237"/>
      <w:bookmarkStart w:id="238" w:name="_Toc152045580"/>
      <w:bookmarkEnd w:id="238"/>
      <w:bookmarkStart w:id="239" w:name="_Toc247085738"/>
      <w:bookmarkEnd w:id="239"/>
      <w:bookmarkStart w:id="240" w:name="_Toc144974547"/>
      <w:bookmarkEnd w:id="240"/>
      <w:bookmarkStart w:id="241" w:name="_Toc246996224"/>
      <w:bookmarkEnd w:id="241"/>
      <w:bookmarkStart w:id="242" w:name="_Toc296602467"/>
      <w:bookmarkEnd w:id="242"/>
      <w:bookmarkStart w:id="243" w:name="_Toc152042357"/>
      <w:r>
        <w:rPr>
          <w:rFonts w:hint="eastAsia" w:ascii="宋体" w:hAnsi="宋体" w:cs="宋体"/>
          <w:bCs/>
          <w:sz w:val="24"/>
          <w:szCs w:val="24"/>
          <w:highlight w:val="none"/>
        </w:rPr>
        <w:t>8．重新招标和不再招标</w:t>
      </w:r>
      <w:bookmarkEnd w:id="243"/>
    </w:p>
    <w:p w14:paraId="5BEE3A48">
      <w:pPr>
        <w:spacing w:line="360" w:lineRule="auto"/>
        <w:ind w:firstLine="480" w:firstLineChars="200"/>
        <w:jc w:val="left"/>
        <w:textAlignment w:val="baseline"/>
        <w:rPr>
          <w:rFonts w:hint="eastAsia" w:ascii="宋体" w:hAnsi="宋体" w:cs="宋体"/>
          <w:bCs/>
          <w:sz w:val="24"/>
          <w:szCs w:val="24"/>
          <w:highlight w:val="none"/>
        </w:rPr>
      </w:pPr>
      <w:r>
        <w:rPr>
          <w:rFonts w:hint="eastAsia" w:ascii="宋体" w:hAnsi="宋体" w:cs="宋体"/>
          <w:bCs/>
          <w:sz w:val="24"/>
          <w:szCs w:val="24"/>
          <w:highlight w:val="none"/>
        </w:rPr>
        <w:t>8.1 重新招标</w:t>
      </w:r>
    </w:p>
    <w:p w14:paraId="055B9CC9">
      <w:pPr>
        <w:spacing w:line="360" w:lineRule="auto"/>
        <w:ind w:firstLine="480" w:firstLineChars="200"/>
        <w:jc w:val="left"/>
        <w:textAlignment w:val="baseline"/>
        <w:rPr>
          <w:rFonts w:hint="eastAsia" w:ascii="宋体" w:hAnsi="宋体" w:cs="宋体"/>
          <w:bCs/>
          <w:sz w:val="24"/>
          <w:szCs w:val="24"/>
          <w:highlight w:val="none"/>
        </w:rPr>
      </w:pPr>
      <w:r>
        <w:rPr>
          <w:rFonts w:hint="eastAsia" w:ascii="宋体" w:hAnsi="宋体" w:cs="宋体"/>
          <w:bCs/>
          <w:sz w:val="24"/>
          <w:szCs w:val="24"/>
          <w:highlight w:val="none"/>
        </w:rPr>
        <w:t>有下列情形之一的，招标人将重新招标：</w:t>
      </w:r>
    </w:p>
    <w:p w14:paraId="4DF64752">
      <w:pPr>
        <w:spacing w:line="360" w:lineRule="auto"/>
        <w:ind w:firstLine="480" w:firstLineChars="200"/>
        <w:jc w:val="left"/>
        <w:textAlignment w:val="baseline"/>
        <w:rPr>
          <w:rFonts w:hint="eastAsia" w:ascii="宋体" w:hAnsi="宋体" w:cs="宋体"/>
          <w:bCs/>
          <w:sz w:val="24"/>
          <w:szCs w:val="24"/>
          <w:highlight w:val="none"/>
        </w:rPr>
      </w:pPr>
      <w:r>
        <w:rPr>
          <w:rFonts w:hint="eastAsia" w:ascii="宋体" w:hAnsi="宋体" w:cs="宋体"/>
          <w:bCs/>
          <w:sz w:val="24"/>
          <w:szCs w:val="24"/>
          <w:highlight w:val="none"/>
        </w:rPr>
        <w:t>(l）投标截止时间止，投标人少于3 个的；</w:t>
      </w:r>
    </w:p>
    <w:p w14:paraId="62F81565">
      <w:pPr>
        <w:spacing w:line="360" w:lineRule="auto"/>
        <w:ind w:firstLine="480" w:firstLineChars="200"/>
        <w:jc w:val="left"/>
        <w:textAlignment w:val="baseline"/>
        <w:rPr>
          <w:rFonts w:hint="eastAsia" w:ascii="宋体" w:hAnsi="宋体" w:cs="宋体"/>
          <w:bCs/>
          <w:sz w:val="24"/>
          <w:szCs w:val="24"/>
          <w:highlight w:val="none"/>
        </w:rPr>
      </w:pPr>
      <w:r>
        <w:rPr>
          <w:rFonts w:hint="eastAsia" w:ascii="宋体" w:hAnsi="宋体" w:cs="宋体"/>
          <w:bCs/>
          <w:sz w:val="24"/>
          <w:szCs w:val="24"/>
          <w:highlight w:val="none"/>
        </w:rPr>
        <w:t>(2）经评标委员会评审后否决所有投标的。</w:t>
      </w:r>
    </w:p>
    <w:p w14:paraId="3DB13031">
      <w:pPr>
        <w:spacing w:line="360" w:lineRule="auto"/>
        <w:ind w:firstLine="480" w:firstLineChars="200"/>
        <w:jc w:val="left"/>
        <w:textAlignment w:val="baseline"/>
        <w:rPr>
          <w:rFonts w:hint="eastAsia" w:ascii="宋体" w:hAnsi="宋体" w:cs="宋体"/>
          <w:bCs/>
          <w:sz w:val="24"/>
          <w:szCs w:val="24"/>
          <w:highlight w:val="none"/>
        </w:rPr>
      </w:pPr>
      <w:r>
        <w:rPr>
          <w:rFonts w:hint="eastAsia" w:ascii="宋体" w:hAnsi="宋体" w:cs="宋体"/>
          <w:bCs/>
          <w:sz w:val="24"/>
          <w:szCs w:val="24"/>
          <w:highlight w:val="none"/>
        </w:rPr>
        <w:t>8.2 不再招标</w:t>
      </w:r>
    </w:p>
    <w:p w14:paraId="1D09F16D">
      <w:pPr>
        <w:spacing w:line="360" w:lineRule="auto"/>
        <w:ind w:firstLine="480" w:firstLineChars="200"/>
        <w:jc w:val="left"/>
        <w:textAlignment w:val="baseline"/>
        <w:rPr>
          <w:rFonts w:hint="eastAsia" w:ascii="宋体" w:hAnsi="宋体" w:cs="宋体"/>
          <w:bCs/>
          <w:sz w:val="24"/>
          <w:szCs w:val="24"/>
          <w:highlight w:val="none"/>
        </w:rPr>
      </w:pPr>
      <w:r>
        <w:rPr>
          <w:rFonts w:hint="eastAsia" w:ascii="宋体" w:hAnsi="宋体" w:cs="宋体"/>
          <w:bCs/>
          <w:sz w:val="24"/>
          <w:szCs w:val="24"/>
          <w:highlight w:val="none"/>
        </w:rPr>
        <w:t>重新招标后投标人仍少于3个或者所有投标被否决的，属于必须审批或核准的工程建设项目，经原审批或核准部门批准后不再进行招标。</w:t>
      </w:r>
    </w:p>
    <w:p w14:paraId="11D4925D">
      <w:pPr>
        <w:spacing w:line="360" w:lineRule="auto"/>
        <w:ind w:firstLine="480" w:firstLineChars="200"/>
        <w:jc w:val="left"/>
        <w:textAlignment w:val="baseline"/>
        <w:rPr>
          <w:rFonts w:hint="eastAsia" w:ascii="宋体" w:hAnsi="宋体" w:cs="宋体"/>
          <w:bCs/>
          <w:sz w:val="24"/>
          <w:szCs w:val="24"/>
          <w:highlight w:val="none"/>
        </w:rPr>
      </w:pPr>
      <w:bookmarkStart w:id="244" w:name="_Toc184635079"/>
      <w:bookmarkEnd w:id="244"/>
      <w:r>
        <w:rPr>
          <w:rFonts w:hint="eastAsia" w:ascii="宋体" w:hAnsi="宋体" w:cs="宋体"/>
          <w:bCs/>
          <w:sz w:val="24"/>
          <w:szCs w:val="24"/>
          <w:highlight w:val="none"/>
        </w:rPr>
        <w:t>9．纪律和监督</w:t>
      </w:r>
    </w:p>
    <w:p w14:paraId="4594F9F9">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9.1 对招标人的纪律要求</w:t>
      </w:r>
    </w:p>
    <w:p w14:paraId="3B3BE533">
      <w:pPr>
        <w:spacing w:line="360" w:lineRule="auto"/>
        <w:ind w:firstLine="480" w:firstLineChars="200"/>
        <w:jc w:val="left"/>
        <w:textAlignment w:val="baseline"/>
        <w:rPr>
          <w:rFonts w:hint="eastAsia" w:ascii="宋体" w:hAnsi="宋体" w:cs="宋体"/>
          <w:bCs/>
          <w:sz w:val="24"/>
          <w:szCs w:val="24"/>
          <w:highlight w:val="none"/>
        </w:rPr>
      </w:pPr>
      <w:r>
        <w:rPr>
          <w:rFonts w:hint="eastAsia" w:ascii="宋体" w:hAnsi="宋体" w:cs="宋体"/>
          <w:bCs/>
          <w:sz w:val="24"/>
          <w:szCs w:val="24"/>
          <w:highlight w:val="none"/>
        </w:rPr>
        <w:t>招标人不得泄漏招标投标活动中应当保密的情况和资料，不得与投标人串通损害国家利益、社会公共利益或者他人合法权益。</w:t>
      </w:r>
    </w:p>
    <w:p w14:paraId="12AEE2ED">
      <w:pPr>
        <w:spacing w:line="360" w:lineRule="auto"/>
        <w:ind w:firstLine="480" w:firstLineChars="200"/>
        <w:jc w:val="left"/>
        <w:textAlignment w:val="baseline"/>
        <w:rPr>
          <w:rFonts w:hint="eastAsia" w:ascii="宋体" w:hAnsi="宋体" w:cs="宋体"/>
          <w:bCs/>
          <w:sz w:val="24"/>
          <w:szCs w:val="24"/>
          <w:highlight w:val="none"/>
        </w:rPr>
      </w:pPr>
      <w:r>
        <w:rPr>
          <w:rFonts w:hint="eastAsia" w:ascii="宋体" w:hAnsi="宋体" w:cs="宋体"/>
          <w:bCs/>
          <w:sz w:val="24"/>
          <w:szCs w:val="24"/>
          <w:highlight w:val="none"/>
        </w:rPr>
        <w:t>9.2 对投标人的纪律要求</w:t>
      </w:r>
    </w:p>
    <w:p w14:paraId="6F5F9F04">
      <w:pPr>
        <w:spacing w:line="360" w:lineRule="auto"/>
        <w:ind w:firstLine="480" w:firstLineChars="200"/>
        <w:jc w:val="left"/>
        <w:textAlignment w:val="baseline"/>
        <w:rPr>
          <w:rFonts w:hint="eastAsia" w:ascii="宋体" w:hAnsi="宋体" w:cs="宋体"/>
          <w:bCs/>
          <w:sz w:val="24"/>
          <w:szCs w:val="24"/>
          <w:highlight w:val="none"/>
        </w:rPr>
      </w:pPr>
      <w:r>
        <w:rPr>
          <w:rFonts w:hint="eastAsia" w:ascii="宋体" w:hAnsi="宋体" w:cs="宋体"/>
          <w:bCs/>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40D3DE3">
      <w:pPr>
        <w:spacing w:line="360" w:lineRule="auto"/>
        <w:ind w:firstLine="480" w:firstLineChars="200"/>
        <w:jc w:val="left"/>
        <w:textAlignment w:val="baseline"/>
        <w:rPr>
          <w:rFonts w:hint="eastAsia" w:ascii="宋体" w:hAnsi="宋体" w:cs="宋体"/>
          <w:bCs/>
          <w:sz w:val="24"/>
          <w:szCs w:val="24"/>
          <w:highlight w:val="none"/>
        </w:rPr>
      </w:pPr>
      <w:r>
        <w:rPr>
          <w:rFonts w:hint="eastAsia" w:ascii="宋体" w:hAnsi="宋体" w:cs="宋体"/>
          <w:bCs/>
          <w:sz w:val="24"/>
          <w:szCs w:val="24"/>
          <w:highlight w:val="none"/>
        </w:rPr>
        <w:t>9.3 对评标委员会成员的纪律要求</w:t>
      </w:r>
    </w:p>
    <w:p w14:paraId="4DFC82BD">
      <w:pPr>
        <w:spacing w:line="360" w:lineRule="auto"/>
        <w:ind w:firstLine="480" w:firstLineChars="200"/>
        <w:jc w:val="left"/>
        <w:textAlignment w:val="baseline"/>
        <w:rPr>
          <w:rFonts w:hint="eastAsia" w:ascii="宋体" w:hAnsi="宋体" w:cs="宋体"/>
          <w:bCs/>
          <w:sz w:val="24"/>
          <w:szCs w:val="24"/>
          <w:highlight w:val="none"/>
        </w:rPr>
      </w:pPr>
      <w:r>
        <w:rPr>
          <w:rFonts w:hint="eastAsia" w:ascii="宋体" w:hAnsi="宋体" w:cs="宋体"/>
          <w:bCs/>
          <w:sz w:val="24"/>
          <w:szCs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50E3495">
      <w:pPr>
        <w:spacing w:line="360" w:lineRule="auto"/>
        <w:ind w:firstLine="480" w:firstLineChars="200"/>
        <w:jc w:val="left"/>
        <w:textAlignment w:val="baseline"/>
        <w:rPr>
          <w:rFonts w:hint="eastAsia" w:ascii="宋体" w:hAnsi="宋体" w:cs="宋体"/>
          <w:bCs/>
          <w:sz w:val="24"/>
          <w:szCs w:val="24"/>
          <w:highlight w:val="none"/>
        </w:rPr>
      </w:pPr>
      <w:r>
        <w:rPr>
          <w:rFonts w:hint="eastAsia" w:ascii="宋体" w:hAnsi="宋体" w:cs="宋体"/>
          <w:bCs/>
          <w:sz w:val="24"/>
          <w:szCs w:val="24"/>
          <w:highlight w:val="none"/>
        </w:rPr>
        <w:t>9.4 对与评标活动有关的工作人员的纪律要求</w:t>
      </w:r>
    </w:p>
    <w:p w14:paraId="694E9E52">
      <w:pPr>
        <w:spacing w:line="360" w:lineRule="auto"/>
        <w:ind w:firstLine="480" w:firstLineChars="200"/>
        <w:jc w:val="left"/>
        <w:textAlignment w:val="baseline"/>
        <w:rPr>
          <w:rFonts w:hint="eastAsia" w:ascii="宋体" w:hAnsi="宋体" w:cs="宋体"/>
          <w:bCs/>
          <w:sz w:val="24"/>
          <w:szCs w:val="24"/>
          <w:highlight w:val="none"/>
        </w:rPr>
      </w:pPr>
      <w:r>
        <w:rPr>
          <w:rFonts w:hint="eastAsia" w:ascii="宋体" w:hAnsi="宋体" w:cs="宋体"/>
          <w:bCs/>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D369DE1">
      <w:pPr>
        <w:spacing w:line="360" w:lineRule="auto"/>
        <w:ind w:firstLine="480" w:firstLineChars="200"/>
        <w:jc w:val="left"/>
        <w:textAlignment w:val="baseline"/>
        <w:rPr>
          <w:rFonts w:hint="eastAsia" w:ascii="宋体" w:hAnsi="宋体" w:cs="宋体"/>
          <w:bCs/>
          <w:sz w:val="24"/>
          <w:szCs w:val="24"/>
          <w:highlight w:val="none"/>
        </w:rPr>
      </w:pPr>
      <w:r>
        <w:rPr>
          <w:rFonts w:hint="eastAsia" w:ascii="宋体" w:hAnsi="宋体" w:cs="宋体"/>
          <w:bCs/>
          <w:sz w:val="24"/>
          <w:szCs w:val="24"/>
          <w:highlight w:val="none"/>
        </w:rPr>
        <w:t>9.5 投诉</w:t>
      </w:r>
    </w:p>
    <w:p w14:paraId="6262DD82">
      <w:pPr>
        <w:spacing w:line="360" w:lineRule="auto"/>
        <w:ind w:firstLine="480" w:firstLineChars="200"/>
        <w:jc w:val="left"/>
        <w:textAlignment w:val="baseline"/>
        <w:rPr>
          <w:rFonts w:hint="eastAsia" w:ascii="宋体" w:hAnsi="宋体" w:cs="宋体"/>
          <w:bCs/>
          <w:sz w:val="24"/>
          <w:szCs w:val="24"/>
          <w:highlight w:val="none"/>
        </w:rPr>
      </w:pPr>
      <w:r>
        <w:rPr>
          <w:rFonts w:hint="eastAsia" w:ascii="宋体" w:hAnsi="宋体" w:cs="宋体"/>
          <w:bCs/>
          <w:sz w:val="24"/>
          <w:szCs w:val="24"/>
          <w:highlight w:val="none"/>
        </w:rPr>
        <w:t>投标人和其他利害关系人认为本次招标活动违反法律、法规和规章规定的，有权向有关行政监督部门投诉。</w:t>
      </w:r>
    </w:p>
    <w:p w14:paraId="15BBF51E">
      <w:pPr>
        <w:spacing w:line="360" w:lineRule="auto"/>
        <w:ind w:firstLine="482" w:firstLineChars="200"/>
        <w:jc w:val="left"/>
        <w:rPr>
          <w:rFonts w:hint="eastAsia" w:ascii="宋体" w:hAnsi="宋体" w:cs="宋体"/>
          <w:b/>
          <w:sz w:val="24"/>
          <w:szCs w:val="24"/>
          <w:highlight w:val="none"/>
        </w:rPr>
      </w:pPr>
      <w:bookmarkStart w:id="245" w:name="_Toc20898"/>
      <w:bookmarkEnd w:id="245"/>
      <w:r>
        <w:rPr>
          <w:rFonts w:hint="eastAsia" w:ascii="宋体" w:hAnsi="宋体" w:cs="宋体"/>
          <w:b/>
          <w:sz w:val="24"/>
          <w:szCs w:val="24"/>
          <w:highlight w:val="none"/>
        </w:rPr>
        <w:t>10.需要补充的其他内容</w:t>
      </w:r>
    </w:p>
    <w:p w14:paraId="7716E787">
      <w:pPr>
        <w:spacing w:line="360" w:lineRule="auto"/>
        <w:ind w:firstLine="482" w:firstLineChars="200"/>
        <w:jc w:val="left"/>
        <w:rPr>
          <w:rFonts w:hint="eastAsia" w:ascii="宋体" w:hAnsi="宋体" w:cs="宋体"/>
          <w:b/>
          <w:sz w:val="24"/>
          <w:szCs w:val="24"/>
          <w:highlight w:val="none"/>
        </w:rPr>
      </w:pPr>
      <w:bookmarkStart w:id="246" w:name="_Toc11968"/>
      <w:bookmarkEnd w:id="246"/>
      <w:r>
        <w:rPr>
          <w:rFonts w:hint="eastAsia" w:ascii="宋体" w:hAnsi="宋体" w:cs="宋体"/>
          <w:b/>
          <w:bCs/>
          <w:sz w:val="24"/>
          <w:szCs w:val="24"/>
          <w:highlight w:val="none"/>
        </w:rPr>
        <w:t>需要补充的其他内容：见投标人须知前附表</w:t>
      </w:r>
      <w:r>
        <w:rPr>
          <w:rFonts w:hint="eastAsia" w:ascii="宋体" w:hAnsi="宋体" w:cs="宋体"/>
          <w:b/>
          <w:sz w:val="24"/>
          <w:szCs w:val="24"/>
          <w:highlight w:val="none"/>
        </w:rPr>
        <w:t>。</w:t>
      </w:r>
    </w:p>
    <w:p w14:paraId="7AF0BAB1">
      <w:pPr>
        <w:numPr>
          <w:ilvl w:val="0"/>
          <w:numId w:val="2"/>
        </w:numPr>
        <w:jc w:val="center"/>
        <w:outlineLvl w:val="1"/>
        <w:rPr>
          <w:rFonts w:hint="eastAsia" w:ascii="宋体" w:hAnsi="宋体"/>
          <w:b/>
          <w:bCs/>
          <w:sz w:val="36"/>
          <w:szCs w:val="36"/>
          <w:highlight w:val="none"/>
        </w:rPr>
      </w:pPr>
      <w:bookmarkStart w:id="247" w:name="_Toc16420"/>
      <w:r>
        <w:rPr>
          <w:rFonts w:hint="eastAsia" w:ascii="宋体" w:hAnsi="宋体"/>
          <w:b/>
          <w:bCs/>
          <w:sz w:val="36"/>
          <w:szCs w:val="36"/>
          <w:highlight w:val="none"/>
        </w:rPr>
        <w:br w:type="page"/>
      </w:r>
      <w:r>
        <w:rPr>
          <w:rFonts w:hint="eastAsia" w:ascii="宋体" w:hAnsi="宋体"/>
          <w:b/>
          <w:bCs/>
          <w:sz w:val="36"/>
          <w:szCs w:val="36"/>
          <w:highlight w:val="none"/>
        </w:rPr>
        <w:t xml:space="preserve"> 评标办法</w:t>
      </w:r>
      <w:bookmarkEnd w:id="247"/>
    </w:p>
    <w:p w14:paraId="16CD4862">
      <w:pPr>
        <w:jc w:val="center"/>
        <w:rPr>
          <w:rFonts w:hint="eastAsia"/>
          <w:b/>
          <w:bCs/>
          <w:sz w:val="32"/>
          <w:szCs w:val="40"/>
          <w:highlight w:val="none"/>
        </w:rPr>
      </w:pPr>
      <w:r>
        <w:rPr>
          <w:rFonts w:hint="eastAsia" w:ascii="宋体" w:hAnsi="宋体"/>
          <w:b/>
          <w:bCs/>
          <w:sz w:val="32"/>
          <w:szCs w:val="32"/>
          <w:highlight w:val="none"/>
        </w:rPr>
        <w:t>评标办法前附表</w:t>
      </w:r>
      <w:r>
        <w:rPr>
          <w:rFonts w:hint="eastAsia"/>
          <w:b/>
          <w:bCs/>
          <w:sz w:val="32"/>
          <w:szCs w:val="40"/>
          <w:highlight w:val="none"/>
        </w:rPr>
        <w:t>评标办法前附表</w:t>
      </w:r>
    </w:p>
    <w:tbl>
      <w:tblPr>
        <w:tblStyle w:val="18"/>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3"/>
        <w:gridCol w:w="528"/>
        <w:gridCol w:w="476"/>
        <w:gridCol w:w="2244"/>
        <w:gridCol w:w="868"/>
        <w:gridCol w:w="4813"/>
      </w:tblGrid>
      <w:tr w14:paraId="4D7A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80" w:type="dxa"/>
            <w:gridSpan w:val="3"/>
            <w:noWrap w:val="0"/>
            <w:vAlign w:val="center"/>
          </w:tcPr>
          <w:p w14:paraId="728F53AB">
            <w:pPr>
              <w:pStyle w:val="20"/>
              <w:spacing w:line="360" w:lineRule="exact"/>
              <w:jc w:val="center"/>
              <w:rPr>
                <w:rFonts w:hint="eastAsia"/>
                <w:b/>
                <w:color w:val="auto"/>
                <w:sz w:val="21"/>
                <w:szCs w:val="21"/>
                <w:highlight w:val="none"/>
              </w:rPr>
            </w:pPr>
            <w:r>
              <w:rPr>
                <w:rFonts w:hint="eastAsia"/>
                <w:b/>
                <w:color w:val="auto"/>
                <w:sz w:val="21"/>
                <w:szCs w:val="21"/>
                <w:highlight w:val="none"/>
              </w:rPr>
              <w:t>条款号</w:t>
            </w:r>
          </w:p>
        </w:tc>
        <w:tc>
          <w:tcPr>
            <w:tcW w:w="3588" w:type="dxa"/>
            <w:gridSpan w:val="3"/>
            <w:noWrap w:val="0"/>
            <w:vAlign w:val="center"/>
          </w:tcPr>
          <w:p w14:paraId="305EF3ED">
            <w:pPr>
              <w:pStyle w:val="20"/>
              <w:spacing w:line="360" w:lineRule="exact"/>
              <w:jc w:val="center"/>
              <w:rPr>
                <w:rFonts w:hint="eastAsia"/>
                <w:b/>
                <w:color w:val="auto"/>
                <w:sz w:val="21"/>
                <w:szCs w:val="21"/>
                <w:highlight w:val="none"/>
              </w:rPr>
            </w:pPr>
            <w:r>
              <w:rPr>
                <w:rFonts w:hint="eastAsia"/>
                <w:b/>
                <w:color w:val="auto"/>
                <w:sz w:val="21"/>
                <w:szCs w:val="21"/>
                <w:highlight w:val="none"/>
              </w:rPr>
              <w:t>评审因素</w:t>
            </w:r>
          </w:p>
        </w:tc>
        <w:tc>
          <w:tcPr>
            <w:tcW w:w="4813" w:type="dxa"/>
            <w:noWrap w:val="0"/>
            <w:vAlign w:val="center"/>
          </w:tcPr>
          <w:p w14:paraId="6AC82384">
            <w:pPr>
              <w:pStyle w:val="20"/>
              <w:spacing w:line="360" w:lineRule="exact"/>
              <w:jc w:val="center"/>
              <w:rPr>
                <w:rFonts w:hint="eastAsia"/>
                <w:b/>
                <w:color w:val="auto"/>
                <w:sz w:val="21"/>
                <w:szCs w:val="21"/>
                <w:highlight w:val="none"/>
              </w:rPr>
            </w:pPr>
            <w:r>
              <w:rPr>
                <w:rFonts w:hint="eastAsia"/>
                <w:b/>
                <w:color w:val="auto"/>
                <w:sz w:val="21"/>
                <w:szCs w:val="21"/>
                <w:highlight w:val="none"/>
              </w:rPr>
              <w:t>评审标准</w:t>
            </w:r>
          </w:p>
        </w:tc>
      </w:tr>
      <w:tr w14:paraId="4543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49" w:type="dxa"/>
            <w:vMerge w:val="restart"/>
            <w:noWrap w:val="0"/>
            <w:vAlign w:val="center"/>
          </w:tcPr>
          <w:p w14:paraId="643B30F7">
            <w:pPr>
              <w:pStyle w:val="20"/>
              <w:spacing w:line="240" w:lineRule="atLeast"/>
              <w:jc w:val="center"/>
              <w:rPr>
                <w:rFonts w:hint="eastAsia"/>
                <w:color w:val="auto"/>
                <w:sz w:val="21"/>
                <w:szCs w:val="21"/>
                <w:highlight w:val="none"/>
              </w:rPr>
            </w:pPr>
            <w:r>
              <w:rPr>
                <w:rFonts w:hint="eastAsia"/>
                <w:color w:val="auto"/>
                <w:sz w:val="21"/>
                <w:szCs w:val="21"/>
                <w:highlight w:val="none"/>
              </w:rPr>
              <w:t>2.1.1</w:t>
            </w:r>
          </w:p>
        </w:tc>
        <w:tc>
          <w:tcPr>
            <w:tcW w:w="631" w:type="dxa"/>
            <w:gridSpan w:val="2"/>
            <w:vMerge w:val="restart"/>
            <w:noWrap w:val="0"/>
            <w:vAlign w:val="center"/>
          </w:tcPr>
          <w:p w14:paraId="502D59F2">
            <w:pPr>
              <w:pStyle w:val="20"/>
              <w:spacing w:line="240" w:lineRule="atLeast"/>
              <w:jc w:val="center"/>
              <w:rPr>
                <w:rFonts w:hint="eastAsia"/>
                <w:color w:val="auto"/>
                <w:sz w:val="21"/>
                <w:szCs w:val="21"/>
                <w:highlight w:val="none"/>
              </w:rPr>
            </w:pPr>
            <w:r>
              <w:rPr>
                <w:rFonts w:hint="eastAsia"/>
                <w:color w:val="auto"/>
                <w:sz w:val="21"/>
                <w:szCs w:val="21"/>
                <w:highlight w:val="none"/>
              </w:rPr>
              <w:t>形</w:t>
            </w:r>
          </w:p>
          <w:p w14:paraId="48C5F006">
            <w:pPr>
              <w:pStyle w:val="20"/>
              <w:spacing w:line="240" w:lineRule="atLeast"/>
              <w:jc w:val="center"/>
              <w:rPr>
                <w:rFonts w:hint="eastAsia"/>
                <w:color w:val="auto"/>
                <w:sz w:val="21"/>
                <w:szCs w:val="21"/>
                <w:highlight w:val="none"/>
              </w:rPr>
            </w:pPr>
            <w:r>
              <w:rPr>
                <w:rFonts w:hint="eastAsia"/>
                <w:color w:val="auto"/>
                <w:sz w:val="21"/>
                <w:szCs w:val="21"/>
                <w:highlight w:val="none"/>
              </w:rPr>
              <w:t>式</w:t>
            </w:r>
          </w:p>
          <w:p w14:paraId="100808A6">
            <w:pPr>
              <w:pStyle w:val="20"/>
              <w:spacing w:line="240" w:lineRule="atLeast"/>
              <w:jc w:val="center"/>
              <w:rPr>
                <w:rFonts w:hint="eastAsia"/>
                <w:color w:val="auto"/>
                <w:sz w:val="21"/>
                <w:szCs w:val="21"/>
                <w:highlight w:val="none"/>
              </w:rPr>
            </w:pPr>
            <w:r>
              <w:rPr>
                <w:rFonts w:hint="eastAsia"/>
                <w:color w:val="auto"/>
                <w:sz w:val="21"/>
                <w:szCs w:val="21"/>
                <w:highlight w:val="none"/>
              </w:rPr>
              <w:t>评</w:t>
            </w:r>
          </w:p>
          <w:p w14:paraId="718E1251">
            <w:pPr>
              <w:pStyle w:val="20"/>
              <w:spacing w:line="240" w:lineRule="atLeast"/>
              <w:jc w:val="center"/>
              <w:rPr>
                <w:rFonts w:hint="eastAsia"/>
                <w:color w:val="auto"/>
                <w:sz w:val="21"/>
                <w:szCs w:val="21"/>
                <w:highlight w:val="none"/>
              </w:rPr>
            </w:pPr>
            <w:r>
              <w:rPr>
                <w:rFonts w:hint="eastAsia"/>
                <w:color w:val="auto"/>
                <w:sz w:val="21"/>
                <w:szCs w:val="21"/>
                <w:highlight w:val="none"/>
              </w:rPr>
              <w:t>审</w:t>
            </w:r>
          </w:p>
          <w:p w14:paraId="5818FD16">
            <w:pPr>
              <w:pStyle w:val="20"/>
              <w:spacing w:line="240" w:lineRule="atLeast"/>
              <w:jc w:val="center"/>
              <w:rPr>
                <w:rFonts w:hint="eastAsia"/>
                <w:color w:val="auto"/>
                <w:sz w:val="21"/>
                <w:szCs w:val="21"/>
                <w:highlight w:val="none"/>
              </w:rPr>
            </w:pPr>
            <w:r>
              <w:rPr>
                <w:rFonts w:hint="eastAsia"/>
                <w:color w:val="auto"/>
                <w:sz w:val="21"/>
                <w:szCs w:val="21"/>
                <w:highlight w:val="none"/>
              </w:rPr>
              <w:t>标</w:t>
            </w:r>
          </w:p>
          <w:p w14:paraId="7FF57338">
            <w:pPr>
              <w:pStyle w:val="20"/>
              <w:spacing w:line="240" w:lineRule="atLeast"/>
              <w:jc w:val="center"/>
              <w:rPr>
                <w:rFonts w:hint="eastAsia"/>
                <w:color w:val="auto"/>
                <w:sz w:val="21"/>
                <w:szCs w:val="21"/>
                <w:highlight w:val="none"/>
              </w:rPr>
            </w:pPr>
            <w:r>
              <w:rPr>
                <w:rFonts w:hint="eastAsia"/>
                <w:color w:val="auto"/>
                <w:sz w:val="21"/>
                <w:szCs w:val="21"/>
                <w:highlight w:val="none"/>
              </w:rPr>
              <w:t>准</w:t>
            </w:r>
          </w:p>
        </w:tc>
        <w:tc>
          <w:tcPr>
            <w:tcW w:w="3588" w:type="dxa"/>
            <w:gridSpan w:val="3"/>
            <w:noWrap w:val="0"/>
            <w:vAlign w:val="center"/>
          </w:tcPr>
          <w:p w14:paraId="7C80130A">
            <w:pPr>
              <w:pStyle w:val="20"/>
              <w:spacing w:line="240" w:lineRule="atLeast"/>
              <w:jc w:val="center"/>
              <w:rPr>
                <w:rFonts w:hint="eastAsia"/>
                <w:color w:val="auto"/>
                <w:sz w:val="21"/>
                <w:szCs w:val="21"/>
                <w:highlight w:val="none"/>
              </w:rPr>
            </w:pPr>
            <w:r>
              <w:rPr>
                <w:rFonts w:hint="eastAsia"/>
                <w:color w:val="auto"/>
                <w:sz w:val="21"/>
                <w:szCs w:val="21"/>
                <w:highlight w:val="none"/>
              </w:rPr>
              <w:t>投标人名称</w:t>
            </w:r>
          </w:p>
        </w:tc>
        <w:tc>
          <w:tcPr>
            <w:tcW w:w="4813" w:type="dxa"/>
            <w:noWrap w:val="0"/>
            <w:vAlign w:val="center"/>
          </w:tcPr>
          <w:p w14:paraId="57856183">
            <w:pPr>
              <w:pStyle w:val="20"/>
              <w:spacing w:line="240" w:lineRule="atLeast"/>
              <w:rPr>
                <w:rFonts w:hint="eastAsia"/>
                <w:color w:val="auto"/>
                <w:sz w:val="21"/>
                <w:szCs w:val="21"/>
                <w:highlight w:val="none"/>
              </w:rPr>
            </w:pPr>
            <w:r>
              <w:rPr>
                <w:rFonts w:hint="eastAsia"/>
                <w:color w:val="auto"/>
                <w:sz w:val="21"/>
                <w:szCs w:val="21"/>
                <w:highlight w:val="none"/>
              </w:rPr>
              <w:t>与营业执照、资质证书、安全生产许可证一致</w:t>
            </w:r>
          </w:p>
        </w:tc>
      </w:tr>
      <w:tr w14:paraId="5C15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849" w:type="dxa"/>
            <w:vMerge w:val="continue"/>
            <w:noWrap w:val="0"/>
            <w:vAlign w:val="center"/>
          </w:tcPr>
          <w:p w14:paraId="7E9A4BA7">
            <w:pPr>
              <w:pStyle w:val="20"/>
              <w:spacing w:line="240" w:lineRule="atLeast"/>
              <w:jc w:val="center"/>
              <w:rPr>
                <w:rFonts w:hint="eastAsia"/>
                <w:color w:val="auto"/>
                <w:sz w:val="21"/>
                <w:szCs w:val="21"/>
                <w:highlight w:val="none"/>
              </w:rPr>
            </w:pPr>
          </w:p>
        </w:tc>
        <w:tc>
          <w:tcPr>
            <w:tcW w:w="631" w:type="dxa"/>
            <w:gridSpan w:val="2"/>
            <w:vMerge w:val="continue"/>
            <w:noWrap w:val="0"/>
            <w:vAlign w:val="center"/>
          </w:tcPr>
          <w:p w14:paraId="703A8414">
            <w:pPr>
              <w:pStyle w:val="20"/>
              <w:spacing w:line="240" w:lineRule="atLeast"/>
              <w:jc w:val="center"/>
              <w:rPr>
                <w:rFonts w:hint="eastAsia"/>
                <w:color w:val="auto"/>
                <w:sz w:val="21"/>
                <w:szCs w:val="21"/>
                <w:highlight w:val="none"/>
              </w:rPr>
            </w:pPr>
          </w:p>
        </w:tc>
        <w:tc>
          <w:tcPr>
            <w:tcW w:w="3588" w:type="dxa"/>
            <w:gridSpan w:val="3"/>
            <w:noWrap w:val="0"/>
            <w:vAlign w:val="center"/>
          </w:tcPr>
          <w:p w14:paraId="3F3EBEEF">
            <w:pPr>
              <w:pStyle w:val="20"/>
              <w:spacing w:line="240" w:lineRule="atLeast"/>
              <w:jc w:val="center"/>
              <w:rPr>
                <w:rFonts w:hint="eastAsia"/>
                <w:color w:val="auto"/>
                <w:sz w:val="21"/>
                <w:szCs w:val="21"/>
                <w:highlight w:val="none"/>
              </w:rPr>
            </w:pPr>
            <w:r>
              <w:rPr>
                <w:rFonts w:hint="eastAsia"/>
                <w:color w:val="auto"/>
                <w:sz w:val="21"/>
                <w:szCs w:val="21"/>
                <w:highlight w:val="none"/>
              </w:rPr>
              <w:t>投标函签字或盖章</w:t>
            </w:r>
          </w:p>
        </w:tc>
        <w:tc>
          <w:tcPr>
            <w:tcW w:w="4813" w:type="dxa"/>
            <w:noWrap w:val="0"/>
            <w:vAlign w:val="center"/>
          </w:tcPr>
          <w:p w14:paraId="23098E39">
            <w:pPr>
              <w:pStyle w:val="20"/>
              <w:spacing w:line="240" w:lineRule="atLeast"/>
              <w:rPr>
                <w:rFonts w:hint="eastAsia"/>
                <w:color w:val="auto"/>
                <w:sz w:val="21"/>
                <w:szCs w:val="21"/>
                <w:highlight w:val="none"/>
              </w:rPr>
            </w:pPr>
            <w:r>
              <w:rPr>
                <w:rFonts w:hint="eastAsia"/>
                <w:color w:val="auto"/>
                <w:sz w:val="21"/>
                <w:szCs w:val="21"/>
                <w:highlight w:val="none"/>
              </w:rPr>
              <w:t>符合“投标文件格式”的要求</w:t>
            </w:r>
          </w:p>
        </w:tc>
      </w:tr>
      <w:tr w14:paraId="3847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849" w:type="dxa"/>
            <w:vMerge w:val="continue"/>
            <w:noWrap w:val="0"/>
            <w:vAlign w:val="center"/>
          </w:tcPr>
          <w:p w14:paraId="26A0F7C7">
            <w:pPr>
              <w:pStyle w:val="20"/>
              <w:spacing w:line="240" w:lineRule="atLeast"/>
              <w:jc w:val="center"/>
              <w:rPr>
                <w:rFonts w:hint="eastAsia"/>
                <w:color w:val="auto"/>
                <w:sz w:val="21"/>
                <w:szCs w:val="21"/>
                <w:highlight w:val="none"/>
              </w:rPr>
            </w:pPr>
          </w:p>
        </w:tc>
        <w:tc>
          <w:tcPr>
            <w:tcW w:w="631" w:type="dxa"/>
            <w:gridSpan w:val="2"/>
            <w:vMerge w:val="continue"/>
            <w:noWrap w:val="0"/>
            <w:vAlign w:val="center"/>
          </w:tcPr>
          <w:p w14:paraId="4A53BD3E">
            <w:pPr>
              <w:pStyle w:val="20"/>
              <w:spacing w:line="240" w:lineRule="atLeast"/>
              <w:jc w:val="center"/>
              <w:rPr>
                <w:rFonts w:hint="eastAsia"/>
                <w:color w:val="auto"/>
                <w:sz w:val="21"/>
                <w:szCs w:val="21"/>
                <w:highlight w:val="none"/>
              </w:rPr>
            </w:pPr>
          </w:p>
        </w:tc>
        <w:tc>
          <w:tcPr>
            <w:tcW w:w="3588" w:type="dxa"/>
            <w:gridSpan w:val="3"/>
            <w:noWrap w:val="0"/>
            <w:vAlign w:val="center"/>
          </w:tcPr>
          <w:p w14:paraId="6D0F3530">
            <w:pPr>
              <w:pStyle w:val="20"/>
              <w:spacing w:line="240" w:lineRule="atLeast"/>
              <w:jc w:val="center"/>
              <w:rPr>
                <w:rFonts w:hint="eastAsia"/>
                <w:color w:val="auto"/>
                <w:sz w:val="21"/>
                <w:szCs w:val="21"/>
                <w:highlight w:val="none"/>
              </w:rPr>
            </w:pPr>
            <w:r>
              <w:rPr>
                <w:rFonts w:hint="eastAsia"/>
                <w:color w:val="auto"/>
                <w:sz w:val="21"/>
                <w:szCs w:val="21"/>
                <w:highlight w:val="none"/>
              </w:rPr>
              <w:t>投标文件格式</w:t>
            </w:r>
          </w:p>
        </w:tc>
        <w:tc>
          <w:tcPr>
            <w:tcW w:w="4813" w:type="dxa"/>
            <w:noWrap w:val="0"/>
            <w:vAlign w:val="center"/>
          </w:tcPr>
          <w:p w14:paraId="321AC82D">
            <w:pPr>
              <w:pStyle w:val="20"/>
              <w:spacing w:line="240" w:lineRule="atLeast"/>
              <w:rPr>
                <w:rFonts w:hint="eastAsia"/>
                <w:color w:val="auto"/>
                <w:sz w:val="21"/>
                <w:szCs w:val="21"/>
                <w:highlight w:val="none"/>
              </w:rPr>
            </w:pPr>
            <w:r>
              <w:rPr>
                <w:rFonts w:hint="eastAsia"/>
                <w:color w:val="auto"/>
                <w:sz w:val="21"/>
                <w:szCs w:val="21"/>
                <w:highlight w:val="none"/>
              </w:rPr>
              <w:t>符合“投标文件格式”的要求</w:t>
            </w:r>
          </w:p>
        </w:tc>
      </w:tr>
      <w:tr w14:paraId="46D0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849" w:type="dxa"/>
            <w:vMerge w:val="continue"/>
            <w:noWrap w:val="0"/>
            <w:vAlign w:val="center"/>
          </w:tcPr>
          <w:p w14:paraId="54A3361B">
            <w:pPr>
              <w:pStyle w:val="20"/>
              <w:spacing w:line="240" w:lineRule="atLeast"/>
              <w:jc w:val="center"/>
              <w:rPr>
                <w:rFonts w:hint="eastAsia"/>
                <w:color w:val="auto"/>
                <w:sz w:val="21"/>
                <w:szCs w:val="21"/>
                <w:highlight w:val="none"/>
              </w:rPr>
            </w:pPr>
          </w:p>
        </w:tc>
        <w:tc>
          <w:tcPr>
            <w:tcW w:w="631" w:type="dxa"/>
            <w:gridSpan w:val="2"/>
            <w:vMerge w:val="continue"/>
            <w:noWrap w:val="0"/>
            <w:vAlign w:val="center"/>
          </w:tcPr>
          <w:p w14:paraId="7A26F239">
            <w:pPr>
              <w:pStyle w:val="20"/>
              <w:spacing w:line="240" w:lineRule="atLeast"/>
              <w:jc w:val="center"/>
              <w:rPr>
                <w:rFonts w:hint="eastAsia"/>
                <w:color w:val="auto"/>
                <w:sz w:val="21"/>
                <w:szCs w:val="21"/>
                <w:highlight w:val="none"/>
              </w:rPr>
            </w:pPr>
          </w:p>
        </w:tc>
        <w:tc>
          <w:tcPr>
            <w:tcW w:w="3588" w:type="dxa"/>
            <w:gridSpan w:val="3"/>
            <w:noWrap w:val="0"/>
            <w:vAlign w:val="center"/>
          </w:tcPr>
          <w:p w14:paraId="5C41FB06">
            <w:pPr>
              <w:pStyle w:val="20"/>
              <w:spacing w:line="240" w:lineRule="atLeast"/>
              <w:jc w:val="center"/>
              <w:rPr>
                <w:rFonts w:hint="eastAsia"/>
                <w:color w:val="auto"/>
                <w:sz w:val="21"/>
                <w:szCs w:val="21"/>
                <w:highlight w:val="none"/>
              </w:rPr>
            </w:pPr>
            <w:r>
              <w:rPr>
                <w:rFonts w:hint="eastAsia"/>
                <w:color w:val="auto"/>
                <w:sz w:val="21"/>
                <w:szCs w:val="21"/>
                <w:highlight w:val="none"/>
              </w:rPr>
              <w:t>报价唯一</w:t>
            </w:r>
          </w:p>
        </w:tc>
        <w:tc>
          <w:tcPr>
            <w:tcW w:w="4813" w:type="dxa"/>
            <w:noWrap w:val="0"/>
            <w:vAlign w:val="center"/>
          </w:tcPr>
          <w:p w14:paraId="77034CFD">
            <w:pPr>
              <w:pStyle w:val="20"/>
              <w:spacing w:line="240" w:lineRule="atLeast"/>
              <w:rPr>
                <w:rFonts w:hint="eastAsia"/>
                <w:color w:val="auto"/>
                <w:sz w:val="21"/>
                <w:szCs w:val="21"/>
                <w:highlight w:val="none"/>
              </w:rPr>
            </w:pPr>
            <w:r>
              <w:rPr>
                <w:rFonts w:hint="eastAsia"/>
                <w:color w:val="auto"/>
                <w:sz w:val="21"/>
                <w:szCs w:val="21"/>
                <w:highlight w:val="none"/>
              </w:rPr>
              <w:t>只能有一个有效报价</w:t>
            </w:r>
          </w:p>
        </w:tc>
      </w:tr>
      <w:tr w14:paraId="3019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jc w:val="center"/>
        </w:trPr>
        <w:tc>
          <w:tcPr>
            <w:tcW w:w="849" w:type="dxa"/>
            <w:noWrap w:val="0"/>
            <w:vAlign w:val="center"/>
          </w:tcPr>
          <w:p w14:paraId="4F8D5101">
            <w:pPr>
              <w:pStyle w:val="20"/>
              <w:spacing w:line="240" w:lineRule="atLeast"/>
              <w:jc w:val="center"/>
              <w:rPr>
                <w:rFonts w:hint="eastAsia"/>
                <w:color w:val="auto"/>
                <w:sz w:val="21"/>
                <w:szCs w:val="21"/>
                <w:highlight w:val="none"/>
              </w:rPr>
            </w:pPr>
            <w:r>
              <w:rPr>
                <w:rFonts w:hint="eastAsia"/>
                <w:color w:val="auto"/>
                <w:sz w:val="21"/>
                <w:szCs w:val="21"/>
                <w:highlight w:val="none"/>
              </w:rPr>
              <w:t>2.1.2</w:t>
            </w:r>
          </w:p>
        </w:tc>
        <w:tc>
          <w:tcPr>
            <w:tcW w:w="631" w:type="dxa"/>
            <w:gridSpan w:val="2"/>
            <w:noWrap w:val="0"/>
            <w:vAlign w:val="center"/>
          </w:tcPr>
          <w:p w14:paraId="4489E4BF">
            <w:pPr>
              <w:pStyle w:val="20"/>
              <w:spacing w:line="240" w:lineRule="atLeast"/>
              <w:jc w:val="center"/>
              <w:rPr>
                <w:rFonts w:hint="eastAsia"/>
                <w:color w:val="auto"/>
                <w:sz w:val="21"/>
                <w:szCs w:val="21"/>
                <w:highlight w:val="none"/>
              </w:rPr>
            </w:pPr>
            <w:r>
              <w:rPr>
                <w:rFonts w:hint="eastAsia"/>
                <w:color w:val="auto"/>
                <w:sz w:val="21"/>
                <w:szCs w:val="21"/>
                <w:highlight w:val="none"/>
              </w:rPr>
              <w:t>资</w:t>
            </w:r>
          </w:p>
          <w:p w14:paraId="020107E8">
            <w:pPr>
              <w:pStyle w:val="20"/>
              <w:spacing w:line="240" w:lineRule="atLeast"/>
              <w:jc w:val="center"/>
              <w:rPr>
                <w:rFonts w:hint="eastAsia"/>
                <w:color w:val="auto"/>
                <w:sz w:val="21"/>
                <w:szCs w:val="21"/>
                <w:highlight w:val="none"/>
              </w:rPr>
            </w:pPr>
            <w:r>
              <w:rPr>
                <w:rFonts w:hint="eastAsia"/>
                <w:color w:val="auto"/>
                <w:sz w:val="21"/>
                <w:szCs w:val="21"/>
                <w:highlight w:val="none"/>
              </w:rPr>
              <w:t>格</w:t>
            </w:r>
          </w:p>
          <w:p w14:paraId="052A433A">
            <w:pPr>
              <w:pStyle w:val="20"/>
              <w:spacing w:line="240" w:lineRule="atLeast"/>
              <w:jc w:val="center"/>
              <w:rPr>
                <w:rFonts w:hint="eastAsia"/>
                <w:color w:val="auto"/>
                <w:sz w:val="21"/>
                <w:szCs w:val="21"/>
                <w:highlight w:val="none"/>
              </w:rPr>
            </w:pPr>
            <w:r>
              <w:rPr>
                <w:rFonts w:hint="eastAsia"/>
                <w:color w:val="auto"/>
                <w:sz w:val="21"/>
                <w:szCs w:val="21"/>
                <w:highlight w:val="none"/>
              </w:rPr>
              <w:t>评</w:t>
            </w:r>
          </w:p>
          <w:p w14:paraId="053711AB">
            <w:pPr>
              <w:pStyle w:val="20"/>
              <w:spacing w:line="240" w:lineRule="atLeast"/>
              <w:jc w:val="center"/>
              <w:rPr>
                <w:rFonts w:hint="eastAsia"/>
                <w:color w:val="auto"/>
                <w:sz w:val="21"/>
                <w:szCs w:val="21"/>
                <w:highlight w:val="none"/>
              </w:rPr>
            </w:pPr>
            <w:r>
              <w:rPr>
                <w:rFonts w:hint="eastAsia"/>
                <w:color w:val="auto"/>
                <w:sz w:val="21"/>
                <w:szCs w:val="21"/>
                <w:highlight w:val="none"/>
              </w:rPr>
              <w:t>审</w:t>
            </w:r>
          </w:p>
          <w:p w14:paraId="121BD61E">
            <w:pPr>
              <w:pStyle w:val="20"/>
              <w:spacing w:line="240" w:lineRule="atLeast"/>
              <w:jc w:val="center"/>
              <w:rPr>
                <w:rFonts w:hint="eastAsia"/>
                <w:color w:val="auto"/>
                <w:sz w:val="21"/>
                <w:szCs w:val="21"/>
                <w:highlight w:val="none"/>
              </w:rPr>
            </w:pPr>
            <w:r>
              <w:rPr>
                <w:rFonts w:hint="eastAsia"/>
                <w:color w:val="auto"/>
                <w:sz w:val="21"/>
                <w:szCs w:val="21"/>
                <w:highlight w:val="none"/>
              </w:rPr>
              <w:t>标</w:t>
            </w:r>
          </w:p>
          <w:p w14:paraId="4C18F212">
            <w:pPr>
              <w:pStyle w:val="20"/>
              <w:spacing w:line="240" w:lineRule="atLeast"/>
              <w:jc w:val="center"/>
              <w:rPr>
                <w:rFonts w:hint="eastAsia"/>
                <w:color w:val="auto"/>
                <w:sz w:val="21"/>
                <w:szCs w:val="21"/>
                <w:highlight w:val="none"/>
              </w:rPr>
            </w:pPr>
            <w:r>
              <w:rPr>
                <w:rFonts w:hint="eastAsia"/>
                <w:color w:val="auto"/>
                <w:sz w:val="21"/>
                <w:szCs w:val="21"/>
                <w:highlight w:val="none"/>
              </w:rPr>
              <w:t>准</w:t>
            </w:r>
          </w:p>
        </w:tc>
        <w:tc>
          <w:tcPr>
            <w:tcW w:w="8401" w:type="dxa"/>
            <w:gridSpan w:val="4"/>
            <w:noWrap w:val="0"/>
            <w:vAlign w:val="center"/>
          </w:tcPr>
          <w:p w14:paraId="5DCF2A52">
            <w:pPr>
              <w:snapToGrid w:val="0"/>
              <w:spacing w:before="120" w:beforeLines="50" w:after="120" w:afterLines="50" w:line="220" w:lineRule="exact"/>
              <w:jc w:val="center"/>
              <w:rPr>
                <w:rFonts w:hint="eastAsia" w:ascii="宋体" w:hAnsi="宋体" w:cs="宋体"/>
                <w:b/>
                <w:bCs/>
                <w:kern w:val="0"/>
                <w:highlight w:val="none"/>
              </w:rPr>
            </w:pPr>
            <w:r>
              <w:rPr>
                <w:rFonts w:hint="eastAsia" w:ascii="宋体" w:hAnsi="宋体" w:cs="宋体"/>
                <w:b/>
                <w:bCs/>
                <w:kern w:val="0"/>
                <w:highlight w:val="none"/>
              </w:rPr>
              <w:t>符合第二章“投标人须知前附表”第1.4.1项规定。</w:t>
            </w:r>
          </w:p>
          <w:p w14:paraId="0399D58D">
            <w:pPr>
              <w:snapToGrid w:val="0"/>
              <w:spacing w:before="120" w:beforeLines="50" w:after="120" w:afterLines="50"/>
              <w:jc w:val="left"/>
              <w:rPr>
                <w:rFonts w:hint="eastAsia" w:ascii="宋体" w:hAnsi="宋体" w:cs="宋体"/>
                <w:kern w:val="0"/>
                <w:highlight w:val="none"/>
              </w:rPr>
            </w:pPr>
          </w:p>
        </w:tc>
      </w:tr>
      <w:tr w14:paraId="03D7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49" w:type="dxa"/>
            <w:vMerge w:val="restart"/>
            <w:noWrap w:val="0"/>
            <w:vAlign w:val="center"/>
          </w:tcPr>
          <w:p w14:paraId="0E68FAF8">
            <w:pPr>
              <w:pStyle w:val="20"/>
              <w:spacing w:line="240" w:lineRule="atLeast"/>
              <w:jc w:val="center"/>
              <w:rPr>
                <w:rFonts w:hint="eastAsia"/>
                <w:color w:val="auto"/>
                <w:sz w:val="21"/>
                <w:szCs w:val="21"/>
                <w:highlight w:val="none"/>
              </w:rPr>
            </w:pPr>
            <w:r>
              <w:rPr>
                <w:rFonts w:hint="eastAsia"/>
                <w:color w:val="auto"/>
                <w:sz w:val="21"/>
                <w:szCs w:val="21"/>
                <w:highlight w:val="none"/>
              </w:rPr>
              <w:t>2.1.3</w:t>
            </w:r>
          </w:p>
        </w:tc>
        <w:tc>
          <w:tcPr>
            <w:tcW w:w="631" w:type="dxa"/>
            <w:gridSpan w:val="2"/>
            <w:vMerge w:val="restart"/>
            <w:noWrap w:val="0"/>
            <w:textDirection w:val="tbRlV"/>
            <w:vAlign w:val="center"/>
          </w:tcPr>
          <w:p w14:paraId="7BAB54CF">
            <w:pPr>
              <w:pStyle w:val="20"/>
              <w:spacing w:line="240" w:lineRule="atLeast"/>
              <w:ind w:left="113" w:right="113"/>
              <w:jc w:val="center"/>
              <w:rPr>
                <w:rFonts w:hint="eastAsia"/>
                <w:color w:val="auto"/>
                <w:sz w:val="21"/>
                <w:szCs w:val="21"/>
                <w:highlight w:val="none"/>
              </w:rPr>
            </w:pPr>
            <w:r>
              <w:rPr>
                <w:rFonts w:hint="eastAsia"/>
                <w:color w:val="auto"/>
                <w:sz w:val="21"/>
                <w:szCs w:val="21"/>
                <w:highlight w:val="none"/>
              </w:rPr>
              <w:t>响应性评审标准</w:t>
            </w:r>
          </w:p>
        </w:tc>
        <w:tc>
          <w:tcPr>
            <w:tcW w:w="3588" w:type="dxa"/>
            <w:gridSpan w:val="3"/>
            <w:noWrap w:val="0"/>
            <w:vAlign w:val="center"/>
          </w:tcPr>
          <w:p w14:paraId="47BF515F">
            <w:pPr>
              <w:pStyle w:val="20"/>
              <w:spacing w:line="240" w:lineRule="atLeast"/>
              <w:jc w:val="center"/>
              <w:rPr>
                <w:rFonts w:hint="eastAsia"/>
                <w:color w:val="auto"/>
                <w:sz w:val="21"/>
                <w:szCs w:val="21"/>
                <w:highlight w:val="none"/>
              </w:rPr>
            </w:pPr>
            <w:r>
              <w:rPr>
                <w:rFonts w:hint="eastAsia"/>
                <w:color w:val="auto"/>
                <w:sz w:val="21"/>
                <w:szCs w:val="21"/>
                <w:highlight w:val="none"/>
              </w:rPr>
              <w:t>工期</w:t>
            </w:r>
          </w:p>
        </w:tc>
        <w:tc>
          <w:tcPr>
            <w:tcW w:w="4813" w:type="dxa"/>
            <w:noWrap w:val="0"/>
            <w:vAlign w:val="center"/>
          </w:tcPr>
          <w:p w14:paraId="0152533E">
            <w:pPr>
              <w:spacing w:line="240" w:lineRule="atLeast"/>
              <w:rPr>
                <w:rFonts w:hint="eastAsia" w:ascii="宋体" w:hAnsi="宋体" w:cs="宋体"/>
                <w:highlight w:val="none"/>
              </w:rPr>
            </w:pPr>
            <w:r>
              <w:rPr>
                <w:rFonts w:hint="eastAsia" w:ascii="宋体" w:hAnsi="宋体" w:cs="宋体"/>
                <w:kern w:val="0"/>
                <w:highlight w:val="none"/>
              </w:rPr>
              <w:t>符合“投标人须知前附表”第1.3.2项规定</w:t>
            </w:r>
          </w:p>
        </w:tc>
      </w:tr>
      <w:tr w14:paraId="21A7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49" w:type="dxa"/>
            <w:vMerge w:val="continue"/>
            <w:noWrap w:val="0"/>
            <w:vAlign w:val="center"/>
          </w:tcPr>
          <w:p w14:paraId="566B6FE7">
            <w:pPr>
              <w:pStyle w:val="20"/>
              <w:spacing w:line="240" w:lineRule="atLeast"/>
              <w:jc w:val="center"/>
              <w:rPr>
                <w:rFonts w:hint="eastAsia"/>
                <w:color w:val="auto"/>
                <w:sz w:val="21"/>
                <w:szCs w:val="21"/>
                <w:highlight w:val="none"/>
              </w:rPr>
            </w:pPr>
          </w:p>
        </w:tc>
        <w:tc>
          <w:tcPr>
            <w:tcW w:w="631" w:type="dxa"/>
            <w:gridSpan w:val="2"/>
            <w:vMerge w:val="continue"/>
            <w:noWrap w:val="0"/>
            <w:vAlign w:val="center"/>
          </w:tcPr>
          <w:p w14:paraId="03A5CF67">
            <w:pPr>
              <w:pStyle w:val="20"/>
              <w:spacing w:line="240" w:lineRule="atLeast"/>
              <w:jc w:val="center"/>
              <w:rPr>
                <w:rFonts w:hint="eastAsia"/>
                <w:color w:val="auto"/>
                <w:sz w:val="21"/>
                <w:szCs w:val="21"/>
                <w:highlight w:val="none"/>
              </w:rPr>
            </w:pPr>
          </w:p>
        </w:tc>
        <w:tc>
          <w:tcPr>
            <w:tcW w:w="3588" w:type="dxa"/>
            <w:gridSpan w:val="3"/>
            <w:noWrap w:val="0"/>
            <w:vAlign w:val="center"/>
          </w:tcPr>
          <w:p w14:paraId="2F4A2472">
            <w:pPr>
              <w:pStyle w:val="20"/>
              <w:spacing w:line="240" w:lineRule="atLeast"/>
              <w:jc w:val="center"/>
              <w:rPr>
                <w:rFonts w:hint="eastAsia"/>
                <w:color w:val="auto"/>
                <w:sz w:val="21"/>
                <w:szCs w:val="21"/>
                <w:highlight w:val="none"/>
              </w:rPr>
            </w:pPr>
            <w:r>
              <w:rPr>
                <w:rFonts w:hint="eastAsia"/>
                <w:color w:val="auto"/>
                <w:sz w:val="21"/>
                <w:szCs w:val="21"/>
                <w:highlight w:val="none"/>
              </w:rPr>
              <w:t>质量要求</w:t>
            </w:r>
          </w:p>
        </w:tc>
        <w:tc>
          <w:tcPr>
            <w:tcW w:w="4813" w:type="dxa"/>
            <w:noWrap w:val="0"/>
            <w:vAlign w:val="center"/>
          </w:tcPr>
          <w:p w14:paraId="6F7EBAF4">
            <w:pPr>
              <w:spacing w:line="240" w:lineRule="atLeast"/>
              <w:rPr>
                <w:rFonts w:hint="eastAsia" w:ascii="宋体" w:hAnsi="宋体" w:cs="宋体"/>
                <w:highlight w:val="none"/>
              </w:rPr>
            </w:pPr>
            <w:r>
              <w:rPr>
                <w:rFonts w:hint="eastAsia" w:ascii="宋体" w:hAnsi="宋体" w:cs="宋体"/>
                <w:kern w:val="0"/>
                <w:highlight w:val="none"/>
              </w:rPr>
              <w:t>符合“投标人须知前附表”第1.3.3项规定</w:t>
            </w:r>
          </w:p>
        </w:tc>
      </w:tr>
      <w:tr w14:paraId="3A56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49" w:type="dxa"/>
            <w:vMerge w:val="continue"/>
            <w:noWrap w:val="0"/>
            <w:vAlign w:val="center"/>
          </w:tcPr>
          <w:p w14:paraId="5DC76D14">
            <w:pPr>
              <w:pStyle w:val="20"/>
              <w:spacing w:line="240" w:lineRule="atLeast"/>
              <w:jc w:val="center"/>
              <w:rPr>
                <w:rFonts w:hint="eastAsia"/>
                <w:color w:val="auto"/>
                <w:sz w:val="21"/>
                <w:szCs w:val="21"/>
                <w:highlight w:val="none"/>
              </w:rPr>
            </w:pPr>
          </w:p>
        </w:tc>
        <w:tc>
          <w:tcPr>
            <w:tcW w:w="631" w:type="dxa"/>
            <w:gridSpan w:val="2"/>
            <w:vMerge w:val="continue"/>
            <w:noWrap w:val="0"/>
            <w:vAlign w:val="center"/>
          </w:tcPr>
          <w:p w14:paraId="4A3A3A67">
            <w:pPr>
              <w:pStyle w:val="20"/>
              <w:spacing w:line="240" w:lineRule="atLeast"/>
              <w:jc w:val="center"/>
              <w:rPr>
                <w:rFonts w:hint="eastAsia"/>
                <w:color w:val="auto"/>
                <w:sz w:val="21"/>
                <w:szCs w:val="21"/>
                <w:highlight w:val="none"/>
              </w:rPr>
            </w:pPr>
          </w:p>
        </w:tc>
        <w:tc>
          <w:tcPr>
            <w:tcW w:w="3588" w:type="dxa"/>
            <w:gridSpan w:val="3"/>
            <w:noWrap w:val="0"/>
            <w:vAlign w:val="center"/>
          </w:tcPr>
          <w:p w14:paraId="37C22DA0">
            <w:pPr>
              <w:pStyle w:val="20"/>
              <w:spacing w:line="240" w:lineRule="atLeast"/>
              <w:jc w:val="center"/>
              <w:rPr>
                <w:rFonts w:hint="eastAsia"/>
                <w:color w:val="auto"/>
                <w:sz w:val="21"/>
                <w:szCs w:val="21"/>
                <w:highlight w:val="none"/>
              </w:rPr>
            </w:pPr>
            <w:r>
              <w:rPr>
                <w:rFonts w:hint="eastAsia"/>
                <w:color w:val="auto"/>
                <w:sz w:val="21"/>
                <w:szCs w:val="21"/>
                <w:highlight w:val="none"/>
              </w:rPr>
              <w:t>投标有效期</w:t>
            </w:r>
          </w:p>
        </w:tc>
        <w:tc>
          <w:tcPr>
            <w:tcW w:w="4813" w:type="dxa"/>
            <w:noWrap w:val="0"/>
            <w:vAlign w:val="center"/>
          </w:tcPr>
          <w:p w14:paraId="2A8D8AF0">
            <w:pPr>
              <w:spacing w:line="240" w:lineRule="atLeast"/>
              <w:rPr>
                <w:rFonts w:hint="eastAsia" w:ascii="宋体" w:hAnsi="宋体" w:cs="宋体"/>
                <w:highlight w:val="none"/>
              </w:rPr>
            </w:pPr>
            <w:r>
              <w:rPr>
                <w:rFonts w:hint="eastAsia" w:ascii="宋体" w:hAnsi="宋体" w:cs="宋体"/>
                <w:kern w:val="0"/>
                <w:highlight w:val="none"/>
              </w:rPr>
              <w:t>符合“投标人须知前附表”第3.3.1项规定</w:t>
            </w:r>
          </w:p>
        </w:tc>
      </w:tr>
      <w:tr w14:paraId="29E4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849" w:type="dxa"/>
            <w:vMerge w:val="continue"/>
            <w:noWrap w:val="0"/>
            <w:vAlign w:val="center"/>
          </w:tcPr>
          <w:p w14:paraId="7D363DA0">
            <w:pPr>
              <w:pStyle w:val="20"/>
              <w:spacing w:line="240" w:lineRule="atLeast"/>
              <w:jc w:val="center"/>
              <w:rPr>
                <w:rFonts w:hint="eastAsia"/>
                <w:color w:val="auto"/>
                <w:sz w:val="21"/>
                <w:szCs w:val="21"/>
                <w:highlight w:val="none"/>
              </w:rPr>
            </w:pPr>
          </w:p>
        </w:tc>
        <w:tc>
          <w:tcPr>
            <w:tcW w:w="631" w:type="dxa"/>
            <w:gridSpan w:val="2"/>
            <w:vMerge w:val="continue"/>
            <w:noWrap w:val="0"/>
            <w:vAlign w:val="center"/>
          </w:tcPr>
          <w:p w14:paraId="7ACFD743">
            <w:pPr>
              <w:pStyle w:val="20"/>
              <w:spacing w:line="240" w:lineRule="atLeast"/>
              <w:jc w:val="center"/>
              <w:rPr>
                <w:rFonts w:hint="eastAsia"/>
                <w:color w:val="auto"/>
                <w:sz w:val="21"/>
                <w:szCs w:val="21"/>
                <w:highlight w:val="none"/>
              </w:rPr>
            </w:pPr>
          </w:p>
        </w:tc>
        <w:tc>
          <w:tcPr>
            <w:tcW w:w="3588" w:type="dxa"/>
            <w:gridSpan w:val="3"/>
            <w:noWrap w:val="0"/>
            <w:vAlign w:val="center"/>
          </w:tcPr>
          <w:p w14:paraId="42B12F14">
            <w:pPr>
              <w:pStyle w:val="20"/>
              <w:spacing w:line="240" w:lineRule="atLeast"/>
              <w:jc w:val="center"/>
              <w:rPr>
                <w:rFonts w:hint="eastAsia"/>
                <w:color w:val="auto"/>
                <w:sz w:val="21"/>
                <w:szCs w:val="21"/>
                <w:highlight w:val="none"/>
              </w:rPr>
            </w:pPr>
            <w:r>
              <w:rPr>
                <w:rFonts w:hint="eastAsia"/>
                <w:color w:val="auto"/>
                <w:sz w:val="21"/>
                <w:szCs w:val="21"/>
                <w:highlight w:val="none"/>
              </w:rPr>
              <w:t>已标价工程量清单</w:t>
            </w:r>
          </w:p>
        </w:tc>
        <w:tc>
          <w:tcPr>
            <w:tcW w:w="4813" w:type="dxa"/>
            <w:noWrap w:val="0"/>
            <w:vAlign w:val="center"/>
          </w:tcPr>
          <w:p w14:paraId="3B4E2D0D">
            <w:pPr>
              <w:pStyle w:val="20"/>
              <w:spacing w:line="240" w:lineRule="atLeast"/>
              <w:jc w:val="both"/>
              <w:rPr>
                <w:rFonts w:hint="eastAsia"/>
                <w:color w:val="auto"/>
                <w:sz w:val="21"/>
                <w:szCs w:val="21"/>
                <w:highlight w:val="none"/>
              </w:rPr>
            </w:pPr>
            <w:r>
              <w:rPr>
                <w:rFonts w:hint="eastAsia"/>
                <w:color w:val="auto"/>
                <w:sz w:val="21"/>
                <w:szCs w:val="21"/>
                <w:highlight w:val="none"/>
              </w:rPr>
              <w:t xml:space="preserve">符合“工程量清单”给出的范围及数量  </w:t>
            </w:r>
          </w:p>
        </w:tc>
      </w:tr>
      <w:tr w14:paraId="38F1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56" w:type="dxa"/>
            <w:gridSpan w:val="4"/>
            <w:noWrap w:val="0"/>
            <w:vAlign w:val="center"/>
          </w:tcPr>
          <w:p w14:paraId="6161F3F5">
            <w:pPr>
              <w:adjustRightInd w:val="0"/>
              <w:jc w:val="center"/>
              <w:textAlignment w:val="baseline"/>
              <w:rPr>
                <w:rFonts w:hint="eastAsia" w:ascii="宋体" w:hAnsi="宋体" w:cs="宋体"/>
                <w:highlight w:val="none"/>
              </w:rPr>
            </w:pPr>
            <w:r>
              <w:rPr>
                <w:rFonts w:hint="eastAsia" w:ascii="宋体" w:hAnsi="宋体" w:cs="宋体"/>
                <w:highlight w:val="none"/>
              </w:rPr>
              <w:t>条款号</w:t>
            </w:r>
          </w:p>
        </w:tc>
        <w:tc>
          <w:tcPr>
            <w:tcW w:w="2244" w:type="dxa"/>
            <w:noWrap w:val="0"/>
            <w:vAlign w:val="center"/>
          </w:tcPr>
          <w:p w14:paraId="3D766DC0">
            <w:pPr>
              <w:adjustRightInd w:val="0"/>
              <w:jc w:val="center"/>
              <w:textAlignment w:val="baseline"/>
              <w:rPr>
                <w:rFonts w:hint="eastAsia" w:ascii="宋体" w:hAnsi="宋体" w:cs="宋体"/>
                <w:highlight w:val="none"/>
              </w:rPr>
            </w:pPr>
            <w:r>
              <w:rPr>
                <w:rFonts w:hint="eastAsia" w:ascii="宋体" w:hAnsi="宋体" w:cs="宋体"/>
                <w:highlight w:val="none"/>
              </w:rPr>
              <w:t>条款内容</w:t>
            </w:r>
          </w:p>
        </w:tc>
        <w:tc>
          <w:tcPr>
            <w:tcW w:w="5681" w:type="dxa"/>
            <w:gridSpan w:val="2"/>
            <w:noWrap w:val="0"/>
            <w:vAlign w:val="center"/>
          </w:tcPr>
          <w:p w14:paraId="04F94621">
            <w:pPr>
              <w:adjustRightInd w:val="0"/>
              <w:jc w:val="center"/>
              <w:textAlignment w:val="baseline"/>
              <w:rPr>
                <w:rFonts w:hint="eastAsia" w:ascii="宋体" w:hAnsi="宋体" w:cs="宋体"/>
                <w:highlight w:val="none"/>
              </w:rPr>
            </w:pPr>
            <w:r>
              <w:rPr>
                <w:rFonts w:hint="eastAsia" w:ascii="宋体" w:hAnsi="宋体" w:cs="宋体"/>
                <w:highlight w:val="none"/>
              </w:rPr>
              <w:t>编列内容</w:t>
            </w:r>
          </w:p>
        </w:tc>
      </w:tr>
      <w:tr w14:paraId="7A8D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956" w:type="dxa"/>
            <w:gridSpan w:val="4"/>
            <w:noWrap w:val="0"/>
            <w:vAlign w:val="center"/>
          </w:tcPr>
          <w:p w14:paraId="64EB373B">
            <w:pPr>
              <w:adjustRightInd w:val="0"/>
              <w:jc w:val="center"/>
              <w:textAlignment w:val="baseline"/>
              <w:rPr>
                <w:rFonts w:hint="eastAsia" w:ascii="宋体" w:hAnsi="宋体" w:cs="宋体"/>
                <w:highlight w:val="none"/>
              </w:rPr>
            </w:pPr>
            <w:r>
              <w:rPr>
                <w:rFonts w:hint="eastAsia" w:ascii="宋体" w:hAnsi="宋体" w:cs="宋体"/>
                <w:highlight w:val="none"/>
              </w:rPr>
              <w:t>2.2.1</w:t>
            </w:r>
          </w:p>
        </w:tc>
        <w:tc>
          <w:tcPr>
            <w:tcW w:w="2244" w:type="dxa"/>
            <w:noWrap w:val="0"/>
            <w:vAlign w:val="center"/>
          </w:tcPr>
          <w:p w14:paraId="3E2F525C">
            <w:pPr>
              <w:autoSpaceDE w:val="0"/>
              <w:autoSpaceDN w:val="0"/>
              <w:adjustRightInd w:val="0"/>
              <w:spacing w:before="50"/>
              <w:ind w:right="97" w:firstLine="59" w:firstLineChars="28"/>
              <w:jc w:val="center"/>
              <w:rPr>
                <w:rFonts w:hint="eastAsia" w:ascii="宋体" w:hAnsi="宋体" w:cs="宋体"/>
                <w:spacing w:val="1"/>
                <w:kern w:val="0"/>
                <w:highlight w:val="none"/>
              </w:rPr>
            </w:pPr>
            <w:r>
              <w:rPr>
                <w:rFonts w:hint="eastAsia" w:ascii="宋体" w:hAnsi="宋体" w:cs="宋体"/>
                <w:spacing w:val="1"/>
                <w:kern w:val="0"/>
                <w:highlight w:val="none"/>
              </w:rPr>
              <w:t>分值构成</w:t>
            </w:r>
          </w:p>
          <w:p w14:paraId="19442A68">
            <w:pPr>
              <w:autoSpaceDE w:val="0"/>
              <w:autoSpaceDN w:val="0"/>
              <w:adjustRightInd w:val="0"/>
              <w:spacing w:before="50"/>
              <w:ind w:right="97" w:firstLine="59" w:firstLineChars="28"/>
              <w:jc w:val="center"/>
              <w:rPr>
                <w:rFonts w:hint="eastAsia" w:ascii="宋体" w:hAnsi="宋体" w:cs="宋体"/>
                <w:highlight w:val="none"/>
              </w:rPr>
            </w:pPr>
            <w:r>
              <w:rPr>
                <w:rFonts w:hint="eastAsia" w:ascii="宋体" w:hAnsi="宋体" w:cs="宋体"/>
                <w:spacing w:val="1"/>
                <w:kern w:val="0"/>
                <w:highlight w:val="none"/>
              </w:rPr>
              <w:t>(总分100分)</w:t>
            </w:r>
          </w:p>
        </w:tc>
        <w:tc>
          <w:tcPr>
            <w:tcW w:w="5681" w:type="dxa"/>
            <w:gridSpan w:val="2"/>
            <w:noWrap w:val="0"/>
            <w:vAlign w:val="center"/>
          </w:tcPr>
          <w:p w14:paraId="2D75D87E">
            <w:pPr>
              <w:autoSpaceDE w:val="0"/>
              <w:autoSpaceDN w:val="0"/>
              <w:adjustRightInd w:val="0"/>
              <w:spacing w:before="50" w:line="360" w:lineRule="exact"/>
              <w:ind w:right="97"/>
              <w:jc w:val="left"/>
              <w:rPr>
                <w:rFonts w:hint="eastAsia" w:ascii="宋体" w:hAnsi="宋体" w:cs="宋体"/>
                <w:spacing w:val="1"/>
                <w:kern w:val="0"/>
                <w:highlight w:val="none"/>
              </w:rPr>
            </w:pPr>
            <w:r>
              <w:rPr>
                <w:rFonts w:hint="eastAsia" w:ascii="宋体" w:hAnsi="宋体" w:cs="宋体"/>
                <w:spacing w:val="1"/>
                <w:kern w:val="0"/>
                <w:highlight w:val="none"/>
              </w:rPr>
              <w:t>1.技术标：30分</w:t>
            </w:r>
          </w:p>
          <w:p w14:paraId="7AE60A1A">
            <w:pPr>
              <w:autoSpaceDE w:val="0"/>
              <w:autoSpaceDN w:val="0"/>
              <w:adjustRightInd w:val="0"/>
              <w:spacing w:before="50" w:line="360" w:lineRule="exact"/>
              <w:ind w:right="97"/>
              <w:jc w:val="left"/>
              <w:rPr>
                <w:rFonts w:hint="eastAsia" w:ascii="宋体" w:hAnsi="宋体" w:cs="宋体"/>
                <w:spacing w:val="1"/>
                <w:kern w:val="0"/>
                <w:highlight w:val="none"/>
              </w:rPr>
            </w:pPr>
            <w:r>
              <w:rPr>
                <w:rFonts w:hint="eastAsia" w:ascii="宋体" w:hAnsi="宋体" w:cs="宋体"/>
                <w:spacing w:val="1"/>
                <w:kern w:val="0"/>
                <w:highlight w:val="none"/>
              </w:rPr>
              <w:t>2.商务标：50分</w:t>
            </w:r>
          </w:p>
          <w:p w14:paraId="6B2B60C9">
            <w:pPr>
              <w:autoSpaceDE w:val="0"/>
              <w:autoSpaceDN w:val="0"/>
              <w:adjustRightInd w:val="0"/>
              <w:spacing w:before="50" w:line="360" w:lineRule="exact"/>
              <w:ind w:right="97"/>
              <w:jc w:val="left"/>
              <w:rPr>
                <w:rFonts w:hint="eastAsia" w:ascii="宋体" w:hAnsi="宋体" w:cs="宋体"/>
                <w:highlight w:val="none"/>
              </w:rPr>
            </w:pPr>
            <w:r>
              <w:rPr>
                <w:rFonts w:hint="eastAsia" w:ascii="宋体" w:hAnsi="宋体" w:cs="宋体"/>
                <w:highlight w:val="none"/>
              </w:rPr>
              <w:t>3.综合标：20分</w:t>
            </w:r>
          </w:p>
        </w:tc>
      </w:tr>
      <w:tr w14:paraId="187F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jc w:val="center"/>
        </w:trPr>
        <w:tc>
          <w:tcPr>
            <w:tcW w:w="1956" w:type="dxa"/>
            <w:gridSpan w:val="4"/>
            <w:noWrap w:val="0"/>
            <w:vAlign w:val="center"/>
          </w:tcPr>
          <w:p w14:paraId="1830165A">
            <w:pPr>
              <w:adjustRightInd w:val="0"/>
              <w:jc w:val="center"/>
              <w:textAlignment w:val="baseline"/>
              <w:rPr>
                <w:rFonts w:hint="eastAsia" w:ascii="宋体" w:hAnsi="宋体" w:cs="宋体"/>
                <w:highlight w:val="none"/>
              </w:rPr>
            </w:pPr>
            <w:r>
              <w:rPr>
                <w:rFonts w:hint="eastAsia" w:ascii="宋体" w:hAnsi="宋体" w:cs="宋体"/>
                <w:highlight w:val="none"/>
              </w:rPr>
              <w:t>2.2.2</w:t>
            </w:r>
          </w:p>
        </w:tc>
        <w:tc>
          <w:tcPr>
            <w:tcW w:w="2244" w:type="dxa"/>
            <w:noWrap w:val="0"/>
            <w:vAlign w:val="center"/>
          </w:tcPr>
          <w:p w14:paraId="5F9A86AA">
            <w:pPr>
              <w:adjustRightInd w:val="0"/>
              <w:jc w:val="center"/>
              <w:textAlignment w:val="baseline"/>
              <w:rPr>
                <w:rFonts w:hint="eastAsia" w:ascii="宋体" w:hAnsi="宋体" w:cs="宋体"/>
                <w:highlight w:val="none"/>
              </w:rPr>
            </w:pPr>
            <w:r>
              <w:rPr>
                <w:rFonts w:hint="eastAsia" w:ascii="宋体" w:hAnsi="宋体" w:cs="宋体"/>
                <w:highlight w:val="none"/>
              </w:rPr>
              <w:t>评标基准价计算方法</w:t>
            </w:r>
          </w:p>
        </w:tc>
        <w:tc>
          <w:tcPr>
            <w:tcW w:w="5681" w:type="dxa"/>
            <w:gridSpan w:val="2"/>
            <w:noWrap w:val="0"/>
            <w:vAlign w:val="center"/>
          </w:tcPr>
          <w:p w14:paraId="57668CAC">
            <w:pPr>
              <w:ind w:firstLine="420" w:firstLineChars="200"/>
              <w:rPr>
                <w:rFonts w:hint="eastAsia" w:ascii="宋体" w:hAnsi="宋体" w:cs="宋体"/>
                <w:highlight w:val="none"/>
              </w:rPr>
            </w:pPr>
            <w:r>
              <w:rPr>
                <w:rFonts w:hint="eastAsia" w:ascii="宋体" w:hAnsi="宋体" w:cs="宋体"/>
                <w:highlight w:val="none"/>
              </w:rPr>
              <w:t>有效投标人：是指通过初步评审的投标人</w:t>
            </w:r>
          </w:p>
          <w:p w14:paraId="0AA11212">
            <w:pPr>
              <w:ind w:firstLine="420" w:firstLineChars="200"/>
              <w:rPr>
                <w:rFonts w:hint="eastAsia" w:ascii="宋体" w:hAnsi="宋体" w:cs="宋体"/>
                <w:highlight w:val="none"/>
              </w:rPr>
            </w:pPr>
            <w:r>
              <w:rPr>
                <w:rFonts w:hint="eastAsia" w:ascii="宋体" w:hAnsi="宋体" w:cs="宋体"/>
                <w:highlight w:val="none"/>
              </w:rPr>
              <w:t>评标基准价计算方法:评标基准价＝招标控制价×K+投标报价×（1－K）</w:t>
            </w:r>
          </w:p>
          <w:p w14:paraId="44F7566D">
            <w:pPr>
              <w:ind w:firstLine="420" w:firstLineChars="200"/>
              <w:rPr>
                <w:rFonts w:hint="eastAsia" w:ascii="宋体" w:hAnsi="宋体" w:cs="宋体"/>
                <w:highlight w:val="none"/>
              </w:rPr>
            </w:pPr>
            <w:r>
              <w:rPr>
                <w:rFonts w:hint="eastAsia" w:ascii="宋体" w:hAnsi="宋体" w:cs="宋体"/>
                <w:highlight w:val="none"/>
              </w:rPr>
              <w:t>其中：K为招标控制价权重系数，取值范围为0.3≦K≦0.5，K值在取值区间内间隔为0.1。投标报价为各投标人有效投标报价去掉一个最高和 一个最低报价后的算术平均值。当有效投标少于 5 家时（不含 5 家），则以所有有效投标报价的算术平均值作为投标报价。上述招标控制价、投标报价、有效投标报价在参与评标基准价计算时，均不含:</w:t>
            </w:r>
            <w:r>
              <w:rPr>
                <w:rFonts w:hint="eastAsia" w:ascii="宋体" w:hAnsi="宋体" w:cs="宋体"/>
                <w:spacing w:val="1"/>
                <w:kern w:val="0"/>
                <w:highlight w:val="none"/>
              </w:rPr>
              <w:t>安全文明施工费、专业工程暂估价、规费、税金。</w:t>
            </w:r>
          </w:p>
        </w:tc>
      </w:tr>
      <w:tr w14:paraId="210E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956" w:type="dxa"/>
            <w:gridSpan w:val="4"/>
            <w:noWrap w:val="0"/>
            <w:vAlign w:val="center"/>
          </w:tcPr>
          <w:p w14:paraId="7E9F4DEB">
            <w:pPr>
              <w:adjustRightInd w:val="0"/>
              <w:jc w:val="center"/>
              <w:textAlignment w:val="baseline"/>
              <w:rPr>
                <w:rFonts w:hint="eastAsia" w:ascii="宋体" w:hAnsi="宋体" w:cs="宋体"/>
                <w:highlight w:val="none"/>
              </w:rPr>
            </w:pPr>
            <w:r>
              <w:rPr>
                <w:rFonts w:hint="eastAsia" w:ascii="宋体" w:hAnsi="宋体" w:cs="宋体"/>
                <w:highlight w:val="none"/>
              </w:rPr>
              <w:t>2.2.3</w:t>
            </w:r>
          </w:p>
        </w:tc>
        <w:tc>
          <w:tcPr>
            <w:tcW w:w="2244" w:type="dxa"/>
            <w:noWrap w:val="0"/>
            <w:vAlign w:val="center"/>
          </w:tcPr>
          <w:p w14:paraId="1312214F">
            <w:pPr>
              <w:adjustRightInd w:val="0"/>
              <w:ind w:firstLine="210" w:firstLineChars="100"/>
              <w:textAlignment w:val="baseline"/>
              <w:rPr>
                <w:rFonts w:hint="eastAsia" w:ascii="宋体" w:hAnsi="宋体" w:cs="宋体"/>
                <w:highlight w:val="none"/>
              </w:rPr>
            </w:pPr>
            <w:r>
              <w:rPr>
                <w:rFonts w:hint="eastAsia" w:ascii="宋体" w:hAnsi="宋体" w:cs="宋体"/>
                <w:highlight w:val="none"/>
              </w:rPr>
              <w:t>投标报价的偏差率</w:t>
            </w:r>
          </w:p>
          <w:p w14:paraId="60959931">
            <w:pPr>
              <w:adjustRightInd w:val="0"/>
              <w:jc w:val="center"/>
              <w:textAlignment w:val="baseline"/>
              <w:rPr>
                <w:rFonts w:hint="eastAsia" w:ascii="宋体" w:hAnsi="宋体" w:cs="宋体"/>
                <w:highlight w:val="none"/>
              </w:rPr>
            </w:pPr>
            <w:r>
              <w:rPr>
                <w:rFonts w:hint="eastAsia" w:ascii="宋体" w:hAnsi="宋体" w:cs="宋体"/>
                <w:highlight w:val="none"/>
              </w:rPr>
              <w:t>计算公式</w:t>
            </w:r>
          </w:p>
        </w:tc>
        <w:tc>
          <w:tcPr>
            <w:tcW w:w="5681" w:type="dxa"/>
            <w:gridSpan w:val="2"/>
            <w:noWrap w:val="0"/>
            <w:vAlign w:val="center"/>
          </w:tcPr>
          <w:p w14:paraId="541F2715">
            <w:pPr>
              <w:autoSpaceDE w:val="0"/>
              <w:autoSpaceDN w:val="0"/>
              <w:adjustRightInd w:val="0"/>
              <w:snapToGrid w:val="0"/>
              <w:spacing w:before="50"/>
              <w:ind w:right="96"/>
              <w:jc w:val="left"/>
              <w:rPr>
                <w:rFonts w:hint="eastAsia" w:ascii="宋体" w:hAnsi="宋体" w:cs="宋体"/>
                <w:spacing w:val="1"/>
                <w:kern w:val="0"/>
                <w:highlight w:val="none"/>
              </w:rPr>
            </w:pPr>
            <w:r>
              <w:rPr>
                <w:rFonts w:hint="eastAsia" w:ascii="宋体" w:hAnsi="宋体" w:cs="宋体"/>
                <w:spacing w:val="1"/>
                <w:kern w:val="0"/>
                <w:highlight w:val="none"/>
              </w:rPr>
              <w:t>偏差率=100% ×（投标报价-评标基准价）/评标基准价</w:t>
            </w:r>
          </w:p>
          <w:p w14:paraId="3F733932">
            <w:pPr>
              <w:autoSpaceDE w:val="0"/>
              <w:autoSpaceDN w:val="0"/>
              <w:adjustRightInd w:val="0"/>
              <w:snapToGrid w:val="0"/>
              <w:spacing w:before="50"/>
              <w:ind w:right="96"/>
              <w:jc w:val="left"/>
              <w:rPr>
                <w:rFonts w:hint="eastAsia" w:ascii="宋体" w:hAnsi="宋体" w:cs="宋体"/>
                <w:highlight w:val="none"/>
              </w:rPr>
            </w:pPr>
            <w:r>
              <w:rPr>
                <w:rFonts w:hint="eastAsia" w:ascii="宋体" w:hAnsi="宋体" w:cs="宋体"/>
                <w:spacing w:val="1"/>
                <w:kern w:val="0"/>
                <w:highlight w:val="none"/>
              </w:rPr>
              <w:t>注：投标报价均不含:安全文明施工费、专业工程暂估价、规费、税金。</w:t>
            </w:r>
          </w:p>
        </w:tc>
      </w:tr>
      <w:tr w14:paraId="4F0F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52" w:type="dxa"/>
            <w:gridSpan w:val="2"/>
            <w:vMerge w:val="restart"/>
            <w:noWrap w:val="0"/>
            <w:vAlign w:val="center"/>
          </w:tcPr>
          <w:p w14:paraId="780D69E1">
            <w:pPr>
              <w:adjustRightInd w:val="0"/>
              <w:spacing w:line="360" w:lineRule="auto"/>
              <w:jc w:val="center"/>
              <w:textAlignment w:val="baseline"/>
              <w:rPr>
                <w:rFonts w:hint="eastAsia" w:ascii="宋体" w:hAnsi="宋体" w:cs="宋体"/>
                <w:highlight w:val="none"/>
              </w:rPr>
            </w:pPr>
            <w:r>
              <w:rPr>
                <w:rFonts w:hint="eastAsia" w:ascii="宋体" w:hAnsi="宋体" w:cs="宋体"/>
                <w:highlight w:val="none"/>
              </w:rPr>
              <w:t>2.2.4</w:t>
            </w:r>
          </w:p>
          <w:p w14:paraId="51CE1B02">
            <w:pPr>
              <w:adjustRightInd w:val="0"/>
              <w:spacing w:line="360" w:lineRule="auto"/>
              <w:jc w:val="center"/>
              <w:textAlignment w:val="baseline"/>
              <w:rPr>
                <w:rFonts w:hint="eastAsia" w:ascii="宋体" w:hAnsi="宋体" w:cs="宋体"/>
                <w:highlight w:val="none"/>
              </w:rPr>
            </w:pPr>
            <w:r>
              <w:rPr>
                <w:rFonts w:hint="eastAsia" w:ascii="宋体" w:hAnsi="宋体" w:cs="宋体"/>
                <w:highlight w:val="none"/>
              </w:rPr>
              <w:t>(1)</w:t>
            </w:r>
          </w:p>
        </w:tc>
        <w:tc>
          <w:tcPr>
            <w:tcW w:w="1004" w:type="dxa"/>
            <w:gridSpan w:val="2"/>
            <w:vMerge w:val="restart"/>
            <w:noWrap w:val="0"/>
            <w:vAlign w:val="center"/>
          </w:tcPr>
          <w:p w14:paraId="5D376834">
            <w:pPr>
              <w:adjustRightInd w:val="0"/>
              <w:jc w:val="center"/>
              <w:textAlignment w:val="baseline"/>
              <w:rPr>
                <w:rFonts w:hint="eastAsia" w:ascii="宋体" w:hAnsi="宋体" w:cs="宋体"/>
                <w:kern w:val="0"/>
                <w:highlight w:val="none"/>
              </w:rPr>
            </w:pPr>
            <w:r>
              <w:rPr>
                <w:rFonts w:hint="eastAsia" w:ascii="宋体" w:hAnsi="宋体" w:cs="宋体"/>
                <w:kern w:val="0"/>
                <w:highlight w:val="none"/>
              </w:rPr>
              <w:t>技</w:t>
            </w:r>
          </w:p>
          <w:p w14:paraId="41013C18">
            <w:pPr>
              <w:adjustRightInd w:val="0"/>
              <w:jc w:val="center"/>
              <w:textAlignment w:val="baseline"/>
              <w:rPr>
                <w:rFonts w:hint="eastAsia" w:ascii="宋体" w:hAnsi="宋体" w:cs="宋体"/>
                <w:kern w:val="0"/>
                <w:highlight w:val="none"/>
              </w:rPr>
            </w:pPr>
            <w:r>
              <w:rPr>
                <w:rFonts w:hint="eastAsia" w:ascii="宋体" w:hAnsi="宋体" w:cs="宋体"/>
                <w:kern w:val="0"/>
                <w:highlight w:val="none"/>
              </w:rPr>
              <w:t>术</w:t>
            </w:r>
          </w:p>
          <w:p w14:paraId="641A9742">
            <w:pPr>
              <w:adjustRightInd w:val="0"/>
              <w:jc w:val="center"/>
              <w:textAlignment w:val="baseline"/>
              <w:rPr>
                <w:rFonts w:hint="eastAsia" w:ascii="宋体" w:hAnsi="宋体" w:cs="宋体"/>
                <w:kern w:val="0"/>
                <w:highlight w:val="none"/>
              </w:rPr>
            </w:pPr>
            <w:r>
              <w:rPr>
                <w:rFonts w:hint="eastAsia" w:ascii="宋体" w:hAnsi="宋体" w:cs="宋体"/>
                <w:kern w:val="0"/>
                <w:highlight w:val="none"/>
              </w:rPr>
              <w:t>标</w:t>
            </w:r>
          </w:p>
          <w:p w14:paraId="799EF669">
            <w:pPr>
              <w:adjustRightInd w:val="0"/>
              <w:jc w:val="center"/>
              <w:textAlignment w:val="baseline"/>
              <w:rPr>
                <w:rFonts w:hint="eastAsia" w:ascii="宋体" w:hAnsi="宋体" w:cs="宋体"/>
                <w:highlight w:val="none"/>
              </w:rPr>
            </w:pPr>
            <w:r>
              <w:rPr>
                <w:rFonts w:hint="eastAsia" w:ascii="宋体" w:hAnsi="宋体" w:cs="宋体"/>
                <w:highlight w:val="none"/>
              </w:rPr>
              <w:t>30</w:t>
            </w:r>
          </w:p>
          <w:p w14:paraId="31FA0FAE">
            <w:pPr>
              <w:adjustRightInd w:val="0"/>
              <w:jc w:val="center"/>
              <w:textAlignment w:val="baseline"/>
              <w:rPr>
                <w:rFonts w:hint="eastAsia" w:ascii="宋体" w:hAnsi="宋体" w:cs="宋体"/>
                <w:highlight w:val="none"/>
              </w:rPr>
            </w:pPr>
            <w:r>
              <w:rPr>
                <w:rFonts w:hint="eastAsia" w:ascii="宋体" w:hAnsi="宋体" w:cs="宋体"/>
                <w:highlight w:val="none"/>
              </w:rPr>
              <w:t>分</w:t>
            </w:r>
          </w:p>
        </w:tc>
        <w:tc>
          <w:tcPr>
            <w:tcW w:w="2244" w:type="dxa"/>
            <w:vMerge w:val="restart"/>
            <w:noWrap w:val="0"/>
            <w:vAlign w:val="center"/>
          </w:tcPr>
          <w:p w14:paraId="4DBF39D8">
            <w:pPr>
              <w:adjustRightInd w:val="0"/>
              <w:jc w:val="center"/>
              <w:textAlignment w:val="baseline"/>
              <w:rPr>
                <w:rFonts w:hint="eastAsia" w:ascii="宋体" w:hAnsi="宋体" w:cs="宋体"/>
                <w:highlight w:val="none"/>
              </w:rPr>
            </w:pPr>
            <w:r>
              <w:rPr>
                <w:rFonts w:hint="eastAsia" w:ascii="宋体" w:hAnsi="宋体" w:cs="宋体"/>
                <w:highlight w:val="none"/>
              </w:rPr>
              <w:t>内容完整性</w:t>
            </w:r>
          </w:p>
          <w:p w14:paraId="080C8E51">
            <w:pPr>
              <w:adjustRightInd w:val="0"/>
              <w:jc w:val="center"/>
              <w:textAlignment w:val="baseline"/>
              <w:rPr>
                <w:rFonts w:hint="eastAsia" w:ascii="宋体" w:hAnsi="宋体" w:cs="宋体"/>
                <w:highlight w:val="none"/>
              </w:rPr>
            </w:pPr>
            <w:r>
              <w:rPr>
                <w:rFonts w:hint="eastAsia" w:ascii="宋体" w:hAnsi="宋体" w:cs="宋体"/>
                <w:highlight w:val="none"/>
              </w:rPr>
              <w:t>（0-0.5分）</w:t>
            </w:r>
          </w:p>
        </w:tc>
        <w:tc>
          <w:tcPr>
            <w:tcW w:w="5681" w:type="dxa"/>
            <w:gridSpan w:val="2"/>
            <w:noWrap w:val="0"/>
            <w:vAlign w:val="center"/>
          </w:tcPr>
          <w:p w14:paraId="0AB8A2BC">
            <w:pPr>
              <w:autoSpaceDE w:val="0"/>
              <w:autoSpaceDN w:val="0"/>
              <w:adjustRightInd w:val="0"/>
              <w:rPr>
                <w:rFonts w:hint="eastAsia" w:ascii="宋体" w:hAnsi="宋体" w:cs="宋体"/>
                <w:highlight w:val="none"/>
              </w:rPr>
            </w:pPr>
            <w:r>
              <w:rPr>
                <w:rFonts w:hint="eastAsia" w:ascii="宋体" w:hAnsi="宋体" w:cs="宋体"/>
                <w:highlight w:val="none"/>
              </w:rPr>
              <w:t>技术标的主要内容具有完整性，符合招标文件的要求。（0.5分）</w:t>
            </w:r>
          </w:p>
        </w:tc>
      </w:tr>
      <w:tr w14:paraId="5511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52" w:type="dxa"/>
            <w:gridSpan w:val="2"/>
            <w:vMerge w:val="continue"/>
            <w:noWrap w:val="0"/>
            <w:vAlign w:val="top"/>
          </w:tcPr>
          <w:p w14:paraId="38249906">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59449A8F">
            <w:pPr>
              <w:adjustRightInd w:val="0"/>
              <w:jc w:val="center"/>
              <w:textAlignment w:val="baseline"/>
              <w:rPr>
                <w:rFonts w:hint="eastAsia" w:ascii="宋体" w:hAnsi="宋体" w:cs="宋体"/>
                <w:highlight w:val="none"/>
              </w:rPr>
            </w:pPr>
          </w:p>
        </w:tc>
        <w:tc>
          <w:tcPr>
            <w:tcW w:w="2244" w:type="dxa"/>
            <w:vMerge w:val="restart"/>
            <w:noWrap w:val="0"/>
            <w:vAlign w:val="center"/>
          </w:tcPr>
          <w:p w14:paraId="6BAAF53A">
            <w:pPr>
              <w:pStyle w:val="12"/>
              <w:tabs>
                <w:tab w:val="center" w:pos="4153"/>
                <w:tab w:val="right" w:pos="8306"/>
              </w:tabs>
              <w:jc w:val="center"/>
              <w:rPr>
                <w:rFonts w:hint="eastAsia" w:ascii="宋体" w:hAnsi="宋体" w:cs="宋体"/>
                <w:sz w:val="21"/>
                <w:szCs w:val="21"/>
                <w:highlight w:val="none"/>
              </w:rPr>
            </w:pPr>
            <w:r>
              <w:rPr>
                <w:rFonts w:hint="eastAsia" w:ascii="宋体" w:hAnsi="宋体" w:cs="宋体"/>
                <w:sz w:val="21"/>
                <w:szCs w:val="21"/>
                <w:highlight w:val="none"/>
              </w:rPr>
              <w:t>主要施工方案与技术措施（1-3分）</w:t>
            </w:r>
          </w:p>
        </w:tc>
        <w:tc>
          <w:tcPr>
            <w:tcW w:w="5681" w:type="dxa"/>
            <w:gridSpan w:val="2"/>
            <w:noWrap w:val="0"/>
            <w:vAlign w:val="center"/>
          </w:tcPr>
          <w:p w14:paraId="7E57087D">
            <w:pPr>
              <w:rPr>
                <w:rFonts w:hint="eastAsia" w:ascii="宋体" w:hAnsi="宋体" w:cs="宋体"/>
                <w:highlight w:val="none"/>
              </w:rPr>
            </w:pPr>
            <w:r>
              <w:rPr>
                <w:rFonts w:hint="eastAsia" w:ascii="宋体" w:hAnsi="宋体" w:cs="宋体"/>
                <w:highlight w:val="none"/>
              </w:rPr>
              <w:t>施工方案（含工程特点、施工重点与难点及绿色施工）总体安排合理，运用先进、合理的施工工艺、施工机械；对施工难点有先进和合理的建议。（2＜得分≤3）。</w:t>
            </w:r>
          </w:p>
        </w:tc>
      </w:tr>
      <w:tr w14:paraId="477D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52" w:type="dxa"/>
            <w:gridSpan w:val="2"/>
            <w:vMerge w:val="continue"/>
            <w:noWrap w:val="0"/>
            <w:vAlign w:val="top"/>
          </w:tcPr>
          <w:p w14:paraId="3CFE141C">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633BB090">
            <w:pPr>
              <w:adjustRightInd w:val="0"/>
              <w:jc w:val="center"/>
              <w:textAlignment w:val="baseline"/>
              <w:rPr>
                <w:rFonts w:hint="eastAsia" w:ascii="宋体" w:hAnsi="宋体" w:cs="宋体"/>
                <w:highlight w:val="none"/>
              </w:rPr>
            </w:pPr>
          </w:p>
        </w:tc>
        <w:tc>
          <w:tcPr>
            <w:tcW w:w="2244" w:type="dxa"/>
            <w:vMerge w:val="continue"/>
            <w:noWrap w:val="0"/>
            <w:vAlign w:val="center"/>
          </w:tcPr>
          <w:p w14:paraId="051D52B1">
            <w:pPr>
              <w:pStyle w:val="12"/>
              <w:tabs>
                <w:tab w:val="center" w:pos="4153"/>
                <w:tab w:val="right" w:pos="8306"/>
              </w:tabs>
              <w:jc w:val="center"/>
              <w:rPr>
                <w:rFonts w:hint="eastAsia" w:ascii="宋体" w:hAnsi="宋体" w:cs="宋体"/>
                <w:sz w:val="21"/>
                <w:szCs w:val="21"/>
                <w:highlight w:val="none"/>
              </w:rPr>
            </w:pPr>
          </w:p>
        </w:tc>
        <w:tc>
          <w:tcPr>
            <w:tcW w:w="5681" w:type="dxa"/>
            <w:gridSpan w:val="2"/>
            <w:noWrap w:val="0"/>
            <w:vAlign w:val="center"/>
          </w:tcPr>
          <w:p w14:paraId="73DD4EBB">
            <w:pPr>
              <w:rPr>
                <w:rFonts w:hint="eastAsia" w:ascii="宋体" w:hAnsi="宋体" w:cs="宋体"/>
                <w:highlight w:val="none"/>
              </w:rPr>
            </w:pPr>
            <w:r>
              <w:rPr>
                <w:rFonts w:hint="eastAsia" w:ascii="宋体" w:hAnsi="宋体" w:cs="宋体"/>
                <w:highlight w:val="none"/>
              </w:rPr>
              <w:t>施工方案（含工程特点、施工重点与难点及绿色施工）总体安排合理，施工工艺、施工机械合理、可行；对施工难点有合理的建议。（1≤得分≤2）。</w:t>
            </w:r>
          </w:p>
        </w:tc>
      </w:tr>
      <w:tr w14:paraId="4087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52" w:type="dxa"/>
            <w:gridSpan w:val="2"/>
            <w:vMerge w:val="continue"/>
            <w:noWrap w:val="0"/>
            <w:vAlign w:val="top"/>
          </w:tcPr>
          <w:p w14:paraId="443CD6D9">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288AE7E0">
            <w:pPr>
              <w:adjustRightInd w:val="0"/>
              <w:jc w:val="center"/>
              <w:textAlignment w:val="baseline"/>
              <w:rPr>
                <w:rFonts w:hint="eastAsia" w:ascii="宋体" w:hAnsi="宋体" w:cs="宋体"/>
                <w:highlight w:val="none"/>
              </w:rPr>
            </w:pPr>
          </w:p>
        </w:tc>
        <w:tc>
          <w:tcPr>
            <w:tcW w:w="2244" w:type="dxa"/>
            <w:vMerge w:val="restart"/>
            <w:noWrap w:val="0"/>
            <w:vAlign w:val="center"/>
          </w:tcPr>
          <w:p w14:paraId="02569831">
            <w:pPr>
              <w:pStyle w:val="12"/>
              <w:tabs>
                <w:tab w:val="center" w:pos="4153"/>
                <w:tab w:val="right" w:pos="8306"/>
              </w:tabs>
              <w:jc w:val="center"/>
              <w:rPr>
                <w:rFonts w:hint="eastAsia" w:ascii="宋体" w:hAnsi="宋体" w:cs="宋体"/>
                <w:sz w:val="21"/>
                <w:szCs w:val="21"/>
                <w:highlight w:val="none"/>
              </w:rPr>
            </w:pPr>
            <w:r>
              <w:rPr>
                <w:rFonts w:hint="eastAsia" w:ascii="宋体" w:hAnsi="宋体" w:cs="宋体"/>
                <w:sz w:val="21"/>
                <w:szCs w:val="21"/>
                <w:highlight w:val="none"/>
              </w:rPr>
              <w:t>质量管理体系与措施</w:t>
            </w:r>
          </w:p>
          <w:p w14:paraId="53F2D8E1">
            <w:pPr>
              <w:pStyle w:val="12"/>
              <w:tabs>
                <w:tab w:val="center" w:pos="4153"/>
                <w:tab w:val="right" w:pos="8306"/>
              </w:tabs>
              <w:jc w:val="center"/>
              <w:rPr>
                <w:rFonts w:hint="eastAsia" w:ascii="宋体" w:hAnsi="宋体" w:cs="宋体"/>
                <w:sz w:val="21"/>
                <w:szCs w:val="21"/>
                <w:highlight w:val="none"/>
              </w:rPr>
            </w:pPr>
            <w:r>
              <w:rPr>
                <w:rFonts w:hint="eastAsia" w:ascii="宋体" w:hAnsi="宋体" w:cs="宋体"/>
                <w:sz w:val="21"/>
                <w:szCs w:val="21"/>
                <w:highlight w:val="none"/>
              </w:rPr>
              <w:t>（1-3分）</w:t>
            </w:r>
          </w:p>
        </w:tc>
        <w:tc>
          <w:tcPr>
            <w:tcW w:w="5681" w:type="dxa"/>
            <w:gridSpan w:val="2"/>
            <w:noWrap w:val="0"/>
            <w:vAlign w:val="center"/>
          </w:tcPr>
          <w:p w14:paraId="2A5A0052">
            <w:pPr>
              <w:rPr>
                <w:rFonts w:hint="eastAsia" w:ascii="宋体" w:hAnsi="宋体" w:cs="宋体"/>
                <w:highlight w:val="none"/>
              </w:rPr>
            </w:pPr>
            <w:r>
              <w:rPr>
                <w:rFonts w:hint="eastAsia" w:ascii="宋体" w:hAnsi="宋体" w:cs="宋体"/>
                <w:highlight w:val="none"/>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1.5＜得分≤3）。</w:t>
            </w:r>
          </w:p>
        </w:tc>
      </w:tr>
      <w:tr w14:paraId="3DAD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952" w:type="dxa"/>
            <w:gridSpan w:val="2"/>
            <w:vMerge w:val="continue"/>
            <w:noWrap w:val="0"/>
            <w:vAlign w:val="top"/>
          </w:tcPr>
          <w:p w14:paraId="6B899CE8">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524012B3">
            <w:pPr>
              <w:adjustRightInd w:val="0"/>
              <w:jc w:val="center"/>
              <w:textAlignment w:val="baseline"/>
              <w:rPr>
                <w:rFonts w:hint="eastAsia" w:ascii="宋体" w:hAnsi="宋体" w:cs="宋体"/>
                <w:highlight w:val="none"/>
              </w:rPr>
            </w:pPr>
          </w:p>
        </w:tc>
        <w:tc>
          <w:tcPr>
            <w:tcW w:w="2244" w:type="dxa"/>
            <w:vMerge w:val="continue"/>
            <w:noWrap w:val="0"/>
            <w:vAlign w:val="center"/>
          </w:tcPr>
          <w:p w14:paraId="25F53F84">
            <w:pPr>
              <w:pStyle w:val="12"/>
              <w:tabs>
                <w:tab w:val="center" w:pos="4153"/>
                <w:tab w:val="right" w:pos="8306"/>
              </w:tabs>
              <w:jc w:val="center"/>
              <w:rPr>
                <w:rFonts w:hint="eastAsia" w:ascii="宋体" w:hAnsi="宋体" w:cs="宋体"/>
                <w:sz w:val="21"/>
                <w:szCs w:val="21"/>
                <w:highlight w:val="none"/>
              </w:rPr>
            </w:pPr>
          </w:p>
        </w:tc>
        <w:tc>
          <w:tcPr>
            <w:tcW w:w="5681" w:type="dxa"/>
            <w:gridSpan w:val="2"/>
            <w:noWrap w:val="0"/>
            <w:vAlign w:val="center"/>
          </w:tcPr>
          <w:p w14:paraId="01F1B521">
            <w:pPr>
              <w:rPr>
                <w:rFonts w:hint="eastAsia" w:ascii="宋体" w:hAnsi="宋体" w:cs="宋体"/>
                <w:highlight w:val="none"/>
              </w:rPr>
            </w:pPr>
            <w:r>
              <w:rPr>
                <w:rFonts w:hint="eastAsia" w:ascii="宋体" w:hAnsi="宋体" w:cs="宋体"/>
                <w:highlight w:val="none"/>
              </w:rPr>
              <w:t>组织机构形式基本合理，指挥系统、质量监控系统、联络协调系统，具体措施可行。主体结构质量保证措施经济、安全、基本可行。主体结构、装饰装修符合工程建设强制性标准，不得偷工减料。（1≤得分≤1.5）。</w:t>
            </w:r>
          </w:p>
        </w:tc>
      </w:tr>
      <w:tr w14:paraId="7E86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952" w:type="dxa"/>
            <w:gridSpan w:val="2"/>
            <w:vMerge w:val="continue"/>
            <w:noWrap w:val="0"/>
            <w:vAlign w:val="top"/>
          </w:tcPr>
          <w:p w14:paraId="7E90EB03">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48A622FA">
            <w:pPr>
              <w:adjustRightInd w:val="0"/>
              <w:jc w:val="center"/>
              <w:textAlignment w:val="baseline"/>
              <w:rPr>
                <w:rFonts w:hint="eastAsia" w:ascii="宋体" w:hAnsi="宋体" w:cs="宋体"/>
                <w:highlight w:val="none"/>
              </w:rPr>
            </w:pPr>
          </w:p>
        </w:tc>
        <w:tc>
          <w:tcPr>
            <w:tcW w:w="2244" w:type="dxa"/>
            <w:vMerge w:val="restart"/>
            <w:noWrap w:val="0"/>
            <w:vAlign w:val="center"/>
          </w:tcPr>
          <w:p w14:paraId="270834DA">
            <w:pPr>
              <w:jc w:val="center"/>
              <w:rPr>
                <w:rFonts w:hint="eastAsia" w:ascii="宋体" w:hAnsi="宋体" w:cs="宋体"/>
                <w:highlight w:val="none"/>
              </w:rPr>
            </w:pPr>
            <w:r>
              <w:rPr>
                <w:rFonts w:hint="eastAsia" w:ascii="宋体" w:hAnsi="宋体" w:cs="宋体"/>
                <w:highlight w:val="none"/>
              </w:rPr>
              <w:t>安全管理体系与措施</w:t>
            </w:r>
          </w:p>
          <w:p w14:paraId="14C4D54D">
            <w:pPr>
              <w:jc w:val="center"/>
              <w:rPr>
                <w:rFonts w:hint="eastAsia" w:ascii="宋体" w:hAnsi="宋体" w:cs="宋体"/>
                <w:highlight w:val="none"/>
              </w:rPr>
            </w:pPr>
            <w:r>
              <w:rPr>
                <w:rFonts w:hint="eastAsia" w:ascii="宋体" w:hAnsi="宋体" w:cs="宋体"/>
                <w:highlight w:val="none"/>
              </w:rPr>
              <w:t>（1-3分）</w:t>
            </w:r>
          </w:p>
        </w:tc>
        <w:tc>
          <w:tcPr>
            <w:tcW w:w="5681" w:type="dxa"/>
            <w:gridSpan w:val="2"/>
            <w:noWrap w:val="0"/>
            <w:vAlign w:val="center"/>
          </w:tcPr>
          <w:p w14:paraId="2003C30B">
            <w:pPr>
              <w:rPr>
                <w:rFonts w:hint="eastAsia" w:ascii="宋体" w:hAnsi="宋体" w:cs="宋体"/>
                <w:highlight w:val="none"/>
              </w:rPr>
            </w:pPr>
            <w:r>
              <w:rPr>
                <w:rFonts w:hint="eastAsia" w:ascii="宋体" w:hAnsi="宋体" w:cs="宋体"/>
                <w:highlight w:val="none"/>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1.5＜得分≤3）。</w:t>
            </w:r>
          </w:p>
        </w:tc>
      </w:tr>
      <w:tr w14:paraId="20BF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952" w:type="dxa"/>
            <w:gridSpan w:val="2"/>
            <w:vMerge w:val="continue"/>
            <w:noWrap w:val="0"/>
            <w:vAlign w:val="top"/>
          </w:tcPr>
          <w:p w14:paraId="32AE77FB">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4AFD23C1">
            <w:pPr>
              <w:adjustRightInd w:val="0"/>
              <w:jc w:val="center"/>
              <w:textAlignment w:val="baseline"/>
              <w:rPr>
                <w:rFonts w:hint="eastAsia" w:ascii="宋体" w:hAnsi="宋体" w:cs="宋体"/>
                <w:highlight w:val="none"/>
              </w:rPr>
            </w:pPr>
          </w:p>
        </w:tc>
        <w:tc>
          <w:tcPr>
            <w:tcW w:w="2244" w:type="dxa"/>
            <w:vMerge w:val="continue"/>
            <w:noWrap w:val="0"/>
            <w:vAlign w:val="center"/>
          </w:tcPr>
          <w:p w14:paraId="110034C4">
            <w:pPr>
              <w:jc w:val="center"/>
              <w:rPr>
                <w:rFonts w:hint="eastAsia" w:ascii="宋体" w:hAnsi="宋体" w:cs="宋体"/>
                <w:highlight w:val="none"/>
              </w:rPr>
            </w:pPr>
          </w:p>
        </w:tc>
        <w:tc>
          <w:tcPr>
            <w:tcW w:w="5681" w:type="dxa"/>
            <w:gridSpan w:val="2"/>
            <w:noWrap w:val="0"/>
            <w:vAlign w:val="center"/>
          </w:tcPr>
          <w:p w14:paraId="574D98A1">
            <w:pPr>
              <w:rPr>
                <w:rFonts w:hint="eastAsia" w:ascii="宋体" w:hAnsi="宋体" w:cs="宋体"/>
                <w:highlight w:val="none"/>
              </w:rPr>
            </w:pPr>
            <w:r>
              <w:rPr>
                <w:rFonts w:hint="eastAsia" w:ascii="宋体" w:hAnsi="宋体" w:cs="宋体"/>
                <w:highlight w:val="none"/>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1≤得分≤1.5）</w:t>
            </w:r>
          </w:p>
        </w:tc>
      </w:tr>
      <w:tr w14:paraId="3C3E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952" w:type="dxa"/>
            <w:gridSpan w:val="2"/>
            <w:vMerge w:val="continue"/>
            <w:noWrap w:val="0"/>
            <w:vAlign w:val="top"/>
          </w:tcPr>
          <w:p w14:paraId="153FF82E">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63BE95DE">
            <w:pPr>
              <w:adjustRightInd w:val="0"/>
              <w:spacing w:line="360" w:lineRule="auto"/>
              <w:jc w:val="center"/>
              <w:textAlignment w:val="baseline"/>
              <w:rPr>
                <w:rFonts w:hint="eastAsia" w:ascii="宋体" w:hAnsi="宋体" w:cs="宋体"/>
                <w:highlight w:val="none"/>
              </w:rPr>
            </w:pPr>
          </w:p>
        </w:tc>
        <w:tc>
          <w:tcPr>
            <w:tcW w:w="2244" w:type="dxa"/>
            <w:vMerge w:val="restart"/>
            <w:noWrap w:val="0"/>
            <w:vAlign w:val="center"/>
          </w:tcPr>
          <w:p w14:paraId="53BA58B7">
            <w:pPr>
              <w:jc w:val="center"/>
              <w:rPr>
                <w:rFonts w:hint="eastAsia" w:ascii="宋体" w:hAnsi="宋体" w:cs="宋体"/>
                <w:highlight w:val="none"/>
              </w:rPr>
            </w:pPr>
            <w:r>
              <w:rPr>
                <w:rFonts w:hint="eastAsia" w:ascii="宋体" w:hAnsi="宋体" w:cs="宋体"/>
                <w:highlight w:val="none"/>
              </w:rPr>
              <w:t>文明施工、环境保护管理体系及施工现场扬尘治理措施</w:t>
            </w:r>
            <w:r>
              <w:rPr>
                <w:rFonts w:hint="eastAsia" w:ascii="宋体" w:hAnsi="宋体" w:cs="宋体"/>
                <w:kern w:val="0"/>
                <w:highlight w:val="none"/>
              </w:rPr>
              <w:t>（1-</w:t>
            </w:r>
            <w:r>
              <w:rPr>
                <w:rFonts w:hint="eastAsia" w:ascii="宋体" w:hAnsi="宋体" w:cs="宋体"/>
                <w:highlight w:val="none"/>
              </w:rPr>
              <w:t>3分</w:t>
            </w:r>
            <w:r>
              <w:rPr>
                <w:rFonts w:hint="eastAsia" w:ascii="宋体" w:hAnsi="宋体" w:cs="宋体"/>
                <w:kern w:val="0"/>
                <w:highlight w:val="none"/>
              </w:rPr>
              <w:t>）</w:t>
            </w:r>
          </w:p>
        </w:tc>
        <w:tc>
          <w:tcPr>
            <w:tcW w:w="5681" w:type="dxa"/>
            <w:gridSpan w:val="2"/>
            <w:noWrap w:val="0"/>
            <w:vAlign w:val="center"/>
          </w:tcPr>
          <w:p w14:paraId="6BA39F3A">
            <w:pPr>
              <w:rPr>
                <w:rFonts w:hint="eastAsia" w:ascii="宋体" w:hAnsi="宋体" w:cs="宋体"/>
                <w:highlight w:val="none"/>
              </w:rPr>
            </w:pPr>
            <w:r>
              <w:rPr>
                <w:rFonts w:hint="eastAsia" w:ascii="宋体" w:hAnsi="宋体" w:cs="宋体"/>
                <w:highlight w:val="none"/>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 施工现场扬尘治理措施符合河南省《城市房屋建筑</w:t>
            </w:r>
          </w:p>
          <w:p w14:paraId="5282BF45">
            <w:pPr>
              <w:jc w:val="left"/>
              <w:rPr>
                <w:rFonts w:hint="eastAsia" w:ascii="宋体" w:hAnsi="宋体" w:cs="宋体"/>
                <w:highlight w:val="none"/>
              </w:rPr>
            </w:pPr>
            <w:r>
              <w:rPr>
                <w:rFonts w:hint="eastAsia" w:ascii="宋体" w:hAnsi="宋体" w:cs="宋体"/>
                <w:highlight w:val="none"/>
              </w:rPr>
              <w:t>和市政基础设施工程及道路扬尘污染防治标准》(DBJ41/174）的规定，防治方案科学、先进。（2＜得分≤3）。</w:t>
            </w:r>
          </w:p>
        </w:tc>
      </w:tr>
      <w:tr w14:paraId="011B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952" w:type="dxa"/>
            <w:gridSpan w:val="2"/>
            <w:vMerge w:val="continue"/>
            <w:noWrap w:val="0"/>
            <w:vAlign w:val="top"/>
          </w:tcPr>
          <w:p w14:paraId="19D6AFFA">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4DFA851C">
            <w:pPr>
              <w:adjustRightInd w:val="0"/>
              <w:spacing w:line="360" w:lineRule="auto"/>
              <w:jc w:val="center"/>
              <w:textAlignment w:val="baseline"/>
              <w:rPr>
                <w:rFonts w:hint="eastAsia" w:ascii="宋体" w:hAnsi="宋体" w:cs="宋体"/>
                <w:highlight w:val="none"/>
              </w:rPr>
            </w:pPr>
          </w:p>
        </w:tc>
        <w:tc>
          <w:tcPr>
            <w:tcW w:w="2244" w:type="dxa"/>
            <w:vMerge w:val="continue"/>
            <w:noWrap w:val="0"/>
            <w:vAlign w:val="center"/>
          </w:tcPr>
          <w:p w14:paraId="45CECEAA">
            <w:pPr>
              <w:jc w:val="center"/>
              <w:rPr>
                <w:rFonts w:hint="eastAsia" w:ascii="宋体" w:hAnsi="宋体" w:cs="宋体"/>
                <w:highlight w:val="none"/>
              </w:rPr>
            </w:pPr>
          </w:p>
        </w:tc>
        <w:tc>
          <w:tcPr>
            <w:tcW w:w="5681" w:type="dxa"/>
            <w:gridSpan w:val="2"/>
            <w:noWrap w:val="0"/>
            <w:vAlign w:val="center"/>
          </w:tcPr>
          <w:p w14:paraId="679A95CC">
            <w:pPr>
              <w:rPr>
                <w:rFonts w:hint="eastAsia" w:ascii="宋体" w:hAnsi="宋体" w:cs="宋体"/>
                <w:highlight w:val="none"/>
              </w:rPr>
            </w:pPr>
            <w:r>
              <w:rPr>
                <w:rFonts w:hint="eastAsia" w:ascii="宋体" w:hAnsi="宋体" w:cs="宋体"/>
                <w:highlight w:val="none"/>
              </w:rPr>
              <w:t>有安全文明标准化工地创建目标计划和创建措施，有安全文明措施费用投入使用计划，现场施工区、生活区、办公区等设置符合有关文明施工、健康卫生的规定。施工现场扬尘治</w:t>
            </w:r>
          </w:p>
          <w:p w14:paraId="02900C65">
            <w:pPr>
              <w:rPr>
                <w:rFonts w:hint="eastAsia" w:ascii="宋体" w:hAnsi="宋体" w:cs="宋体"/>
                <w:highlight w:val="none"/>
              </w:rPr>
            </w:pPr>
            <w:r>
              <w:rPr>
                <w:rFonts w:hint="eastAsia" w:ascii="宋体" w:hAnsi="宋体" w:cs="宋体"/>
                <w:highlight w:val="none"/>
              </w:rPr>
              <w:t>理措施基本达到河南省《城市房屋建筑和市政基础设施工程</w:t>
            </w:r>
          </w:p>
          <w:p w14:paraId="714E6D00">
            <w:pPr>
              <w:rPr>
                <w:rFonts w:hint="eastAsia" w:ascii="宋体" w:hAnsi="宋体" w:cs="宋体"/>
                <w:highlight w:val="none"/>
              </w:rPr>
            </w:pPr>
            <w:r>
              <w:rPr>
                <w:rFonts w:hint="eastAsia" w:ascii="宋体" w:hAnsi="宋体" w:cs="宋体"/>
                <w:highlight w:val="none"/>
              </w:rPr>
              <w:t>及道路扬尘污染防治标准》（DBJ41/174）的规定，有防治方</w:t>
            </w:r>
          </w:p>
          <w:p w14:paraId="15268FF3">
            <w:pPr>
              <w:rPr>
                <w:rFonts w:hint="eastAsia" w:ascii="宋体" w:hAnsi="宋体" w:cs="宋体"/>
                <w:highlight w:val="none"/>
              </w:rPr>
            </w:pPr>
            <w:r>
              <w:rPr>
                <w:rFonts w:hint="eastAsia" w:ascii="宋体" w:hAnsi="宋体" w:cs="宋体"/>
                <w:highlight w:val="none"/>
              </w:rPr>
              <w:t>案。（1≤得分≤2）。</w:t>
            </w:r>
          </w:p>
        </w:tc>
      </w:tr>
      <w:tr w14:paraId="0EAE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52" w:type="dxa"/>
            <w:gridSpan w:val="2"/>
            <w:vMerge w:val="continue"/>
            <w:noWrap w:val="0"/>
            <w:vAlign w:val="top"/>
          </w:tcPr>
          <w:p w14:paraId="1672D1C1">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4BC956D8">
            <w:pPr>
              <w:adjustRightInd w:val="0"/>
              <w:spacing w:line="360" w:lineRule="auto"/>
              <w:jc w:val="center"/>
              <w:textAlignment w:val="baseline"/>
              <w:rPr>
                <w:rFonts w:hint="eastAsia" w:ascii="宋体" w:hAnsi="宋体" w:cs="宋体"/>
                <w:highlight w:val="none"/>
              </w:rPr>
            </w:pPr>
          </w:p>
        </w:tc>
        <w:tc>
          <w:tcPr>
            <w:tcW w:w="2244" w:type="dxa"/>
            <w:vMerge w:val="restart"/>
            <w:noWrap w:val="0"/>
            <w:vAlign w:val="center"/>
          </w:tcPr>
          <w:p w14:paraId="3F241347">
            <w:pPr>
              <w:jc w:val="center"/>
              <w:rPr>
                <w:rFonts w:hint="eastAsia" w:ascii="宋体" w:hAnsi="宋体" w:cs="宋体"/>
                <w:highlight w:val="none"/>
              </w:rPr>
            </w:pPr>
            <w:r>
              <w:rPr>
                <w:rFonts w:hint="eastAsia" w:ascii="宋体" w:hAnsi="宋体" w:cs="宋体"/>
                <w:highlight w:val="none"/>
              </w:rPr>
              <w:t>工期保证措施</w:t>
            </w:r>
          </w:p>
          <w:p w14:paraId="131A4826">
            <w:pPr>
              <w:jc w:val="center"/>
              <w:rPr>
                <w:rFonts w:hint="eastAsia" w:ascii="宋体" w:hAnsi="宋体" w:cs="宋体"/>
                <w:highlight w:val="none"/>
              </w:rPr>
            </w:pPr>
            <w:r>
              <w:rPr>
                <w:rFonts w:hint="eastAsia" w:ascii="宋体" w:hAnsi="宋体" w:cs="宋体"/>
                <w:highlight w:val="none"/>
              </w:rPr>
              <w:t>（1-3分）</w:t>
            </w:r>
          </w:p>
        </w:tc>
        <w:tc>
          <w:tcPr>
            <w:tcW w:w="5681" w:type="dxa"/>
            <w:gridSpan w:val="2"/>
            <w:noWrap w:val="0"/>
            <w:vAlign w:val="center"/>
          </w:tcPr>
          <w:p w14:paraId="59C23A74">
            <w:pPr>
              <w:rPr>
                <w:rFonts w:hint="eastAsia" w:ascii="宋体" w:hAnsi="宋体" w:cs="宋体"/>
                <w:highlight w:val="none"/>
              </w:rPr>
            </w:pPr>
            <w:r>
              <w:rPr>
                <w:rFonts w:hint="eastAsia" w:ascii="宋体" w:hAnsi="宋体" w:cs="宋体"/>
                <w:highlight w:val="none"/>
              </w:rPr>
              <w:t>工期承诺满足招标文件要求，工期保证措施合理且有针对性，有具体的违约责任承诺。（1.5＜得分≤3）。</w:t>
            </w:r>
          </w:p>
        </w:tc>
      </w:tr>
      <w:tr w14:paraId="1244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52" w:type="dxa"/>
            <w:gridSpan w:val="2"/>
            <w:vMerge w:val="continue"/>
            <w:noWrap w:val="0"/>
            <w:vAlign w:val="top"/>
          </w:tcPr>
          <w:p w14:paraId="45EFEB1F">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3681133A">
            <w:pPr>
              <w:adjustRightInd w:val="0"/>
              <w:spacing w:line="360" w:lineRule="auto"/>
              <w:jc w:val="center"/>
              <w:textAlignment w:val="baseline"/>
              <w:rPr>
                <w:rFonts w:hint="eastAsia" w:ascii="宋体" w:hAnsi="宋体" w:cs="宋体"/>
                <w:highlight w:val="none"/>
              </w:rPr>
            </w:pPr>
          </w:p>
        </w:tc>
        <w:tc>
          <w:tcPr>
            <w:tcW w:w="2244" w:type="dxa"/>
            <w:vMerge w:val="continue"/>
            <w:noWrap w:val="0"/>
            <w:vAlign w:val="center"/>
          </w:tcPr>
          <w:p w14:paraId="2DF9FE1A">
            <w:pPr>
              <w:jc w:val="center"/>
              <w:rPr>
                <w:rFonts w:hint="eastAsia" w:ascii="宋体" w:hAnsi="宋体" w:cs="宋体"/>
                <w:highlight w:val="none"/>
              </w:rPr>
            </w:pPr>
          </w:p>
        </w:tc>
        <w:tc>
          <w:tcPr>
            <w:tcW w:w="5681" w:type="dxa"/>
            <w:gridSpan w:val="2"/>
            <w:noWrap w:val="0"/>
            <w:vAlign w:val="center"/>
          </w:tcPr>
          <w:p w14:paraId="43F654F8">
            <w:pPr>
              <w:rPr>
                <w:rFonts w:hint="eastAsia" w:ascii="宋体" w:hAnsi="宋体" w:cs="宋体"/>
                <w:highlight w:val="none"/>
              </w:rPr>
            </w:pPr>
            <w:r>
              <w:rPr>
                <w:rFonts w:hint="eastAsia" w:ascii="宋体" w:hAnsi="宋体" w:cs="宋体"/>
                <w:highlight w:val="none"/>
              </w:rPr>
              <w:t>工期承诺满足招标文件要求，工期保证措施基本合理，有具体的违约责任承诺。（1≤得分≤1.5）。</w:t>
            </w:r>
          </w:p>
        </w:tc>
      </w:tr>
      <w:tr w14:paraId="406D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2" w:type="dxa"/>
            <w:gridSpan w:val="2"/>
            <w:vMerge w:val="continue"/>
            <w:noWrap w:val="0"/>
            <w:vAlign w:val="top"/>
          </w:tcPr>
          <w:p w14:paraId="5C3F4B84">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59AC42CD">
            <w:pPr>
              <w:adjustRightInd w:val="0"/>
              <w:spacing w:line="360" w:lineRule="auto"/>
              <w:jc w:val="center"/>
              <w:textAlignment w:val="baseline"/>
              <w:rPr>
                <w:rFonts w:hint="eastAsia" w:ascii="宋体" w:hAnsi="宋体" w:cs="宋体"/>
                <w:highlight w:val="none"/>
              </w:rPr>
            </w:pPr>
          </w:p>
        </w:tc>
        <w:tc>
          <w:tcPr>
            <w:tcW w:w="2244" w:type="dxa"/>
            <w:vMerge w:val="restart"/>
            <w:noWrap w:val="0"/>
            <w:vAlign w:val="center"/>
          </w:tcPr>
          <w:p w14:paraId="6FC6498F">
            <w:pPr>
              <w:jc w:val="center"/>
              <w:rPr>
                <w:rFonts w:hint="eastAsia" w:ascii="宋体" w:hAnsi="宋体" w:cs="宋体"/>
                <w:highlight w:val="none"/>
              </w:rPr>
            </w:pPr>
            <w:r>
              <w:rPr>
                <w:rFonts w:hint="eastAsia" w:ascii="宋体" w:hAnsi="宋体" w:cs="宋体"/>
                <w:highlight w:val="none"/>
              </w:rPr>
              <w:t>拟投入资源配备计划（0.5-3分）</w:t>
            </w:r>
          </w:p>
        </w:tc>
        <w:tc>
          <w:tcPr>
            <w:tcW w:w="5681" w:type="dxa"/>
            <w:gridSpan w:val="2"/>
            <w:noWrap w:val="0"/>
            <w:vAlign w:val="center"/>
          </w:tcPr>
          <w:p w14:paraId="0E967425">
            <w:pPr>
              <w:rPr>
                <w:rFonts w:hint="eastAsia" w:ascii="宋体" w:hAnsi="宋体" w:cs="宋体"/>
                <w:highlight w:val="none"/>
              </w:rPr>
            </w:pPr>
            <w:r>
              <w:rPr>
                <w:rFonts w:hint="eastAsia" w:ascii="宋体" w:hAnsi="宋体" w:cs="宋体"/>
                <w:highlight w:val="none"/>
              </w:rPr>
              <w:t>1.机械：投入计划与进度计划呼应，采用先进机械设备且配置合理、先进，满足安全技术规范和施工进度需要；PC 构件运输、安装设备满足施工要求；</w:t>
            </w:r>
          </w:p>
          <w:p w14:paraId="1D29294E">
            <w:pPr>
              <w:rPr>
                <w:rFonts w:hint="eastAsia" w:ascii="宋体" w:hAnsi="宋体" w:cs="宋体"/>
                <w:highlight w:val="none"/>
              </w:rPr>
            </w:pPr>
            <w:r>
              <w:rPr>
                <w:rFonts w:hint="eastAsia" w:ascii="宋体" w:hAnsi="宋体" w:cs="宋体"/>
                <w:highlight w:val="none"/>
              </w:rPr>
              <w:t>2.劳动力：投入计划与进度计划呼应，较好满足施工需要，调配投入计划合理、准确；</w:t>
            </w:r>
          </w:p>
          <w:p w14:paraId="76A6C31A">
            <w:pPr>
              <w:rPr>
                <w:rFonts w:hint="eastAsia" w:ascii="宋体" w:hAnsi="宋体" w:cs="宋体"/>
                <w:highlight w:val="none"/>
              </w:rPr>
            </w:pPr>
            <w:r>
              <w:rPr>
                <w:rFonts w:hint="eastAsia" w:ascii="宋体" w:hAnsi="宋体" w:cs="宋体"/>
                <w:highlight w:val="none"/>
              </w:rPr>
              <w:t>3.主要物资计划：主要物资（含PC 构件的供应需求）投入计划与进度计划呼应，较好满足施工需要，调配投入计划合理、准确。（1.5＜得分≤3）。</w:t>
            </w:r>
          </w:p>
        </w:tc>
      </w:tr>
      <w:tr w14:paraId="4EA8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952" w:type="dxa"/>
            <w:gridSpan w:val="2"/>
            <w:vMerge w:val="continue"/>
            <w:noWrap w:val="0"/>
            <w:vAlign w:val="top"/>
          </w:tcPr>
          <w:p w14:paraId="325C55FD">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03EF56F7">
            <w:pPr>
              <w:adjustRightInd w:val="0"/>
              <w:spacing w:line="360" w:lineRule="auto"/>
              <w:jc w:val="center"/>
              <w:textAlignment w:val="baseline"/>
              <w:rPr>
                <w:rFonts w:hint="eastAsia" w:ascii="宋体" w:hAnsi="宋体" w:cs="宋体"/>
                <w:highlight w:val="none"/>
              </w:rPr>
            </w:pPr>
          </w:p>
        </w:tc>
        <w:tc>
          <w:tcPr>
            <w:tcW w:w="2244" w:type="dxa"/>
            <w:vMerge w:val="continue"/>
            <w:noWrap w:val="0"/>
            <w:vAlign w:val="center"/>
          </w:tcPr>
          <w:p w14:paraId="506C3D00">
            <w:pPr>
              <w:jc w:val="center"/>
              <w:rPr>
                <w:rFonts w:hint="eastAsia" w:ascii="宋体" w:hAnsi="宋体" w:cs="宋体"/>
                <w:highlight w:val="none"/>
              </w:rPr>
            </w:pPr>
          </w:p>
        </w:tc>
        <w:tc>
          <w:tcPr>
            <w:tcW w:w="5681" w:type="dxa"/>
            <w:gridSpan w:val="2"/>
            <w:noWrap w:val="0"/>
            <w:vAlign w:val="center"/>
          </w:tcPr>
          <w:p w14:paraId="00AB035B">
            <w:pPr>
              <w:rPr>
                <w:rFonts w:hint="eastAsia" w:ascii="宋体" w:hAnsi="宋体" w:cs="宋体"/>
                <w:highlight w:val="none"/>
              </w:rPr>
            </w:pPr>
            <w:r>
              <w:rPr>
                <w:rFonts w:hint="eastAsia" w:ascii="宋体" w:hAnsi="宋体" w:cs="宋体"/>
                <w:highlight w:val="none"/>
              </w:rPr>
              <w:t>1.机械：投入计划与进度计划呼应，机械设备配置基本合理，满足安全技术规范和施工进度需要。</w:t>
            </w:r>
          </w:p>
          <w:p w14:paraId="7967CEC2">
            <w:pPr>
              <w:rPr>
                <w:rFonts w:hint="eastAsia" w:ascii="宋体" w:hAnsi="宋体" w:cs="宋体"/>
                <w:highlight w:val="none"/>
              </w:rPr>
            </w:pPr>
            <w:r>
              <w:rPr>
                <w:rFonts w:hint="eastAsia" w:ascii="宋体" w:hAnsi="宋体" w:cs="宋体"/>
                <w:highlight w:val="none"/>
              </w:rPr>
              <w:t>2.劳动力：投入计划与进度计划呼应，基本满足施工需要，调配投入计划基本合理。</w:t>
            </w:r>
          </w:p>
          <w:p w14:paraId="710AA164">
            <w:pPr>
              <w:rPr>
                <w:rFonts w:hint="eastAsia" w:ascii="宋体" w:hAnsi="宋体" w:cs="宋体"/>
                <w:highlight w:val="none"/>
              </w:rPr>
            </w:pPr>
            <w:r>
              <w:rPr>
                <w:rFonts w:hint="eastAsia" w:ascii="宋体" w:hAnsi="宋体" w:cs="宋体"/>
                <w:spacing w:val="-4"/>
                <w:highlight w:val="none"/>
              </w:rPr>
              <w:t>3.主要物资计划：主要物资（含 PC 构件的供应需求）投入计划与进度计划呼应，基本满足施工需要，调配投入计划基本合理。（</w:t>
            </w:r>
            <w:r>
              <w:rPr>
                <w:rFonts w:hint="eastAsia" w:ascii="宋体" w:hAnsi="宋体" w:cs="宋体"/>
                <w:highlight w:val="none"/>
              </w:rPr>
              <w:t>0.5≤得分≤1.5</w:t>
            </w:r>
            <w:r>
              <w:rPr>
                <w:rFonts w:hint="eastAsia" w:ascii="宋体" w:hAnsi="宋体" w:cs="宋体"/>
                <w:spacing w:val="-4"/>
                <w:highlight w:val="none"/>
              </w:rPr>
              <w:t>）。</w:t>
            </w:r>
          </w:p>
        </w:tc>
      </w:tr>
      <w:tr w14:paraId="30CD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52" w:type="dxa"/>
            <w:gridSpan w:val="2"/>
            <w:vMerge w:val="continue"/>
            <w:noWrap w:val="0"/>
            <w:vAlign w:val="top"/>
          </w:tcPr>
          <w:p w14:paraId="11B17B87">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2730DCC4">
            <w:pPr>
              <w:adjustRightInd w:val="0"/>
              <w:spacing w:line="360" w:lineRule="auto"/>
              <w:jc w:val="center"/>
              <w:textAlignment w:val="baseline"/>
              <w:rPr>
                <w:rFonts w:hint="eastAsia" w:ascii="宋体" w:hAnsi="宋体" w:cs="宋体"/>
                <w:highlight w:val="none"/>
              </w:rPr>
            </w:pPr>
          </w:p>
        </w:tc>
        <w:tc>
          <w:tcPr>
            <w:tcW w:w="2244" w:type="dxa"/>
            <w:vMerge w:val="restart"/>
            <w:noWrap w:val="0"/>
            <w:vAlign w:val="center"/>
          </w:tcPr>
          <w:p w14:paraId="7BA1534A">
            <w:pPr>
              <w:jc w:val="center"/>
              <w:rPr>
                <w:rFonts w:hint="eastAsia" w:ascii="宋体" w:hAnsi="宋体" w:cs="宋体"/>
                <w:highlight w:val="none"/>
              </w:rPr>
            </w:pPr>
            <w:r>
              <w:rPr>
                <w:rFonts w:hint="eastAsia" w:ascii="宋体" w:hAnsi="宋体" w:cs="宋体"/>
                <w:highlight w:val="none"/>
              </w:rPr>
              <w:t>施工进度表与网络计划图（0.5-2分）</w:t>
            </w:r>
          </w:p>
        </w:tc>
        <w:tc>
          <w:tcPr>
            <w:tcW w:w="5681" w:type="dxa"/>
            <w:gridSpan w:val="2"/>
            <w:noWrap w:val="0"/>
            <w:vAlign w:val="center"/>
          </w:tcPr>
          <w:p w14:paraId="7B06DA7E">
            <w:pPr>
              <w:rPr>
                <w:rFonts w:hint="eastAsia" w:ascii="宋体" w:hAnsi="宋体" w:cs="宋体"/>
                <w:highlight w:val="none"/>
              </w:rPr>
            </w:pPr>
            <w:r>
              <w:rPr>
                <w:rFonts w:hint="eastAsia" w:ascii="宋体" w:hAnsi="宋体" w:cs="宋体"/>
                <w:highlight w:val="none"/>
              </w:rPr>
              <w:t>关键线路清晰、准确、完整、计划编制合理、可行、满足招标文件对工期的要求。（1＜得分≤2）。</w:t>
            </w:r>
          </w:p>
        </w:tc>
      </w:tr>
      <w:tr w14:paraId="7FA0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2" w:type="dxa"/>
            <w:gridSpan w:val="2"/>
            <w:vMerge w:val="continue"/>
            <w:noWrap w:val="0"/>
            <w:vAlign w:val="top"/>
          </w:tcPr>
          <w:p w14:paraId="67E76150">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34CB325D">
            <w:pPr>
              <w:adjustRightInd w:val="0"/>
              <w:spacing w:line="360" w:lineRule="auto"/>
              <w:jc w:val="center"/>
              <w:textAlignment w:val="baseline"/>
              <w:rPr>
                <w:rFonts w:hint="eastAsia" w:ascii="宋体" w:hAnsi="宋体" w:cs="宋体"/>
                <w:highlight w:val="none"/>
              </w:rPr>
            </w:pPr>
          </w:p>
        </w:tc>
        <w:tc>
          <w:tcPr>
            <w:tcW w:w="2244" w:type="dxa"/>
            <w:vMerge w:val="continue"/>
            <w:noWrap w:val="0"/>
            <w:vAlign w:val="center"/>
          </w:tcPr>
          <w:p w14:paraId="026BDBB8">
            <w:pPr>
              <w:jc w:val="center"/>
              <w:rPr>
                <w:rFonts w:hint="eastAsia" w:ascii="宋体" w:hAnsi="宋体" w:cs="宋体"/>
                <w:highlight w:val="none"/>
              </w:rPr>
            </w:pPr>
          </w:p>
        </w:tc>
        <w:tc>
          <w:tcPr>
            <w:tcW w:w="5681" w:type="dxa"/>
            <w:gridSpan w:val="2"/>
            <w:noWrap w:val="0"/>
            <w:vAlign w:val="center"/>
          </w:tcPr>
          <w:p w14:paraId="3A541707">
            <w:pPr>
              <w:rPr>
                <w:rFonts w:hint="eastAsia" w:ascii="宋体" w:hAnsi="宋体" w:cs="宋体"/>
                <w:highlight w:val="none"/>
              </w:rPr>
            </w:pPr>
            <w:r>
              <w:rPr>
                <w:rFonts w:hint="eastAsia" w:ascii="宋体" w:hAnsi="宋体" w:cs="宋体"/>
                <w:highlight w:val="none"/>
              </w:rPr>
              <w:t>关键线路基本准确，计划编制基本可行。（0.5≤得分≤1）。</w:t>
            </w:r>
          </w:p>
        </w:tc>
      </w:tr>
      <w:tr w14:paraId="473F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2" w:type="dxa"/>
            <w:gridSpan w:val="2"/>
            <w:vMerge w:val="continue"/>
            <w:noWrap w:val="0"/>
            <w:vAlign w:val="top"/>
          </w:tcPr>
          <w:p w14:paraId="374EC9A8">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7971B284">
            <w:pPr>
              <w:adjustRightInd w:val="0"/>
              <w:spacing w:line="360" w:lineRule="auto"/>
              <w:jc w:val="center"/>
              <w:textAlignment w:val="baseline"/>
              <w:rPr>
                <w:rFonts w:hint="eastAsia" w:ascii="宋体" w:hAnsi="宋体" w:cs="宋体"/>
                <w:highlight w:val="none"/>
              </w:rPr>
            </w:pPr>
          </w:p>
        </w:tc>
        <w:tc>
          <w:tcPr>
            <w:tcW w:w="2244" w:type="dxa"/>
            <w:vMerge w:val="restart"/>
            <w:noWrap w:val="0"/>
            <w:vAlign w:val="center"/>
          </w:tcPr>
          <w:p w14:paraId="50C16BFF">
            <w:pPr>
              <w:jc w:val="center"/>
              <w:rPr>
                <w:rFonts w:hint="eastAsia" w:ascii="宋体" w:hAnsi="宋体" w:cs="宋体"/>
                <w:highlight w:val="none"/>
              </w:rPr>
            </w:pPr>
            <w:r>
              <w:rPr>
                <w:rFonts w:hint="eastAsia" w:ascii="宋体" w:hAnsi="宋体" w:cs="宋体"/>
                <w:highlight w:val="none"/>
              </w:rPr>
              <w:t>施工总平面图布置（0.5-1分）</w:t>
            </w:r>
          </w:p>
        </w:tc>
        <w:tc>
          <w:tcPr>
            <w:tcW w:w="5681" w:type="dxa"/>
            <w:gridSpan w:val="2"/>
            <w:noWrap w:val="0"/>
            <w:vAlign w:val="center"/>
          </w:tcPr>
          <w:p w14:paraId="2E6E1119">
            <w:pPr>
              <w:rPr>
                <w:rFonts w:hint="eastAsia" w:ascii="宋体" w:hAnsi="宋体" w:cs="宋体"/>
                <w:highlight w:val="none"/>
              </w:rPr>
            </w:pPr>
            <w:r>
              <w:rPr>
                <w:rFonts w:hint="eastAsia" w:ascii="宋体" w:hAnsi="宋体" w:cs="宋体"/>
                <w:highlight w:val="none"/>
              </w:rPr>
              <w:t>总体布置有针对性、合理、能较好满足施工需要，符合安全、文明施工要求；材料堆放有序。（1分）。</w:t>
            </w:r>
          </w:p>
        </w:tc>
      </w:tr>
      <w:tr w14:paraId="325B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2" w:type="dxa"/>
            <w:gridSpan w:val="2"/>
            <w:vMerge w:val="continue"/>
            <w:noWrap w:val="0"/>
            <w:vAlign w:val="top"/>
          </w:tcPr>
          <w:p w14:paraId="1AFE5908">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15A8627E">
            <w:pPr>
              <w:adjustRightInd w:val="0"/>
              <w:spacing w:line="360" w:lineRule="auto"/>
              <w:jc w:val="center"/>
              <w:textAlignment w:val="baseline"/>
              <w:rPr>
                <w:rFonts w:hint="eastAsia" w:ascii="宋体" w:hAnsi="宋体" w:cs="宋体"/>
                <w:highlight w:val="none"/>
              </w:rPr>
            </w:pPr>
          </w:p>
        </w:tc>
        <w:tc>
          <w:tcPr>
            <w:tcW w:w="2244" w:type="dxa"/>
            <w:vMerge w:val="continue"/>
            <w:noWrap w:val="0"/>
            <w:vAlign w:val="center"/>
          </w:tcPr>
          <w:p w14:paraId="5843F45D">
            <w:pPr>
              <w:jc w:val="center"/>
              <w:rPr>
                <w:rFonts w:hint="eastAsia" w:ascii="宋体" w:hAnsi="宋体" w:cs="宋体"/>
                <w:highlight w:val="none"/>
              </w:rPr>
            </w:pPr>
          </w:p>
        </w:tc>
        <w:tc>
          <w:tcPr>
            <w:tcW w:w="5681" w:type="dxa"/>
            <w:gridSpan w:val="2"/>
            <w:noWrap w:val="0"/>
            <w:vAlign w:val="center"/>
          </w:tcPr>
          <w:p w14:paraId="138CE512">
            <w:pPr>
              <w:rPr>
                <w:rFonts w:hint="eastAsia" w:ascii="宋体" w:hAnsi="宋体" w:cs="宋体"/>
                <w:highlight w:val="none"/>
              </w:rPr>
            </w:pPr>
            <w:r>
              <w:rPr>
                <w:rFonts w:hint="eastAsia" w:ascii="宋体" w:hAnsi="宋体" w:cs="宋体"/>
                <w:highlight w:val="none"/>
              </w:rPr>
              <w:t>总体布置基本合理、基本满足施工需要。（0.5分）。</w:t>
            </w:r>
          </w:p>
        </w:tc>
      </w:tr>
      <w:tr w14:paraId="0566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52" w:type="dxa"/>
            <w:gridSpan w:val="2"/>
            <w:vMerge w:val="continue"/>
            <w:noWrap w:val="0"/>
            <w:vAlign w:val="top"/>
          </w:tcPr>
          <w:p w14:paraId="681E94CE">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0ED520BB">
            <w:pPr>
              <w:adjustRightInd w:val="0"/>
              <w:spacing w:line="360" w:lineRule="auto"/>
              <w:jc w:val="center"/>
              <w:textAlignment w:val="baseline"/>
              <w:rPr>
                <w:rFonts w:hint="eastAsia" w:ascii="宋体" w:hAnsi="宋体" w:cs="宋体"/>
                <w:highlight w:val="none"/>
              </w:rPr>
            </w:pPr>
          </w:p>
        </w:tc>
        <w:tc>
          <w:tcPr>
            <w:tcW w:w="2244" w:type="dxa"/>
            <w:vMerge w:val="restart"/>
            <w:noWrap w:val="0"/>
            <w:vAlign w:val="center"/>
          </w:tcPr>
          <w:p w14:paraId="4AB8E101">
            <w:pPr>
              <w:jc w:val="center"/>
              <w:rPr>
                <w:rFonts w:hint="eastAsia" w:ascii="宋体" w:hAnsi="宋体" w:cs="宋体"/>
                <w:highlight w:val="none"/>
              </w:rPr>
            </w:pPr>
            <w:r>
              <w:rPr>
                <w:rFonts w:hint="eastAsia" w:ascii="宋体" w:hAnsi="宋体" w:cs="宋体"/>
                <w:highlight w:val="none"/>
              </w:rPr>
              <w:t>技术创新的应用实施措施（1-2分）</w:t>
            </w:r>
          </w:p>
        </w:tc>
        <w:tc>
          <w:tcPr>
            <w:tcW w:w="5681" w:type="dxa"/>
            <w:gridSpan w:val="2"/>
            <w:noWrap w:val="0"/>
            <w:vAlign w:val="center"/>
          </w:tcPr>
          <w:p w14:paraId="31DA7905">
            <w:pPr>
              <w:rPr>
                <w:rFonts w:hint="eastAsia" w:ascii="宋体" w:hAnsi="宋体" w:cs="宋体"/>
                <w:highlight w:val="none"/>
              </w:rPr>
            </w:pPr>
            <w:r>
              <w:rPr>
                <w:rFonts w:hint="eastAsia" w:ascii="宋体" w:hAnsi="宋体" w:cs="宋体"/>
                <w:highlight w:val="none"/>
              </w:rPr>
              <w:t>（1）节能减排、（2）绿色施工、（3）工艺创新、（4）装配式建筑等技术创新的应用实施措施符合工程情况，具有针对性、可行性、经济适用性。（1.5＜得分≤2）。</w:t>
            </w:r>
          </w:p>
        </w:tc>
      </w:tr>
      <w:tr w14:paraId="6FB4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52" w:type="dxa"/>
            <w:gridSpan w:val="2"/>
            <w:vMerge w:val="continue"/>
            <w:noWrap w:val="0"/>
            <w:vAlign w:val="top"/>
          </w:tcPr>
          <w:p w14:paraId="38FD60B4">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3E797604">
            <w:pPr>
              <w:adjustRightInd w:val="0"/>
              <w:spacing w:line="360" w:lineRule="auto"/>
              <w:jc w:val="center"/>
              <w:textAlignment w:val="baseline"/>
              <w:rPr>
                <w:rFonts w:hint="eastAsia" w:ascii="宋体" w:hAnsi="宋体" w:cs="宋体"/>
                <w:highlight w:val="none"/>
              </w:rPr>
            </w:pPr>
          </w:p>
        </w:tc>
        <w:tc>
          <w:tcPr>
            <w:tcW w:w="2244" w:type="dxa"/>
            <w:vMerge w:val="continue"/>
            <w:noWrap w:val="0"/>
            <w:vAlign w:val="center"/>
          </w:tcPr>
          <w:p w14:paraId="38D2F708">
            <w:pPr>
              <w:jc w:val="center"/>
              <w:rPr>
                <w:rFonts w:hint="eastAsia" w:ascii="宋体" w:hAnsi="宋体" w:cs="宋体"/>
                <w:highlight w:val="none"/>
              </w:rPr>
            </w:pPr>
          </w:p>
        </w:tc>
        <w:tc>
          <w:tcPr>
            <w:tcW w:w="5681" w:type="dxa"/>
            <w:gridSpan w:val="2"/>
            <w:noWrap w:val="0"/>
            <w:vAlign w:val="center"/>
          </w:tcPr>
          <w:p w14:paraId="74CF4F5D">
            <w:pPr>
              <w:rPr>
                <w:rFonts w:hint="eastAsia" w:ascii="宋体" w:hAnsi="宋体" w:cs="宋体"/>
                <w:highlight w:val="none"/>
              </w:rPr>
            </w:pPr>
            <w:r>
              <w:rPr>
                <w:rFonts w:hint="eastAsia" w:ascii="宋体" w:hAnsi="宋体" w:cs="宋体"/>
                <w:spacing w:val="-8"/>
                <w:highlight w:val="none"/>
              </w:rPr>
              <w:t>（1）节能减排、（2）绿色施工、（3）工艺创新</w:t>
            </w:r>
            <w:r>
              <w:rPr>
                <w:rFonts w:hint="eastAsia" w:ascii="宋体" w:hAnsi="宋体" w:cs="宋体"/>
                <w:highlight w:val="none"/>
              </w:rPr>
              <w:t>、（4）装配式建筑</w:t>
            </w:r>
            <w:r>
              <w:rPr>
                <w:rFonts w:hint="eastAsia" w:ascii="宋体" w:hAnsi="宋体" w:cs="宋体"/>
                <w:spacing w:val="-8"/>
                <w:highlight w:val="none"/>
              </w:rPr>
              <w:t>等技术创新的应用实施措施基本符合工程情况，具有针</w:t>
            </w:r>
            <w:r>
              <w:rPr>
                <w:rFonts w:hint="eastAsia" w:ascii="宋体" w:hAnsi="宋体" w:cs="宋体"/>
                <w:highlight w:val="none"/>
              </w:rPr>
              <w:t>对性。（1≤得分≤1.5）。</w:t>
            </w:r>
          </w:p>
        </w:tc>
      </w:tr>
      <w:tr w14:paraId="2B83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52" w:type="dxa"/>
            <w:gridSpan w:val="2"/>
            <w:vMerge w:val="continue"/>
            <w:noWrap w:val="0"/>
            <w:vAlign w:val="top"/>
          </w:tcPr>
          <w:p w14:paraId="2F0F5A72">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1252CA04">
            <w:pPr>
              <w:adjustRightInd w:val="0"/>
              <w:spacing w:line="360" w:lineRule="auto"/>
              <w:jc w:val="center"/>
              <w:textAlignment w:val="baseline"/>
              <w:rPr>
                <w:rFonts w:hint="eastAsia" w:ascii="宋体" w:hAnsi="宋体" w:cs="宋体"/>
                <w:highlight w:val="none"/>
              </w:rPr>
            </w:pPr>
          </w:p>
        </w:tc>
        <w:tc>
          <w:tcPr>
            <w:tcW w:w="2244" w:type="dxa"/>
            <w:vMerge w:val="restart"/>
            <w:noWrap w:val="0"/>
            <w:vAlign w:val="center"/>
          </w:tcPr>
          <w:p w14:paraId="681077E0">
            <w:pPr>
              <w:jc w:val="center"/>
              <w:rPr>
                <w:rFonts w:hint="eastAsia" w:ascii="宋体" w:hAnsi="宋体" w:cs="宋体"/>
                <w:highlight w:val="none"/>
              </w:rPr>
            </w:pPr>
            <w:r>
              <w:rPr>
                <w:rFonts w:hint="eastAsia" w:ascii="宋体" w:hAnsi="宋体" w:cs="宋体"/>
                <w:highlight w:val="none"/>
              </w:rPr>
              <w:t>采用新工艺、新技术、新设备、新材料、BIM等的程度（1-2分）</w:t>
            </w:r>
          </w:p>
        </w:tc>
        <w:tc>
          <w:tcPr>
            <w:tcW w:w="5681" w:type="dxa"/>
            <w:gridSpan w:val="2"/>
            <w:noWrap w:val="0"/>
            <w:vAlign w:val="center"/>
          </w:tcPr>
          <w:p w14:paraId="13120E8D">
            <w:pPr>
              <w:rPr>
                <w:rFonts w:hint="eastAsia" w:ascii="宋体" w:hAnsi="宋体" w:cs="宋体"/>
                <w:highlight w:val="none"/>
              </w:rPr>
            </w:pPr>
            <w:r>
              <w:rPr>
                <w:rFonts w:hint="eastAsia" w:ascii="宋体" w:hAnsi="宋体" w:cs="宋体"/>
                <w:highlight w:val="none"/>
              </w:rPr>
              <w:t>采用新工艺、新技术、新设备、新材料、BIM等的程度满足设计要求，符合施工需要和相应技术标准等规定，经济适用。（1.5≤得分≤2）</w:t>
            </w:r>
          </w:p>
        </w:tc>
      </w:tr>
      <w:tr w14:paraId="16EB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2" w:type="dxa"/>
            <w:gridSpan w:val="2"/>
            <w:vMerge w:val="continue"/>
            <w:noWrap w:val="0"/>
            <w:vAlign w:val="top"/>
          </w:tcPr>
          <w:p w14:paraId="3C587F3F">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75F3509D">
            <w:pPr>
              <w:adjustRightInd w:val="0"/>
              <w:spacing w:line="360" w:lineRule="auto"/>
              <w:jc w:val="center"/>
              <w:textAlignment w:val="baseline"/>
              <w:rPr>
                <w:rFonts w:hint="eastAsia" w:ascii="宋体" w:hAnsi="宋体" w:cs="宋体"/>
                <w:highlight w:val="none"/>
              </w:rPr>
            </w:pPr>
          </w:p>
        </w:tc>
        <w:tc>
          <w:tcPr>
            <w:tcW w:w="2244" w:type="dxa"/>
            <w:vMerge w:val="continue"/>
            <w:noWrap w:val="0"/>
            <w:vAlign w:val="center"/>
          </w:tcPr>
          <w:p w14:paraId="02D911F5">
            <w:pPr>
              <w:jc w:val="center"/>
              <w:rPr>
                <w:rFonts w:hint="eastAsia" w:ascii="宋体" w:hAnsi="宋体" w:cs="宋体"/>
                <w:highlight w:val="none"/>
              </w:rPr>
            </w:pPr>
          </w:p>
        </w:tc>
        <w:tc>
          <w:tcPr>
            <w:tcW w:w="5681" w:type="dxa"/>
            <w:gridSpan w:val="2"/>
            <w:noWrap w:val="0"/>
            <w:vAlign w:val="center"/>
          </w:tcPr>
          <w:p w14:paraId="675B1512">
            <w:pPr>
              <w:rPr>
                <w:rFonts w:hint="eastAsia" w:ascii="宋体" w:hAnsi="宋体" w:cs="宋体"/>
                <w:highlight w:val="none"/>
              </w:rPr>
            </w:pPr>
            <w:r>
              <w:rPr>
                <w:rFonts w:hint="eastAsia" w:ascii="宋体" w:hAnsi="宋体" w:cs="宋体"/>
                <w:highlight w:val="none"/>
              </w:rPr>
              <w:t>采用新工艺、新技术、新设备、新材料、BIM等的程度满足设计要求， 基本符合施工要求和相应技术标准等规定。（1＜得分≤2）。</w:t>
            </w:r>
          </w:p>
        </w:tc>
      </w:tr>
      <w:tr w14:paraId="6409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52" w:type="dxa"/>
            <w:gridSpan w:val="2"/>
            <w:vMerge w:val="continue"/>
            <w:noWrap w:val="0"/>
            <w:vAlign w:val="top"/>
          </w:tcPr>
          <w:p w14:paraId="5C2CED28">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0417CDBA">
            <w:pPr>
              <w:adjustRightInd w:val="0"/>
              <w:spacing w:line="360" w:lineRule="auto"/>
              <w:jc w:val="center"/>
              <w:textAlignment w:val="baseline"/>
              <w:rPr>
                <w:rFonts w:hint="eastAsia" w:ascii="宋体" w:hAnsi="宋体" w:cs="宋体"/>
                <w:highlight w:val="none"/>
              </w:rPr>
            </w:pPr>
          </w:p>
        </w:tc>
        <w:tc>
          <w:tcPr>
            <w:tcW w:w="2244" w:type="dxa"/>
            <w:vMerge w:val="restart"/>
            <w:noWrap w:val="0"/>
            <w:vAlign w:val="center"/>
          </w:tcPr>
          <w:p w14:paraId="5D36197B">
            <w:pPr>
              <w:jc w:val="center"/>
              <w:rPr>
                <w:rFonts w:hint="eastAsia" w:ascii="宋体" w:hAnsi="宋体" w:cs="宋体"/>
                <w:highlight w:val="none"/>
              </w:rPr>
            </w:pPr>
            <w:r>
              <w:rPr>
                <w:rFonts w:hint="eastAsia" w:ascii="宋体" w:hAnsi="宋体" w:cs="宋体"/>
                <w:highlight w:val="none"/>
              </w:rPr>
              <w:t>施工现场实施信息化监控和数据处理</w:t>
            </w:r>
          </w:p>
          <w:p w14:paraId="0E1601C8">
            <w:pPr>
              <w:jc w:val="center"/>
              <w:rPr>
                <w:rFonts w:hint="eastAsia" w:ascii="宋体" w:hAnsi="宋体" w:cs="宋体"/>
                <w:highlight w:val="none"/>
              </w:rPr>
            </w:pPr>
            <w:r>
              <w:rPr>
                <w:rFonts w:hint="eastAsia" w:ascii="宋体" w:hAnsi="宋体" w:cs="宋体"/>
                <w:highlight w:val="none"/>
              </w:rPr>
              <w:t>（0.5-1.5分）</w:t>
            </w:r>
          </w:p>
        </w:tc>
        <w:tc>
          <w:tcPr>
            <w:tcW w:w="5681" w:type="dxa"/>
            <w:gridSpan w:val="2"/>
            <w:noWrap w:val="0"/>
            <w:vAlign w:val="center"/>
          </w:tcPr>
          <w:p w14:paraId="6068279B">
            <w:pPr>
              <w:rPr>
                <w:rFonts w:hint="eastAsia" w:ascii="宋体" w:hAnsi="宋体" w:cs="宋体"/>
                <w:highlight w:val="none"/>
              </w:rPr>
            </w:pPr>
            <w:r>
              <w:rPr>
                <w:rFonts w:hint="eastAsia" w:ascii="宋体" w:hAnsi="宋体" w:cs="宋体"/>
                <w:highlight w:val="none"/>
              </w:rPr>
              <w:t>施工现场实施信息化监控和数据处理系统布置合理，满足需要。（1≤得分≤1.5）</w:t>
            </w:r>
          </w:p>
        </w:tc>
      </w:tr>
      <w:tr w14:paraId="7A34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52" w:type="dxa"/>
            <w:gridSpan w:val="2"/>
            <w:vMerge w:val="continue"/>
            <w:noWrap w:val="0"/>
            <w:vAlign w:val="top"/>
          </w:tcPr>
          <w:p w14:paraId="70C26DE9">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393CA7B2">
            <w:pPr>
              <w:adjustRightInd w:val="0"/>
              <w:spacing w:line="360" w:lineRule="auto"/>
              <w:jc w:val="center"/>
              <w:textAlignment w:val="baseline"/>
              <w:rPr>
                <w:rFonts w:hint="eastAsia" w:ascii="宋体" w:hAnsi="宋体" w:cs="宋体"/>
                <w:highlight w:val="none"/>
              </w:rPr>
            </w:pPr>
          </w:p>
        </w:tc>
        <w:tc>
          <w:tcPr>
            <w:tcW w:w="2244" w:type="dxa"/>
            <w:vMerge w:val="continue"/>
            <w:noWrap w:val="0"/>
            <w:vAlign w:val="center"/>
          </w:tcPr>
          <w:p w14:paraId="50F5ACE0">
            <w:pPr>
              <w:jc w:val="center"/>
              <w:rPr>
                <w:rFonts w:hint="eastAsia" w:ascii="宋体" w:hAnsi="宋体" w:cs="宋体"/>
                <w:highlight w:val="none"/>
              </w:rPr>
            </w:pPr>
          </w:p>
        </w:tc>
        <w:tc>
          <w:tcPr>
            <w:tcW w:w="5681" w:type="dxa"/>
            <w:gridSpan w:val="2"/>
            <w:noWrap w:val="0"/>
            <w:vAlign w:val="center"/>
          </w:tcPr>
          <w:p w14:paraId="2723D324">
            <w:pPr>
              <w:rPr>
                <w:rFonts w:hint="eastAsia" w:ascii="宋体" w:hAnsi="宋体" w:cs="宋体"/>
                <w:highlight w:val="none"/>
              </w:rPr>
            </w:pPr>
            <w:r>
              <w:rPr>
                <w:rFonts w:hint="eastAsia" w:ascii="宋体" w:hAnsi="宋体" w:cs="宋体"/>
                <w:highlight w:val="none"/>
              </w:rPr>
              <w:t>施工现场实施信息化监控和数据处理系统布置基本符合需要。（0.5＜得分≤1）</w:t>
            </w:r>
          </w:p>
        </w:tc>
      </w:tr>
      <w:tr w14:paraId="2DF0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52" w:type="dxa"/>
            <w:gridSpan w:val="2"/>
            <w:vMerge w:val="continue"/>
            <w:noWrap w:val="0"/>
            <w:vAlign w:val="top"/>
          </w:tcPr>
          <w:p w14:paraId="770FA28F">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266CD1B1">
            <w:pPr>
              <w:adjustRightInd w:val="0"/>
              <w:spacing w:line="360" w:lineRule="auto"/>
              <w:jc w:val="center"/>
              <w:textAlignment w:val="baseline"/>
              <w:rPr>
                <w:rFonts w:hint="eastAsia" w:ascii="宋体" w:hAnsi="宋体" w:cs="宋体"/>
                <w:highlight w:val="none"/>
              </w:rPr>
            </w:pPr>
          </w:p>
        </w:tc>
        <w:tc>
          <w:tcPr>
            <w:tcW w:w="2244" w:type="dxa"/>
            <w:vMerge w:val="restart"/>
            <w:noWrap w:val="0"/>
            <w:vAlign w:val="center"/>
          </w:tcPr>
          <w:p w14:paraId="168DDB02">
            <w:pPr>
              <w:jc w:val="center"/>
              <w:rPr>
                <w:rFonts w:hint="eastAsia" w:ascii="宋体" w:hAnsi="宋体" w:cs="宋体"/>
                <w:highlight w:val="none"/>
              </w:rPr>
            </w:pPr>
            <w:r>
              <w:rPr>
                <w:rFonts w:hint="eastAsia" w:ascii="宋体" w:hAnsi="宋体" w:cs="宋体"/>
                <w:highlight w:val="none"/>
              </w:rPr>
              <w:t>风险管理措施</w:t>
            </w:r>
          </w:p>
          <w:p w14:paraId="2F886AB1">
            <w:pPr>
              <w:jc w:val="center"/>
              <w:rPr>
                <w:rFonts w:hint="eastAsia" w:ascii="宋体" w:hAnsi="宋体" w:cs="宋体"/>
                <w:highlight w:val="none"/>
              </w:rPr>
            </w:pPr>
            <w:r>
              <w:rPr>
                <w:rFonts w:hint="eastAsia" w:ascii="宋体" w:hAnsi="宋体" w:cs="宋体"/>
                <w:highlight w:val="none"/>
              </w:rPr>
              <w:t>（1-3分）</w:t>
            </w:r>
          </w:p>
        </w:tc>
        <w:tc>
          <w:tcPr>
            <w:tcW w:w="5681" w:type="dxa"/>
            <w:gridSpan w:val="2"/>
            <w:noWrap w:val="0"/>
            <w:vAlign w:val="center"/>
          </w:tcPr>
          <w:p w14:paraId="54396CB6">
            <w:pPr>
              <w:rPr>
                <w:rFonts w:hint="eastAsia" w:ascii="宋体" w:hAnsi="宋体" w:cs="宋体"/>
                <w:highlight w:val="none"/>
              </w:rPr>
            </w:pPr>
            <w:r>
              <w:rPr>
                <w:rFonts w:hint="eastAsia" w:ascii="宋体" w:hAnsi="宋体" w:cs="宋体"/>
                <w:highlight w:val="none"/>
              </w:rPr>
              <w:t>风险防控管理措施齐全，风险预控符合规范要求，风险控制要点定位准确，各阶段风险控制及应急措施得力。（1.5＜得分≤3）</w:t>
            </w:r>
          </w:p>
        </w:tc>
      </w:tr>
      <w:tr w14:paraId="3177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52" w:type="dxa"/>
            <w:gridSpan w:val="2"/>
            <w:vMerge w:val="continue"/>
            <w:noWrap w:val="0"/>
            <w:vAlign w:val="top"/>
          </w:tcPr>
          <w:p w14:paraId="1E83778D">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top"/>
          </w:tcPr>
          <w:p w14:paraId="5CEF8736">
            <w:pPr>
              <w:adjustRightInd w:val="0"/>
              <w:spacing w:line="360" w:lineRule="auto"/>
              <w:jc w:val="center"/>
              <w:textAlignment w:val="baseline"/>
              <w:rPr>
                <w:rFonts w:hint="eastAsia" w:ascii="宋体" w:hAnsi="宋体" w:cs="宋体"/>
                <w:highlight w:val="none"/>
              </w:rPr>
            </w:pPr>
          </w:p>
        </w:tc>
        <w:tc>
          <w:tcPr>
            <w:tcW w:w="2244" w:type="dxa"/>
            <w:vMerge w:val="continue"/>
            <w:noWrap w:val="0"/>
            <w:vAlign w:val="center"/>
          </w:tcPr>
          <w:p w14:paraId="46DE931F">
            <w:pPr>
              <w:jc w:val="center"/>
              <w:rPr>
                <w:rFonts w:hint="eastAsia" w:ascii="宋体" w:hAnsi="宋体" w:cs="宋体"/>
                <w:highlight w:val="none"/>
              </w:rPr>
            </w:pPr>
          </w:p>
        </w:tc>
        <w:tc>
          <w:tcPr>
            <w:tcW w:w="5681" w:type="dxa"/>
            <w:gridSpan w:val="2"/>
            <w:noWrap w:val="0"/>
            <w:vAlign w:val="center"/>
          </w:tcPr>
          <w:p w14:paraId="4895EA35">
            <w:pPr>
              <w:rPr>
                <w:rFonts w:hint="eastAsia" w:ascii="宋体" w:hAnsi="宋体" w:cs="宋体"/>
                <w:highlight w:val="none"/>
              </w:rPr>
            </w:pPr>
            <w:r>
              <w:rPr>
                <w:rFonts w:hint="eastAsia" w:ascii="宋体" w:hAnsi="宋体" w:cs="宋体"/>
                <w:highlight w:val="none"/>
              </w:rPr>
              <w:t>风险防控管理措施基本齐全，风险预控符合规范要求，风险控制要点定位基本准确，有各阶段风险控制及应急措施。（1≤得分≤1.5）。</w:t>
            </w:r>
          </w:p>
        </w:tc>
      </w:tr>
      <w:tr w14:paraId="4A15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952" w:type="dxa"/>
            <w:gridSpan w:val="2"/>
            <w:vMerge w:val="restart"/>
            <w:noWrap w:val="0"/>
            <w:vAlign w:val="center"/>
          </w:tcPr>
          <w:p w14:paraId="68CE62BE">
            <w:pPr>
              <w:adjustRightInd w:val="0"/>
              <w:jc w:val="center"/>
              <w:textAlignment w:val="baseline"/>
              <w:rPr>
                <w:rFonts w:hint="eastAsia" w:ascii="宋体" w:hAnsi="宋体" w:cs="宋体"/>
                <w:highlight w:val="none"/>
              </w:rPr>
            </w:pPr>
            <w:r>
              <w:rPr>
                <w:rFonts w:hint="eastAsia" w:ascii="宋体" w:hAnsi="宋体" w:cs="宋体"/>
                <w:highlight w:val="none"/>
              </w:rPr>
              <w:t>2.2.4</w:t>
            </w:r>
          </w:p>
          <w:p w14:paraId="1A7C437D">
            <w:pPr>
              <w:adjustRightInd w:val="0"/>
              <w:ind w:firstLine="105" w:firstLineChars="50"/>
              <w:textAlignment w:val="baseline"/>
              <w:rPr>
                <w:rFonts w:hint="eastAsia" w:ascii="宋体" w:hAnsi="宋体" w:cs="宋体"/>
                <w:highlight w:val="none"/>
              </w:rPr>
            </w:pPr>
            <w:r>
              <w:rPr>
                <w:rFonts w:hint="eastAsia" w:ascii="宋体" w:hAnsi="宋体" w:cs="宋体"/>
                <w:highlight w:val="none"/>
              </w:rPr>
              <w:t>(2)</w:t>
            </w:r>
          </w:p>
        </w:tc>
        <w:tc>
          <w:tcPr>
            <w:tcW w:w="1004" w:type="dxa"/>
            <w:gridSpan w:val="2"/>
            <w:vMerge w:val="restart"/>
            <w:noWrap w:val="0"/>
            <w:vAlign w:val="center"/>
          </w:tcPr>
          <w:p w14:paraId="0F2E5A2C">
            <w:pPr>
              <w:adjustRightInd w:val="0"/>
              <w:jc w:val="center"/>
              <w:textAlignment w:val="baseline"/>
              <w:rPr>
                <w:rFonts w:hint="eastAsia" w:ascii="宋体" w:hAnsi="宋体" w:cs="宋体"/>
                <w:bCs/>
                <w:highlight w:val="none"/>
              </w:rPr>
            </w:pPr>
            <w:r>
              <w:rPr>
                <w:rFonts w:hint="eastAsia" w:ascii="宋体" w:hAnsi="宋体" w:cs="宋体"/>
                <w:kern w:val="0"/>
                <w:highlight w:val="none"/>
              </w:rPr>
              <w:t>商务</w:t>
            </w:r>
            <w:r>
              <w:rPr>
                <w:rFonts w:hint="eastAsia" w:ascii="宋体" w:hAnsi="宋体" w:cs="宋体"/>
                <w:bCs/>
                <w:highlight w:val="none"/>
              </w:rPr>
              <w:t>标</w:t>
            </w:r>
          </w:p>
          <w:p w14:paraId="521EF268">
            <w:pPr>
              <w:adjustRightInd w:val="0"/>
              <w:jc w:val="center"/>
              <w:textAlignment w:val="baseline"/>
              <w:rPr>
                <w:rFonts w:hint="eastAsia" w:ascii="宋体" w:hAnsi="宋体" w:cs="宋体"/>
                <w:bCs/>
                <w:highlight w:val="none"/>
              </w:rPr>
            </w:pPr>
            <w:r>
              <w:rPr>
                <w:rFonts w:hint="eastAsia" w:ascii="宋体" w:hAnsi="宋体" w:cs="宋体"/>
                <w:bCs/>
                <w:highlight w:val="none"/>
              </w:rPr>
              <w:t>50分</w:t>
            </w:r>
          </w:p>
        </w:tc>
        <w:tc>
          <w:tcPr>
            <w:tcW w:w="2244" w:type="dxa"/>
            <w:noWrap w:val="0"/>
            <w:vAlign w:val="center"/>
          </w:tcPr>
          <w:p w14:paraId="68302CCA">
            <w:pPr>
              <w:spacing w:line="360" w:lineRule="auto"/>
              <w:jc w:val="center"/>
              <w:rPr>
                <w:rFonts w:hint="eastAsia" w:ascii="宋体" w:hAnsi="宋体" w:cs="宋体"/>
                <w:highlight w:val="none"/>
              </w:rPr>
            </w:pPr>
            <w:r>
              <w:rPr>
                <w:rFonts w:hint="eastAsia" w:ascii="宋体" w:hAnsi="宋体" w:cs="宋体"/>
                <w:highlight w:val="none"/>
              </w:rPr>
              <w:t>投标报价</w:t>
            </w:r>
          </w:p>
          <w:p w14:paraId="65D9F961">
            <w:pPr>
              <w:adjustRightInd w:val="0"/>
              <w:jc w:val="center"/>
              <w:textAlignment w:val="baseline"/>
              <w:rPr>
                <w:rFonts w:hint="eastAsia" w:ascii="宋体" w:hAnsi="宋体" w:cs="宋体"/>
                <w:highlight w:val="none"/>
              </w:rPr>
            </w:pPr>
            <w:r>
              <w:rPr>
                <w:rFonts w:hint="eastAsia" w:ascii="宋体" w:hAnsi="宋体" w:cs="宋体"/>
                <w:highlight w:val="none"/>
              </w:rPr>
              <w:t>（30分）</w:t>
            </w:r>
          </w:p>
        </w:tc>
        <w:tc>
          <w:tcPr>
            <w:tcW w:w="5681" w:type="dxa"/>
            <w:gridSpan w:val="2"/>
            <w:noWrap w:val="0"/>
            <w:vAlign w:val="center"/>
          </w:tcPr>
          <w:p w14:paraId="40507BE9">
            <w:pPr>
              <w:jc w:val="left"/>
              <w:rPr>
                <w:rFonts w:hint="eastAsia" w:ascii="宋体" w:hAnsi="宋体" w:cs="宋体"/>
                <w:bCs/>
                <w:highlight w:val="none"/>
              </w:rPr>
            </w:pPr>
            <w:r>
              <w:rPr>
                <w:rFonts w:hint="eastAsia" w:ascii="宋体" w:hAnsi="宋体" w:cs="宋体"/>
                <w:bCs/>
                <w:highlight w:val="none"/>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14:paraId="389E8C88">
            <w:pPr>
              <w:jc w:val="left"/>
              <w:rPr>
                <w:rFonts w:hint="eastAsia" w:ascii="宋体" w:hAnsi="宋体" w:cs="宋体"/>
                <w:highlight w:val="none"/>
              </w:rPr>
            </w:pPr>
            <w:r>
              <w:rPr>
                <w:rFonts w:hint="eastAsia" w:ascii="宋体" w:hAnsi="宋体" w:cs="宋体"/>
                <w:bCs/>
                <w:highlight w:val="none"/>
              </w:rPr>
              <w:t>注：投标报价均不含:</w:t>
            </w:r>
            <w:r>
              <w:rPr>
                <w:rFonts w:hint="eastAsia" w:ascii="宋体" w:hAnsi="宋体" w:cs="宋体"/>
                <w:spacing w:val="1"/>
                <w:kern w:val="0"/>
                <w:highlight w:val="none"/>
              </w:rPr>
              <w:t>安全文明施工费、专业工程暂估价、规费、税金。</w:t>
            </w:r>
          </w:p>
        </w:tc>
      </w:tr>
      <w:tr w14:paraId="7BC7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2" w:type="dxa"/>
            <w:gridSpan w:val="2"/>
            <w:vMerge w:val="continue"/>
            <w:noWrap w:val="0"/>
            <w:vAlign w:val="center"/>
          </w:tcPr>
          <w:p w14:paraId="6181E061">
            <w:pPr>
              <w:adjustRightInd w:val="0"/>
              <w:jc w:val="center"/>
              <w:textAlignment w:val="baseline"/>
              <w:rPr>
                <w:rFonts w:hint="eastAsia" w:ascii="宋体" w:hAnsi="宋体" w:cs="宋体"/>
                <w:highlight w:val="none"/>
              </w:rPr>
            </w:pPr>
          </w:p>
        </w:tc>
        <w:tc>
          <w:tcPr>
            <w:tcW w:w="1004" w:type="dxa"/>
            <w:gridSpan w:val="2"/>
            <w:vMerge w:val="continue"/>
            <w:noWrap w:val="0"/>
            <w:vAlign w:val="center"/>
          </w:tcPr>
          <w:p w14:paraId="3FE52FCC">
            <w:pPr>
              <w:adjustRightInd w:val="0"/>
              <w:jc w:val="center"/>
              <w:textAlignment w:val="baseline"/>
              <w:rPr>
                <w:rFonts w:hint="eastAsia" w:ascii="宋体" w:hAnsi="宋体" w:cs="宋体"/>
                <w:kern w:val="0"/>
                <w:highlight w:val="none"/>
              </w:rPr>
            </w:pPr>
          </w:p>
        </w:tc>
        <w:tc>
          <w:tcPr>
            <w:tcW w:w="2244" w:type="dxa"/>
            <w:noWrap w:val="0"/>
            <w:vAlign w:val="center"/>
          </w:tcPr>
          <w:p w14:paraId="57B32B7E">
            <w:pPr>
              <w:adjustRightInd w:val="0"/>
              <w:jc w:val="center"/>
              <w:textAlignment w:val="baseline"/>
              <w:rPr>
                <w:rFonts w:hint="eastAsia" w:ascii="宋体" w:hAnsi="宋体" w:cs="宋体"/>
                <w:kern w:val="0"/>
                <w:highlight w:val="none"/>
              </w:rPr>
            </w:pPr>
            <w:r>
              <w:rPr>
                <w:rFonts w:hint="eastAsia" w:ascii="宋体" w:hAnsi="宋体" w:cs="宋体"/>
                <w:kern w:val="0"/>
                <w:highlight w:val="none"/>
              </w:rPr>
              <w:t>分部分项工程项目清单单价评审</w:t>
            </w:r>
          </w:p>
          <w:p w14:paraId="36C006AE">
            <w:pPr>
              <w:adjustRightInd w:val="0"/>
              <w:jc w:val="center"/>
              <w:textAlignment w:val="baseline"/>
              <w:rPr>
                <w:rFonts w:hint="eastAsia" w:ascii="宋体" w:hAnsi="宋体" w:cs="宋体"/>
                <w:kern w:val="0"/>
                <w:highlight w:val="none"/>
              </w:rPr>
            </w:pPr>
            <w:r>
              <w:rPr>
                <w:rFonts w:hint="eastAsia" w:ascii="宋体" w:hAnsi="宋体" w:cs="宋体"/>
                <w:kern w:val="0"/>
                <w:highlight w:val="none"/>
              </w:rPr>
              <w:t>（10分）</w:t>
            </w:r>
          </w:p>
        </w:tc>
        <w:tc>
          <w:tcPr>
            <w:tcW w:w="5681" w:type="dxa"/>
            <w:gridSpan w:val="2"/>
            <w:noWrap w:val="0"/>
            <w:vAlign w:val="center"/>
          </w:tcPr>
          <w:p w14:paraId="77AC011C">
            <w:pPr>
              <w:adjustRightInd w:val="0"/>
              <w:jc w:val="left"/>
              <w:textAlignment w:val="baseline"/>
              <w:rPr>
                <w:rFonts w:hint="eastAsia" w:ascii="宋体" w:hAnsi="宋体" w:cs="宋体"/>
                <w:highlight w:val="none"/>
              </w:rPr>
            </w:pPr>
            <w:r>
              <w:rPr>
                <w:rFonts w:hint="eastAsia" w:ascii="宋体" w:hAnsi="宋体" w:cs="宋体"/>
                <w:highlight w:val="none"/>
              </w:rPr>
              <w:t>从最高投标限价中分部分项工程项目权重最大的前10-30项清单项目中抽取15项，在剩余的分部分项工程项目清单项目中抽取 5 项。</w:t>
            </w:r>
          </w:p>
          <w:p w14:paraId="10936797">
            <w:pPr>
              <w:adjustRightInd w:val="0"/>
              <w:jc w:val="left"/>
              <w:textAlignment w:val="baseline"/>
              <w:rPr>
                <w:rFonts w:hint="eastAsia" w:ascii="宋体" w:hAnsi="宋体" w:cs="宋体"/>
                <w:highlight w:val="none"/>
              </w:rPr>
            </w:pPr>
            <w:r>
              <w:rPr>
                <w:rFonts w:hint="eastAsia" w:ascii="宋体" w:hAnsi="宋体" w:cs="宋体"/>
                <w:highlight w:val="none"/>
              </w:rPr>
              <w:t>综合单价基准值是以各有效投标报价中（当有效投标人5名及以上时，去掉1个最高、1个最低值）对应抽取清单项目综合单价的算术平均值。</w:t>
            </w:r>
          </w:p>
          <w:p w14:paraId="094781E7">
            <w:pPr>
              <w:adjustRightInd w:val="0"/>
              <w:jc w:val="left"/>
              <w:textAlignment w:val="baseline"/>
              <w:rPr>
                <w:rFonts w:hint="eastAsia" w:ascii="宋体" w:hAnsi="宋体" w:cs="宋体"/>
                <w:highlight w:val="none"/>
              </w:rPr>
            </w:pPr>
            <w:r>
              <w:rPr>
                <w:rFonts w:hint="eastAsia" w:ascii="宋体" w:hAnsi="宋体" w:cs="宋体"/>
                <w:highlight w:val="none"/>
              </w:rPr>
              <w:t>投标人报价在综合单价基准值95%–103%范围内（不含95%和103%）的，每项得0.5分；在综合单价基准值90%–95%范围内（含90%和95%）每项得0.25分。满分共计10分。超出该范围的不得分。</w:t>
            </w:r>
          </w:p>
        </w:tc>
      </w:tr>
      <w:tr w14:paraId="61A7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952" w:type="dxa"/>
            <w:gridSpan w:val="2"/>
            <w:vMerge w:val="continue"/>
            <w:noWrap w:val="0"/>
            <w:vAlign w:val="center"/>
          </w:tcPr>
          <w:p w14:paraId="7E085C97">
            <w:pPr>
              <w:adjustRightInd w:val="0"/>
              <w:jc w:val="center"/>
              <w:textAlignment w:val="baseline"/>
              <w:rPr>
                <w:rFonts w:hint="eastAsia" w:ascii="宋体" w:hAnsi="宋体" w:cs="宋体"/>
                <w:highlight w:val="none"/>
              </w:rPr>
            </w:pPr>
          </w:p>
        </w:tc>
        <w:tc>
          <w:tcPr>
            <w:tcW w:w="1004" w:type="dxa"/>
            <w:gridSpan w:val="2"/>
            <w:vMerge w:val="continue"/>
            <w:noWrap w:val="0"/>
            <w:vAlign w:val="center"/>
          </w:tcPr>
          <w:p w14:paraId="1FC9F5C9">
            <w:pPr>
              <w:adjustRightInd w:val="0"/>
              <w:jc w:val="center"/>
              <w:textAlignment w:val="baseline"/>
              <w:rPr>
                <w:rFonts w:hint="eastAsia" w:ascii="宋体" w:hAnsi="宋体" w:cs="宋体"/>
                <w:kern w:val="0"/>
                <w:highlight w:val="none"/>
              </w:rPr>
            </w:pPr>
          </w:p>
        </w:tc>
        <w:tc>
          <w:tcPr>
            <w:tcW w:w="2244" w:type="dxa"/>
            <w:noWrap w:val="0"/>
            <w:vAlign w:val="center"/>
          </w:tcPr>
          <w:p w14:paraId="23AFD38E">
            <w:pPr>
              <w:spacing w:line="360" w:lineRule="exact"/>
              <w:jc w:val="center"/>
              <w:rPr>
                <w:rFonts w:hint="eastAsia" w:ascii="宋体" w:hAnsi="宋体" w:cs="宋体"/>
                <w:kern w:val="0"/>
                <w:highlight w:val="none"/>
              </w:rPr>
            </w:pPr>
            <w:r>
              <w:rPr>
                <w:rFonts w:hint="eastAsia" w:ascii="宋体" w:hAnsi="宋体" w:cs="宋体"/>
                <w:kern w:val="0"/>
                <w:highlight w:val="none"/>
              </w:rPr>
              <w:t>主要材料单价的评审</w:t>
            </w:r>
          </w:p>
          <w:p w14:paraId="4808CBF1">
            <w:pPr>
              <w:spacing w:line="360" w:lineRule="exact"/>
              <w:jc w:val="center"/>
              <w:rPr>
                <w:rFonts w:hint="eastAsia" w:ascii="宋体" w:hAnsi="宋体" w:cs="宋体"/>
                <w:kern w:val="0"/>
                <w:highlight w:val="none"/>
              </w:rPr>
            </w:pPr>
            <w:r>
              <w:rPr>
                <w:rFonts w:hint="eastAsia" w:ascii="宋体" w:hAnsi="宋体" w:cs="宋体"/>
                <w:kern w:val="0"/>
                <w:highlight w:val="none"/>
              </w:rPr>
              <w:t>（5分）</w:t>
            </w:r>
          </w:p>
        </w:tc>
        <w:tc>
          <w:tcPr>
            <w:tcW w:w="5681" w:type="dxa"/>
            <w:gridSpan w:val="2"/>
            <w:noWrap w:val="0"/>
            <w:vAlign w:val="center"/>
          </w:tcPr>
          <w:p w14:paraId="4E62D499">
            <w:pPr>
              <w:adjustRightInd w:val="0"/>
              <w:jc w:val="left"/>
              <w:textAlignment w:val="baseline"/>
              <w:rPr>
                <w:rFonts w:hint="eastAsia" w:ascii="宋体" w:hAnsi="宋体" w:cs="宋体"/>
                <w:highlight w:val="none"/>
              </w:rPr>
            </w:pPr>
            <w:r>
              <w:rPr>
                <w:rFonts w:hint="eastAsia" w:ascii="宋体" w:hAnsi="宋体" w:cs="宋体"/>
                <w:highlight w:val="none"/>
              </w:rPr>
              <w:t>从最高投标限价中材料总价权重最大的前10-20项材料中抽取6项，在剩余材料中抽取4项。</w:t>
            </w:r>
          </w:p>
          <w:p w14:paraId="32AC412B">
            <w:pPr>
              <w:adjustRightInd w:val="0"/>
              <w:jc w:val="left"/>
              <w:textAlignment w:val="baseline"/>
              <w:rPr>
                <w:rFonts w:hint="eastAsia" w:ascii="宋体" w:hAnsi="宋体" w:cs="宋体"/>
                <w:highlight w:val="none"/>
              </w:rPr>
            </w:pPr>
            <w:r>
              <w:rPr>
                <w:rFonts w:hint="eastAsia" w:ascii="宋体" w:hAnsi="宋体" w:cs="宋体"/>
                <w:highlight w:val="none"/>
              </w:rPr>
              <w:t>主要材料单价基准值是以各有效投标报价中（当有效投标人5名及以上时，去掉1个最高、1个最低值）对应抽取材料单价的算术平均值。</w:t>
            </w:r>
          </w:p>
          <w:p w14:paraId="4E791819">
            <w:pPr>
              <w:adjustRightInd w:val="0"/>
              <w:jc w:val="left"/>
              <w:textAlignment w:val="baseline"/>
              <w:rPr>
                <w:rFonts w:hint="eastAsia" w:ascii="宋体" w:hAnsi="宋体" w:cs="宋体"/>
                <w:highlight w:val="none"/>
              </w:rPr>
            </w:pPr>
            <w:r>
              <w:rPr>
                <w:rFonts w:hint="eastAsia" w:ascii="宋体" w:hAnsi="宋体" w:cs="宋体"/>
                <w:highlight w:val="none"/>
              </w:rPr>
              <w:t>当投标人报价在材料单价基准值95%–103%范围内（不含95%和103%）每项得0.5分，在材料单价基准值90%–95%范围内（含90%和95%）每项得0.25分。超出该范围的不得分。材料单价与综合单价组成中价格不一致时该项为0分。</w:t>
            </w:r>
          </w:p>
        </w:tc>
      </w:tr>
      <w:tr w14:paraId="4944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952" w:type="dxa"/>
            <w:gridSpan w:val="2"/>
            <w:vMerge w:val="continue"/>
            <w:noWrap w:val="0"/>
            <w:vAlign w:val="center"/>
          </w:tcPr>
          <w:p w14:paraId="0B294BB5">
            <w:pPr>
              <w:adjustRightInd w:val="0"/>
              <w:jc w:val="center"/>
              <w:textAlignment w:val="baseline"/>
              <w:rPr>
                <w:rFonts w:hint="eastAsia" w:ascii="宋体" w:hAnsi="宋体" w:cs="宋体"/>
                <w:highlight w:val="none"/>
              </w:rPr>
            </w:pPr>
          </w:p>
        </w:tc>
        <w:tc>
          <w:tcPr>
            <w:tcW w:w="1004" w:type="dxa"/>
            <w:gridSpan w:val="2"/>
            <w:vMerge w:val="continue"/>
            <w:noWrap w:val="0"/>
            <w:vAlign w:val="center"/>
          </w:tcPr>
          <w:p w14:paraId="2209CEB1">
            <w:pPr>
              <w:adjustRightInd w:val="0"/>
              <w:jc w:val="center"/>
              <w:textAlignment w:val="baseline"/>
              <w:rPr>
                <w:rFonts w:hint="eastAsia" w:ascii="宋体" w:hAnsi="宋体" w:cs="宋体"/>
                <w:kern w:val="0"/>
                <w:highlight w:val="none"/>
              </w:rPr>
            </w:pPr>
          </w:p>
        </w:tc>
        <w:tc>
          <w:tcPr>
            <w:tcW w:w="2244" w:type="dxa"/>
            <w:noWrap w:val="0"/>
            <w:vAlign w:val="center"/>
          </w:tcPr>
          <w:p w14:paraId="5FD8A80D">
            <w:pPr>
              <w:spacing w:line="360" w:lineRule="exact"/>
              <w:jc w:val="center"/>
              <w:rPr>
                <w:rFonts w:hint="eastAsia" w:ascii="宋体" w:hAnsi="宋体" w:cs="宋体"/>
                <w:spacing w:val="-2"/>
                <w:kern w:val="0"/>
                <w:highlight w:val="none"/>
              </w:rPr>
            </w:pPr>
            <w:r>
              <w:rPr>
                <w:rFonts w:hint="eastAsia" w:ascii="宋体" w:hAnsi="宋体" w:cs="宋体"/>
                <w:spacing w:val="-2"/>
                <w:kern w:val="0"/>
                <w:highlight w:val="none"/>
              </w:rPr>
              <w:t>措施项目费的评审（不含安全文明措施费）</w:t>
            </w:r>
          </w:p>
          <w:p w14:paraId="13513C55">
            <w:pPr>
              <w:spacing w:line="360" w:lineRule="exact"/>
              <w:jc w:val="center"/>
              <w:rPr>
                <w:rFonts w:hint="eastAsia" w:ascii="宋体" w:hAnsi="宋体" w:cs="宋体"/>
                <w:spacing w:val="-2"/>
                <w:kern w:val="0"/>
                <w:highlight w:val="none"/>
              </w:rPr>
            </w:pPr>
            <w:r>
              <w:rPr>
                <w:rFonts w:hint="eastAsia" w:ascii="宋体" w:hAnsi="宋体" w:cs="宋体"/>
                <w:spacing w:val="-2"/>
                <w:kern w:val="0"/>
                <w:highlight w:val="none"/>
              </w:rPr>
              <w:t>（5分）</w:t>
            </w:r>
          </w:p>
        </w:tc>
        <w:tc>
          <w:tcPr>
            <w:tcW w:w="5681" w:type="dxa"/>
            <w:gridSpan w:val="2"/>
            <w:noWrap w:val="0"/>
            <w:vAlign w:val="center"/>
          </w:tcPr>
          <w:p w14:paraId="2543CBD7">
            <w:pPr>
              <w:adjustRightInd w:val="0"/>
              <w:spacing w:line="300" w:lineRule="exact"/>
              <w:jc w:val="left"/>
              <w:textAlignment w:val="baseline"/>
              <w:rPr>
                <w:rFonts w:hint="eastAsia" w:ascii="宋体" w:hAnsi="宋体" w:cs="宋体"/>
                <w:highlight w:val="none"/>
              </w:rPr>
            </w:pPr>
            <w:r>
              <w:rPr>
                <w:rFonts w:hint="eastAsia" w:ascii="宋体" w:hAnsi="宋体" w:cs="宋体"/>
                <w:highlight w:val="none"/>
              </w:rPr>
              <w:t>措施项目费基准值是在最高投标限价中措施项目费用80%-110%范围之间的（超出该范围的不得分）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tc>
      </w:tr>
      <w:tr w14:paraId="3A5B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52" w:type="dxa"/>
            <w:gridSpan w:val="2"/>
            <w:vMerge w:val="continue"/>
            <w:noWrap w:val="0"/>
            <w:vAlign w:val="center"/>
          </w:tcPr>
          <w:p w14:paraId="45406082">
            <w:pPr>
              <w:adjustRightInd w:val="0"/>
              <w:jc w:val="center"/>
              <w:textAlignment w:val="baseline"/>
              <w:rPr>
                <w:rFonts w:hint="eastAsia" w:ascii="宋体" w:hAnsi="宋体" w:cs="宋体"/>
                <w:highlight w:val="none"/>
              </w:rPr>
            </w:pPr>
          </w:p>
        </w:tc>
        <w:tc>
          <w:tcPr>
            <w:tcW w:w="1004" w:type="dxa"/>
            <w:gridSpan w:val="2"/>
            <w:vMerge w:val="continue"/>
            <w:noWrap w:val="0"/>
            <w:vAlign w:val="center"/>
          </w:tcPr>
          <w:p w14:paraId="5D54765E">
            <w:pPr>
              <w:adjustRightInd w:val="0"/>
              <w:jc w:val="center"/>
              <w:textAlignment w:val="baseline"/>
              <w:rPr>
                <w:rFonts w:hint="eastAsia" w:ascii="宋体" w:hAnsi="宋体" w:cs="宋体"/>
                <w:kern w:val="0"/>
                <w:highlight w:val="none"/>
              </w:rPr>
            </w:pPr>
          </w:p>
        </w:tc>
        <w:tc>
          <w:tcPr>
            <w:tcW w:w="7925" w:type="dxa"/>
            <w:gridSpan w:val="3"/>
            <w:noWrap w:val="0"/>
            <w:vAlign w:val="center"/>
          </w:tcPr>
          <w:p w14:paraId="02D5B2A2">
            <w:pPr>
              <w:adjustRightInd w:val="0"/>
              <w:spacing w:line="300" w:lineRule="exact"/>
              <w:jc w:val="left"/>
              <w:textAlignment w:val="baseline"/>
              <w:rPr>
                <w:rFonts w:hint="eastAsia" w:ascii="宋体" w:hAnsi="宋体" w:cs="宋体"/>
                <w:highlight w:val="none"/>
              </w:rPr>
            </w:pPr>
            <w:r>
              <w:rPr>
                <w:rFonts w:hint="eastAsia" w:ascii="宋体" w:hAnsi="宋体" w:cs="宋体"/>
                <w:highlight w:val="none"/>
              </w:rPr>
              <w:t xml:space="preserve">   针对上述分部分项工程项目、主要材料项目中部分分部分项工程项目数量较少、施工工艺简单、主材种类较少而不能满足最低抽项要求的，应将所有分部分项工程项目或主要材料项目纳入评审范围。</w:t>
            </w:r>
          </w:p>
        </w:tc>
      </w:tr>
      <w:tr w14:paraId="4D2D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52" w:type="dxa"/>
            <w:gridSpan w:val="2"/>
            <w:vMerge w:val="restart"/>
            <w:noWrap w:val="0"/>
            <w:vAlign w:val="center"/>
          </w:tcPr>
          <w:p w14:paraId="054C4319">
            <w:pPr>
              <w:adjustRightInd w:val="0"/>
              <w:spacing w:line="360" w:lineRule="auto"/>
              <w:ind w:firstLine="105" w:firstLineChars="50"/>
              <w:textAlignment w:val="baseline"/>
              <w:rPr>
                <w:rFonts w:hint="eastAsia" w:ascii="宋体" w:hAnsi="宋体" w:cs="宋体"/>
                <w:highlight w:val="none"/>
              </w:rPr>
            </w:pPr>
            <w:r>
              <w:rPr>
                <w:rFonts w:hint="eastAsia" w:ascii="宋体" w:hAnsi="宋体" w:cs="宋体"/>
                <w:highlight w:val="none"/>
              </w:rPr>
              <w:t>2.2.4</w:t>
            </w:r>
          </w:p>
          <w:p w14:paraId="321DA117">
            <w:pPr>
              <w:adjustRightInd w:val="0"/>
              <w:spacing w:line="360" w:lineRule="auto"/>
              <w:jc w:val="center"/>
              <w:textAlignment w:val="baseline"/>
              <w:rPr>
                <w:rFonts w:hint="eastAsia" w:ascii="宋体" w:hAnsi="宋体" w:cs="宋体"/>
                <w:highlight w:val="none"/>
              </w:rPr>
            </w:pPr>
            <w:r>
              <w:rPr>
                <w:rFonts w:hint="eastAsia" w:ascii="宋体" w:hAnsi="宋体" w:cs="宋体"/>
                <w:highlight w:val="none"/>
              </w:rPr>
              <w:t>(3)</w:t>
            </w:r>
          </w:p>
        </w:tc>
        <w:tc>
          <w:tcPr>
            <w:tcW w:w="1004" w:type="dxa"/>
            <w:gridSpan w:val="2"/>
            <w:vMerge w:val="restart"/>
            <w:noWrap w:val="0"/>
            <w:vAlign w:val="center"/>
          </w:tcPr>
          <w:p w14:paraId="577E7B25">
            <w:pPr>
              <w:adjustRightInd w:val="0"/>
              <w:textAlignment w:val="baseline"/>
              <w:rPr>
                <w:rFonts w:hint="eastAsia" w:ascii="宋体" w:hAnsi="宋体" w:cs="宋体"/>
                <w:highlight w:val="none"/>
              </w:rPr>
            </w:pPr>
            <w:r>
              <w:rPr>
                <w:rFonts w:hint="eastAsia" w:ascii="宋体" w:hAnsi="宋体" w:cs="宋体"/>
                <w:highlight w:val="none"/>
              </w:rPr>
              <w:t>综合标20分</w:t>
            </w:r>
          </w:p>
        </w:tc>
        <w:tc>
          <w:tcPr>
            <w:tcW w:w="2244" w:type="dxa"/>
            <w:vMerge w:val="restart"/>
            <w:noWrap w:val="0"/>
            <w:vAlign w:val="center"/>
          </w:tcPr>
          <w:p w14:paraId="74D99DC2">
            <w:pPr>
              <w:adjustRightInd w:val="0"/>
              <w:jc w:val="center"/>
              <w:textAlignment w:val="baseline"/>
              <w:rPr>
                <w:rFonts w:hint="eastAsia" w:ascii="宋体" w:hAnsi="宋体" w:cs="宋体"/>
                <w:highlight w:val="none"/>
              </w:rPr>
            </w:pPr>
            <w:r>
              <w:rPr>
                <w:rFonts w:hint="eastAsia" w:ascii="宋体" w:hAnsi="宋体" w:cs="宋体"/>
                <w:highlight w:val="none"/>
              </w:rPr>
              <w:t>优惠承诺</w:t>
            </w:r>
          </w:p>
          <w:p w14:paraId="6C3C806B">
            <w:pPr>
              <w:pStyle w:val="17"/>
              <w:ind w:left="0" w:leftChars="0" w:firstLine="630" w:firstLineChars="300"/>
              <w:rPr>
                <w:rFonts w:hint="eastAsia" w:ascii="宋体" w:hAnsi="宋体" w:cs="宋体"/>
                <w:highlight w:val="none"/>
              </w:rPr>
            </w:pPr>
            <w:r>
              <w:rPr>
                <w:rFonts w:hint="eastAsia" w:ascii="宋体" w:hAnsi="宋体" w:cs="宋体"/>
                <w:highlight w:val="none"/>
              </w:rPr>
              <w:t>（10分）</w:t>
            </w:r>
          </w:p>
        </w:tc>
        <w:tc>
          <w:tcPr>
            <w:tcW w:w="5681" w:type="dxa"/>
            <w:gridSpan w:val="2"/>
            <w:noWrap w:val="0"/>
            <w:vAlign w:val="top"/>
          </w:tcPr>
          <w:p w14:paraId="58FD9CE8">
            <w:pPr>
              <w:tabs>
                <w:tab w:val="left" w:pos="0"/>
              </w:tabs>
              <w:snapToGrid w:val="0"/>
              <w:spacing w:line="300" w:lineRule="exact"/>
              <w:rPr>
                <w:rFonts w:ascii="宋体" w:hAnsi="宋体" w:cs="宋体"/>
                <w:b/>
                <w:highlight w:val="none"/>
              </w:rPr>
            </w:pPr>
            <w:r>
              <w:rPr>
                <w:rFonts w:hint="eastAsia" w:ascii="宋体" w:hAnsi="宋体" w:cs="宋体"/>
                <w:highlight w:val="none"/>
              </w:rPr>
              <w:t>优惠承诺应是书面的符合工程实际情况，确保依法依规，优惠合理，详实可行。5＜得分≤10</w:t>
            </w:r>
          </w:p>
        </w:tc>
      </w:tr>
      <w:tr w14:paraId="04B7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52" w:type="dxa"/>
            <w:gridSpan w:val="2"/>
            <w:vMerge w:val="continue"/>
            <w:noWrap w:val="0"/>
            <w:vAlign w:val="center"/>
          </w:tcPr>
          <w:p w14:paraId="71C2A901">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center"/>
          </w:tcPr>
          <w:p w14:paraId="647FB683">
            <w:pPr>
              <w:adjustRightInd w:val="0"/>
              <w:jc w:val="center"/>
              <w:textAlignment w:val="baseline"/>
              <w:rPr>
                <w:rFonts w:hint="eastAsia" w:ascii="宋体" w:hAnsi="宋体" w:cs="宋体"/>
                <w:highlight w:val="none"/>
              </w:rPr>
            </w:pPr>
          </w:p>
        </w:tc>
        <w:tc>
          <w:tcPr>
            <w:tcW w:w="2244" w:type="dxa"/>
            <w:vMerge w:val="continue"/>
            <w:noWrap w:val="0"/>
            <w:vAlign w:val="center"/>
          </w:tcPr>
          <w:p w14:paraId="5B085DE9">
            <w:pPr>
              <w:adjustRightInd w:val="0"/>
              <w:jc w:val="center"/>
              <w:textAlignment w:val="baseline"/>
              <w:rPr>
                <w:rFonts w:hint="eastAsia" w:ascii="宋体" w:hAnsi="宋体" w:cs="宋体"/>
                <w:highlight w:val="none"/>
              </w:rPr>
            </w:pPr>
          </w:p>
        </w:tc>
        <w:tc>
          <w:tcPr>
            <w:tcW w:w="5681" w:type="dxa"/>
            <w:gridSpan w:val="2"/>
            <w:noWrap w:val="0"/>
            <w:vAlign w:val="center"/>
          </w:tcPr>
          <w:p w14:paraId="208BC331">
            <w:pPr>
              <w:tabs>
                <w:tab w:val="left" w:pos="0"/>
              </w:tabs>
              <w:snapToGrid w:val="0"/>
              <w:spacing w:line="300" w:lineRule="exact"/>
              <w:rPr>
                <w:rFonts w:hint="eastAsia" w:ascii="宋体" w:hAnsi="宋体" w:cs="宋体"/>
                <w:b/>
                <w:highlight w:val="none"/>
              </w:rPr>
            </w:pPr>
            <w:r>
              <w:rPr>
                <w:rFonts w:hint="eastAsia" w:ascii="宋体" w:hAnsi="宋体" w:cs="宋体"/>
                <w:highlight w:val="none"/>
              </w:rPr>
              <w:t>优惠承诺符合工程实际情况，确保依法依规，优惠基本合理，基本详实可行。0≤得分≤5</w:t>
            </w:r>
          </w:p>
        </w:tc>
      </w:tr>
      <w:tr w14:paraId="5D12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52" w:type="dxa"/>
            <w:gridSpan w:val="2"/>
            <w:vMerge w:val="continue"/>
            <w:noWrap w:val="0"/>
            <w:vAlign w:val="center"/>
          </w:tcPr>
          <w:p w14:paraId="3D0660F0">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center"/>
          </w:tcPr>
          <w:p w14:paraId="3BA816A9">
            <w:pPr>
              <w:adjustRightInd w:val="0"/>
              <w:jc w:val="center"/>
              <w:textAlignment w:val="baseline"/>
              <w:rPr>
                <w:rFonts w:hint="eastAsia" w:ascii="宋体" w:hAnsi="宋体" w:cs="宋体"/>
                <w:highlight w:val="none"/>
              </w:rPr>
            </w:pPr>
          </w:p>
        </w:tc>
        <w:tc>
          <w:tcPr>
            <w:tcW w:w="2244" w:type="dxa"/>
            <w:noWrap w:val="0"/>
            <w:vAlign w:val="center"/>
          </w:tcPr>
          <w:p w14:paraId="4D40779B">
            <w:pPr>
              <w:pStyle w:val="17"/>
              <w:ind w:left="0" w:leftChars="0" w:firstLine="0" w:firstLineChars="0"/>
              <w:jc w:val="center"/>
              <w:rPr>
                <w:rFonts w:hint="eastAsia" w:ascii="宋体" w:hAnsi="宋体" w:cs="宋体"/>
                <w:highlight w:val="none"/>
              </w:rPr>
            </w:pPr>
            <w:r>
              <w:rPr>
                <w:rFonts w:hint="eastAsia" w:ascii="宋体" w:hAnsi="宋体" w:cs="宋体"/>
                <w:highlight w:val="none"/>
              </w:rPr>
              <w:t>企业业绩</w:t>
            </w:r>
          </w:p>
          <w:p w14:paraId="517D799C">
            <w:pPr>
              <w:pStyle w:val="17"/>
              <w:ind w:left="0" w:leftChars="0" w:firstLine="0" w:firstLineChars="0"/>
              <w:jc w:val="center"/>
              <w:rPr>
                <w:rFonts w:hint="eastAsia" w:ascii="宋体" w:hAnsi="宋体" w:cs="宋体"/>
                <w:highlight w:val="none"/>
              </w:rPr>
            </w:pPr>
            <w:r>
              <w:rPr>
                <w:rFonts w:hint="eastAsia" w:ascii="宋体" w:hAnsi="宋体" w:cs="宋体"/>
                <w:highlight w:val="none"/>
              </w:rPr>
              <w:t>（4分）</w:t>
            </w:r>
          </w:p>
        </w:tc>
        <w:tc>
          <w:tcPr>
            <w:tcW w:w="5681" w:type="dxa"/>
            <w:gridSpan w:val="2"/>
            <w:noWrap w:val="0"/>
            <w:vAlign w:val="center"/>
          </w:tcPr>
          <w:p w14:paraId="5EE85E87">
            <w:pPr>
              <w:adjustRightInd w:val="0"/>
              <w:jc w:val="left"/>
              <w:textAlignment w:val="baseline"/>
              <w:rPr>
                <w:rFonts w:hint="eastAsia" w:ascii="宋体" w:hAnsi="宋体" w:cs="宋体"/>
                <w:highlight w:val="none"/>
              </w:rPr>
            </w:pPr>
            <w:r>
              <w:rPr>
                <w:rFonts w:hint="eastAsia" w:ascii="宋体" w:hAnsi="宋体" w:cs="宋体"/>
                <w:highlight w:val="none"/>
              </w:rPr>
              <w:t>投标人 2020 年1月1日至今，承接类似项目工程，每提供1份完整业绩得2 分，该项最多得4分。(中标通知书和合同同时具备有效， 以合同签订时间为准)。0≤得分≤4</w:t>
            </w:r>
          </w:p>
        </w:tc>
      </w:tr>
      <w:tr w14:paraId="1BF7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952" w:type="dxa"/>
            <w:gridSpan w:val="2"/>
            <w:vMerge w:val="continue"/>
            <w:noWrap w:val="0"/>
            <w:vAlign w:val="center"/>
          </w:tcPr>
          <w:p w14:paraId="4E8CE298">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center"/>
          </w:tcPr>
          <w:p w14:paraId="2B66BC9C">
            <w:pPr>
              <w:adjustRightInd w:val="0"/>
              <w:jc w:val="center"/>
              <w:textAlignment w:val="baseline"/>
              <w:rPr>
                <w:rFonts w:hint="eastAsia" w:ascii="宋体" w:hAnsi="宋体" w:cs="宋体"/>
                <w:highlight w:val="none"/>
              </w:rPr>
            </w:pPr>
          </w:p>
        </w:tc>
        <w:tc>
          <w:tcPr>
            <w:tcW w:w="2244" w:type="dxa"/>
            <w:vMerge w:val="restart"/>
            <w:noWrap w:val="0"/>
            <w:vAlign w:val="center"/>
          </w:tcPr>
          <w:p w14:paraId="1AAE34EB">
            <w:pPr>
              <w:adjustRightInd w:val="0"/>
              <w:jc w:val="center"/>
              <w:textAlignment w:val="baseline"/>
              <w:rPr>
                <w:rFonts w:hint="eastAsia" w:ascii="宋体" w:hAnsi="宋体" w:cs="宋体"/>
                <w:highlight w:val="none"/>
              </w:rPr>
            </w:pPr>
            <w:r>
              <w:rPr>
                <w:rFonts w:hint="eastAsia" w:ascii="宋体" w:hAnsi="宋体" w:cs="宋体"/>
                <w:highlight w:val="none"/>
              </w:rPr>
              <w:t>履职尽责承诺</w:t>
            </w:r>
          </w:p>
          <w:p w14:paraId="1DAB44CD">
            <w:pPr>
              <w:pStyle w:val="17"/>
              <w:ind w:left="0" w:leftChars="0" w:firstLine="630" w:firstLineChars="300"/>
              <w:rPr>
                <w:rFonts w:hint="eastAsia" w:ascii="宋体" w:hAnsi="宋体" w:cs="宋体"/>
                <w:highlight w:val="none"/>
              </w:rPr>
            </w:pPr>
            <w:r>
              <w:rPr>
                <w:rFonts w:hint="eastAsia" w:ascii="宋体" w:hAnsi="宋体" w:cs="宋体"/>
                <w:highlight w:val="none"/>
              </w:rPr>
              <w:t>（6分）</w:t>
            </w:r>
          </w:p>
        </w:tc>
        <w:tc>
          <w:tcPr>
            <w:tcW w:w="5681" w:type="dxa"/>
            <w:gridSpan w:val="2"/>
            <w:noWrap w:val="0"/>
            <w:vAlign w:val="center"/>
          </w:tcPr>
          <w:p w14:paraId="7BD71653">
            <w:pPr>
              <w:adjustRightInd w:val="0"/>
              <w:jc w:val="left"/>
              <w:textAlignment w:val="baseline"/>
              <w:rPr>
                <w:rFonts w:ascii="宋体" w:hAnsi="宋体" w:cs="宋体"/>
                <w:b/>
                <w:bCs/>
                <w:highlight w:val="none"/>
              </w:rPr>
            </w:pPr>
            <w:r>
              <w:rPr>
                <w:rFonts w:hint="eastAsia" w:ascii="宋体" w:hAnsi="宋体" w:cs="宋体"/>
                <w:highlight w:val="none"/>
              </w:rPr>
              <w:t>具有全面、详实、可行、合法有效的书面保证技术措施落实到位的承诺和落实不到位的处理承诺，其中包括各关键岗位人员（项目经理、技术负责人、施工员、材料员、资料员、质检（量）员、专职安全员等相关技术人员）的在岗、更换等履职尽责承诺，提供承包商履约保证。3＜得分≤6</w:t>
            </w:r>
          </w:p>
        </w:tc>
      </w:tr>
      <w:tr w14:paraId="4C20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952" w:type="dxa"/>
            <w:gridSpan w:val="2"/>
            <w:vMerge w:val="continue"/>
            <w:noWrap w:val="0"/>
            <w:vAlign w:val="center"/>
          </w:tcPr>
          <w:p w14:paraId="49982300">
            <w:pPr>
              <w:adjustRightInd w:val="0"/>
              <w:spacing w:line="360" w:lineRule="auto"/>
              <w:jc w:val="center"/>
              <w:textAlignment w:val="baseline"/>
              <w:rPr>
                <w:rFonts w:hint="eastAsia" w:ascii="宋体" w:hAnsi="宋体" w:cs="宋体"/>
                <w:highlight w:val="none"/>
              </w:rPr>
            </w:pPr>
          </w:p>
        </w:tc>
        <w:tc>
          <w:tcPr>
            <w:tcW w:w="1004" w:type="dxa"/>
            <w:gridSpan w:val="2"/>
            <w:vMerge w:val="continue"/>
            <w:noWrap w:val="0"/>
            <w:vAlign w:val="center"/>
          </w:tcPr>
          <w:p w14:paraId="7AEA0251">
            <w:pPr>
              <w:adjustRightInd w:val="0"/>
              <w:jc w:val="center"/>
              <w:textAlignment w:val="baseline"/>
              <w:rPr>
                <w:rFonts w:hint="eastAsia" w:ascii="宋体" w:hAnsi="宋体" w:cs="宋体"/>
                <w:highlight w:val="none"/>
              </w:rPr>
            </w:pPr>
          </w:p>
        </w:tc>
        <w:tc>
          <w:tcPr>
            <w:tcW w:w="2244" w:type="dxa"/>
            <w:vMerge w:val="continue"/>
            <w:noWrap w:val="0"/>
            <w:vAlign w:val="center"/>
          </w:tcPr>
          <w:p w14:paraId="352FBA0A">
            <w:pPr>
              <w:pStyle w:val="17"/>
              <w:ind w:left="0" w:leftChars="0" w:firstLine="630" w:firstLineChars="300"/>
              <w:rPr>
                <w:rFonts w:hint="eastAsia" w:ascii="宋体" w:hAnsi="宋体" w:cs="宋体"/>
                <w:highlight w:val="none"/>
              </w:rPr>
            </w:pPr>
          </w:p>
        </w:tc>
        <w:tc>
          <w:tcPr>
            <w:tcW w:w="5681" w:type="dxa"/>
            <w:gridSpan w:val="2"/>
            <w:noWrap w:val="0"/>
            <w:vAlign w:val="center"/>
          </w:tcPr>
          <w:p w14:paraId="2F22959D">
            <w:pPr>
              <w:adjustRightInd w:val="0"/>
              <w:jc w:val="left"/>
              <w:textAlignment w:val="baseline"/>
              <w:rPr>
                <w:rFonts w:hint="eastAsia" w:ascii="宋体" w:hAnsi="宋体" w:cs="宋体"/>
                <w:highlight w:val="none"/>
              </w:rPr>
            </w:pPr>
            <w:r>
              <w:rPr>
                <w:rFonts w:hint="eastAsia" w:ascii="宋体" w:hAnsi="宋体" w:cs="宋体"/>
                <w:highlight w:val="none"/>
              </w:rPr>
              <w:t>具有可行、合法有效的书面保证技术措施落实到位的承诺和落实不到位的处理承诺，其中包括各关键岗位人员（项目经理、技术负责人、施工员、材料员、资料员、质检（量）员、专职安全员等相关技术人员）的在岗、更换等履职尽责承诺，提供承包商履约保证。1≤得分≤3</w:t>
            </w:r>
          </w:p>
        </w:tc>
      </w:tr>
      <w:tr w14:paraId="0377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881" w:type="dxa"/>
            <w:gridSpan w:val="7"/>
            <w:noWrap w:val="0"/>
            <w:vAlign w:val="center"/>
          </w:tcPr>
          <w:p w14:paraId="44039242">
            <w:pPr>
              <w:adjustRightInd w:val="0"/>
              <w:textAlignment w:val="baseline"/>
              <w:rPr>
                <w:rFonts w:hint="eastAsia" w:ascii="宋体" w:hAnsi="宋体" w:cs="宋体"/>
                <w:highlight w:val="none"/>
              </w:rPr>
            </w:pPr>
            <w:r>
              <w:rPr>
                <w:rFonts w:hint="eastAsia" w:ascii="宋体" w:hAnsi="宋体" w:cs="宋体"/>
                <w:highlight w:val="none"/>
              </w:rPr>
              <w:t>注：所有评委计分结果的算术平均值，作为该投标人的最终得分；本办法过程中评委计算的分值按四舍五入保留二位小数，投标人最终得分按四舍五入保留两位小数。</w:t>
            </w:r>
          </w:p>
        </w:tc>
      </w:tr>
    </w:tbl>
    <w:p w14:paraId="518783E7">
      <w:pPr>
        <w:spacing w:line="400" w:lineRule="exact"/>
        <w:jc w:val="left"/>
        <w:rPr>
          <w:rFonts w:hint="eastAsia" w:ascii="宋体" w:hAnsi="宋体" w:cs="宋体"/>
          <w:b/>
          <w:bCs/>
          <w:highlight w:val="none"/>
        </w:rPr>
      </w:pPr>
      <w:r>
        <w:rPr>
          <w:rFonts w:hint="eastAsia" w:ascii="宋体" w:hAnsi="宋体" w:cs="宋体"/>
          <w:b/>
          <w:bCs/>
          <w:highlight w:val="none"/>
        </w:rPr>
        <w:t>注：本评标办法中与本招标文件中其他处内容不一致时，以本评标办法为准，若本评标办法前附表与评标办法正文、附件不一致时以前附表为准，本评标办法中总分值与分项分值不一致时，以分项分值为准（明显有误的除外）。</w:t>
      </w:r>
    </w:p>
    <w:p w14:paraId="4810DE61">
      <w:pPr>
        <w:spacing w:line="360" w:lineRule="auto"/>
        <w:jc w:val="left"/>
        <w:rPr>
          <w:rFonts w:hint="eastAsia" w:ascii="宋体" w:hAnsi="宋体" w:cs="宋体"/>
          <w:b/>
          <w:sz w:val="24"/>
          <w:szCs w:val="24"/>
          <w:highlight w:val="none"/>
        </w:rPr>
      </w:pPr>
      <w:bookmarkStart w:id="248" w:name="_Toc184635093"/>
      <w:bookmarkEnd w:id="248"/>
      <w:bookmarkStart w:id="249" w:name="_Toc3515"/>
    </w:p>
    <w:p w14:paraId="39ED2525">
      <w:pPr>
        <w:spacing w:line="360" w:lineRule="auto"/>
        <w:jc w:val="left"/>
        <w:rPr>
          <w:rFonts w:hint="eastAsia" w:ascii="宋体" w:hAnsi="宋体" w:cs="宋体"/>
          <w:b/>
          <w:sz w:val="24"/>
          <w:szCs w:val="24"/>
          <w:highlight w:val="none"/>
        </w:rPr>
      </w:pPr>
      <w:r>
        <w:rPr>
          <w:rFonts w:hint="eastAsia" w:ascii="宋体" w:hAnsi="宋体" w:cs="宋体"/>
          <w:b/>
          <w:sz w:val="24"/>
          <w:szCs w:val="24"/>
          <w:highlight w:val="none"/>
        </w:rPr>
        <w:t>1、评标方法</w:t>
      </w:r>
      <w:bookmarkEnd w:id="249"/>
    </w:p>
    <w:p w14:paraId="57AC496C">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本次评标采用综合评估法。评标委员会对满足招标文件实质性要求的投标文件，按照本章第2.2 款规定的评分标准进行打分，并按得分由高到低顺序推荐3名中标候选人。但</w:t>
      </w:r>
      <w:r>
        <w:rPr>
          <w:rFonts w:hint="eastAsia" w:ascii="宋体" w:hAnsi="宋体" w:cs="宋体"/>
          <w:kern w:val="0"/>
          <w:sz w:val="24"/>
          <w:highlight w:val="none"/>
        </w:rPr>
        <w:t>投标报价</w:t>
      </w:r>
      <w:r>
        <w:rPr>
          <w:rFonts w:hint="eastAsia" w:ascii="宋体" w:hAnsi="宋体" w:cs="宋体"/>
          <w:bCs/>
          <w:sz w:val="24"/>
          <w:szCs w:val="24"/>
          <w:highlight w:val="none"/>
        </w:rPr>
        <w:t>低于其成本的除外。综合评分相等时，以投标报价低的优先；投标报价也相等的，以技术标按优劣顺序排列，得分高者优先。</w:t>
      </w:r>
    </w:p>
    <w:p w14:paraId="57602DEA">
      <w:pPr>
        <w:spacing w:line="360" w:lineRule="auto"/>
        <w:ind w:firstLine="482" w:firstLineChars="200"/>
        <w:jc w:val="left"/>
        <w:rPr>
          <w:rFonts w:hint="eastAsia" w:ascii="宋体" w:hAnsi="宋体" w:cs="宋体"/>
          <w:b/>
          <w:bCs/>
          <w:sz w:val="24"/>
          <w:szCs w:val="24"/>
          <w:highlight w:val="none"/>
        </w:rPr>
      </w:pPr>
      <w:bookmarkStart w:id="250" w:name="_Toc184635094"/>
      <w:bookmarkEnd w:id="250"/>
      <w:bookmarkStart w:id="251" w:name="_Toc24698"/>
      <w:r>
        <w:rPr>
          <w:rFonts w:hint="eastAsia" w:ascii="宋体" w:hAnsi="宋体" w:cs="宋体"/>
          <w:b/>
          <w:sz w:val="24"/>
          <w:szCs w:val="24"/>
          <w:highlight w:val="none"/>
        </w:rPr>
        <w:t>2、评审标准</w:t>
      </w:r>
      <w:bookmarkEnd w:id="251"/>
    </w:p>
    <w:p w14:paraId="74B84035">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2.1 分值构成</w:t>
      </w:r>
    </w:p>
    <w:p w14:paraId="4D176DB5">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(l）技术标：见评标办法前附表；</w:t>
      </w:r>
    </w:p>
    <w:p w14:paraId="2A99B979">
      <w:pPr>
        <w:numPr>
          <w:ilvl w:val="0"/>
          <w:numId w:val="3"/>
        </w:num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商务标：见评标办法前附表；</w:t>
      </w:r>
    </w:p>
    <w:p w14:paraId="7BDE1503">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(3）综合标：见评标办法前附表；</w:t>
      </w:r>
    </w:p>
    <w:p w14:paraId="2BD71DD0">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2.2 评标基准价计算</w:t>
      </w:r>
    </w:p>
    <w:p w14:paraId="6BFF5871">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评标基准价计算方法：见评标办法前附表。</w:t>
      </w:r>
    </w:p>
    <w:p w14:paraId="2D45D30F">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2.3 投标报价的偏差率计算</w:t>
      </w:r>
    </w:p>
    <w:p w14:paraId="1E8C6E28">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投标报价的偏差率计算公式：见评标办法前附表。</w:t>
      </w:r>
    </w:p>
    <w:p w14:paraId="705E4F38">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2.4 评分标准</w:t>
      </w:r>
      <w:bookmarkStart w:id="252" w:name="_Toc184635095"/>
      <w:r>
        <w:rPr>
          <w:rFonts w:hint="eastAsia" w:ascii="宋体" w:hAnsi="宋体" w:cs="宋体"/>
          <w:bCs/>
          <w:sz w:val="24"/>
          <w:szCs w:val="24"/>
          <w:highlight w:val="none"/>
        </w:rPr>
        <w:t>:见评标办法前附表；</w:t>
      </w:r>
      <w:bookmarkEnd w:id="252"/>
    </w:p>
    <w:p w14:paraId="50B951C1">
      <w:pPr>
        <w:spacing w:line="360" w:lineRule="auto"/>
        <w:ind w:firstLine="482" w:firstLineChars="200"/>
        <w:jc w:val="left"/>
        <w:rPr>
          <w:rFonts w:hint="eastAsia" w:ascii="宋体" w:hAnsi="宋体" w:cs="宋体"/>
          <w:b/>
          <w:sz w:val="24"/>
          <w:szCs w:val="24"/>
          <w:highlight w:val="none"/>
        </w:rPr>
      </w:pPr>
      <w:bookmarkStart w:id="253" w:name="_Toc24857"/>
      <w:bookmarkEnd w:id="253"/>
      <w:r>
        <w:rPr>
          <w:rFonts w:hint="eastAsia" w:ascii="宋体" w:hAnsi="宋体" w:cs="宋体"/>
          <w:b/>
          <w:sz w:val="24"/>
          <w:szCs w:val="24"/>
          <w:highlight w:val="none"/>
        </w:rPr>
        <w:t>3、评标程序</w:t>
      </w:r>
    </w:p>
    <w:p w14:paraId="2F640C9B">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3.1 初步评审</w:t>
      </w:r>
    </w:p>
    <w:p w14:paraId="761FC34B">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3.1.1 评标委员会依据规定的标准对投标人进行初步评审。有一项不符合评审标准，作废标处理。。</w:t>
      </w:r>
    </w:p>
    <w:p w14:paraId="6CAC4C6A">
      <w:pPr>
        <w:autoSpaceDE w:val="0"/>
        <w:autoSpaceDN w:val="0"/>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3.1.2 投标人有以下情形之一的，其投标将被否决：</w:t>
      </w:r>
    </w:p>
    <w:p w14:paraId="6BEE9C5B">
      <w:pPr>
        <w:autoSpaceDE w:val="0"/>
        <w:autoSpaceDN w:val="0"/>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（1）串通投标或弄虚作假或有其他违法行为的；</w:t>
      </w:r>
    </w:p>
    <w:p w14:paraId="7C5B7634">
      <w:pPr>
        <w:autoSpaceDE w:val="0"/>
        <w:autoSpaceDN w:val="0"/>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（2）不按评标委员会要求澄清、说明或补正的。</w:t>
      </w:r>
    </w:p>
    <w:p w14:paraId="4EA4B772">
      <w:pPr>
        <w:autoSpaceDE w:val="0"/>
        <w:autoSpaceDN w:val="0"/>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3.1.3 投标报价有算术错误的，评标委员会按以下原则对投标报价进行修正，修正的价格经投标人书面确认后具有约束力。投标人不接受修正价格的，其投标将被否决。</w:t>
      </w:r>
    </w:p>
    <w:p w14:paraId="753AA458">
      <w:pPr>
        <w:autoSpaceDE w:val="0"/>
        <w:autoSpaceDN w:val="0"/>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（1）投标文件中的大写金额与小写金额不一致的，以大写金额为准；</w:t>
      </w:r>
    </w:p>
    <w:p w14:paraId="6CC8C5C8">
      <w:pPr>
        <w:autoSpaceDE w:val="0"/>
        <w:autoSpaceDN w:val="0"/>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（2）总价金额与依据单价计算出的结果不一致的，以单价金额为准修正总价，但单价金额小数点有明显错误的除外。</w:t>
      </w:r>
    </w:p>
    <w:p w14:paraId="1E5355E6">
      <w:pPr>
        <w:spacing w:line="360" w:lineRule="auto"/>
        <w:ind w:firstLine="482" w:firstLineChars="200"/>
        <w:jc w:val="left"/>
        <w:rPr>
          <w:rFonts w:hint="eastAsia" w:ascii="宋体" w:hAnsi="宋体" w:cs="宋体"/>
          <w:b/>
          <w:sz w:val="24"/>
          <w:szCs w:val="24"/>
          <w:highlight w:val="none"/>
        </w:rPr>
      </w:pPr>
      <w:r>
        <w:rPr>
          <w:rFonts w:hint="eastAsia" w:ascii="宋体" w:hAnsi="宋体" w:cs="宋体"/>
          <w:b/>
          <w:sz w:val="24"/>
          <w:szCs w:val="24"/>
          <w:highlight w:val="none"/>
        </w:rPr>
        <w:t>3.2 详细评审</w:t>
      </w:r>
    </w:p>
    <w:p w14:paraId="41185C5D">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3.2.1 评标委员会按本章第2款规定的量化因素和分值进行打分，并计算出综合评估得分。</w:t>
      </w:r>
    </w:p>
    <w:p w14:paraId="16632C75">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3.2.2 评分分值计算保留小数点后两位，小数点后第三位“四舍五入”。</w:t>
      </w:r>
    </w:p>
    <w:p w14:paraId="24C56E1F">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3.2.3 最终得分为各个评委计分的算术平均值。</w:t>
      </w:r>
    </w:p>
    <w:p w14:paraId="67B1F890">
      <w:pPr>
        <w:autoSpaceDE w:val="0"/>
        <w:autoSpaceDN w:val="0"/>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sz w:val="24"/>
          <w:szCs w:val="24"/>
          <w:highlight w:val="none"/>
        </w:rPr>
        <w:t>3.2.4</w:t>
      </w:r>
      <w:r>
        <w:rPr>
          <w:rFonts w:hint="eastAsia" w:ascii="宋体" w:hAnsi="宋体" w:cs="宋体"/>
          <w:bCs/>
          <w:kern w:val="0"/>
          <w:sz w:val="24"/>
          <w:szCs w:val="24"/>
          <w:highlight w:val="none"/>
        </w:rPr>
        <w:t>评标委员会发现投标人的报价明显低于其他投标报价，使得其投标报价可能低于其个别成本的，应当要求该投标人作出说明并提供相应的证明材料。投标人不能合理说明或者不能提供相应证明材料的，由评标委员会认定该投标人以低于成本报价竞标，其投标将被否决。</w:t>
      </w:r>
    </w:p>
    <w:p w14:paraId="51312AE9">
      <w:pPr>
        <w:autoSpaceDE w:val="0"/>
        <w:autoSpaceDN w:val="0"/>
        <w:spacing w:line="360" w:lineRule="auto"/>
        <w:ind w:firstLine="480" w:firstLineChars="200"/>
        <w:jc w:val="left"/>
        <w:rPr>
          <w:rFonts w:hint="eastAsia" w:ascii="宋体" w:hAnsi="宋体" w:cs="宋体"/>
          <w:bCs/>
          <w:kern w:val="0"/>
          <w:sz w:val="24"/>
          <w:szCs w:val="24"/>
          <w:highlight w:val="none"/>
        </w:rPr>
      </w:pPr>
      <w:bookmarkStart w:id="254" w:name="_Toc247639897"/>
      <w:bookmarkEnd w:id="254"/>
      <w:r>
        <w:rPr>
          <w:rFonts w:hint="eastAsia" w:ascii="宋体" w:hAnsi="宋体" w:cs="宋体"/>
          <w:bCs/>
          <w:kern w:val="0"/>
          <w:sz w:val="24"/>
          <w:szCs w:val="24"/>
          <w:highlight w:val="none"/>
        </w:rPr>
        <w:t>3.3 投标文件的澄清和补正</w:t>
      </w:r>
    </w:p>
    <w:p w14:paraId="14ACA0FA">
      <w:pPr>
        <w:autoSpaceDE w:val="0"/>
        <w:autoSpaceDN w:val="0"/>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3.3.1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w:t>
      </w:r>
    </w:p>
    <w:p w14:paraId="1BA882B2">
      <w:pPr>
        <w:autoSpaceDE w:val="0"/>
        <w:autoSpaceDN w:val="0"/>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3.3.2 如评标委员会对需要回复的投标人回复内容有异议的，经过几次回复仍不清楚的，需在监督下进行免提电话进行质疑。</w:t>
      </w:r>
    </w:p>
    <w:p w14:paraId="2EE768E9">
      <w:pPr>
        <w:autoSpaceDE w:val="0"/>
        <w:autoSpaceDN w:val="0"/>
        <w:spacing w:line="360" w:lineRule="auto"/>
        <w:ind w:firstLine="480" w:firstLineChars="20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3.4 评标结果</w:t>
      </w:r>
    </w:p>
    <w:p w14:paraId="1DC62506">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3.4.1 评标委员会按照得分由高到低的顺序推荐3名中标候选人。</w:t>
      </w:r>
    </w:p>
    <w:p w14:paraId="189690A0">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3.4.2 评标委员会完成评标后，应当向招标人提交书面评标报告。</w:t>
      </w:r>
    </w:p>
    <w:p w14:paraId="4BA18F1D">
      <w:pPr>
        <w:spacing w:line="360" w:lineRule="auto"/>
        <w:ind w:firstLine="480" w:firstLineChars="200"/>
        <w:jc w:val="left"/>
        <w:textAlignment w:val="baseline"/>
        <w:rPr>
          <w:rFonts w:hint="eastAsia" w:ascii="宋体" w:hAnsi="宋体" w:cs="宋体"/>
          <w:bCs/>
          <w:sz w:val="24"/>
          <w:szCs w:val="24"/>
          <w:highlight w:val="none"/>
        </w:rPr>
      </w:pPr>
    </w:p>
    <w:p w14:paraId="76F37CD4">
      <w:pPr>
        <w:spacing w:line="360" w:lineRule="auto"/>
        <w:ind w:firstLine="480" w:firstLineChars="200"/>
        <w:jc w:val="left"/>
        <w:rPr>
          <w:rFonts w:hint="eastAsia" w:ascii="宋体" w:hAnsi="宋体" w:cs="宋体"/>
          <w:bCs/>
          <w:sz w:val="24"/>
          <w:szCs w:val="24"/>
          <w:highlight w:val="none"/>
        </w:rPr>
      </w:pPr>
    </w:p>
    <w:p w14:paraId="20C1710E">
      <w:pPr>
        <w:spacing w:line="360" w:lineRule="auto"/>
        <w:jc w:val="center"/>
        <w:rPr>
          <w:rFonts w:ascii="宋体"/>
          <w:bCs/>
          <w:sz w:val="24"/>
          <w:szCs w:val="24"/>
          <w:highlight w:val="none"/>
        </w:rPr>
      </w:pPr>
      <w:r>
        <w:rPr>
          <w:rFonts w:ascii="宋体"/>
          <w:bCs/>
          <w:sz w:val="24"/>
          <w:szCs w:val="24"/>
          <w:highlight w:val="none"/>
        </w:rPr>
        <w:br w:type="page"/>
      </w:r>
    </w:p>
    <w:p w14:paraId="36DBBA9A">
      <w:pPr>
        <w:pStyle w:val="2"/>
        <w:jc w:val="center"/>
        <w:rPr>
          <w:bCs w:val="0"/>
          <w:sz w:val="36"/>
          <w:szCs w:val="36"/>
          <w:highlight w:val="none"/>
        </w:rPr>
      </w:pPr>
      <w:bookmarkStart w:id="255" w:name="_Toc23767"/>
      <w:bookmarkEnd w:id="255"/>
      <w:bookmarkStart w:id="256" w:name="_Toc18968"/>
      <w:r>
        <w:rPr>
          <w:rFonts w:hint="eastAsia" w:ascii="宋体" w:hAnsi="宋体"/>
          <w:sz w:val="36"/>
          <w:szCs w:val="36"/>
          <w:highlight w:val="none"/>
        </w:rPr>
        <w:t>第四章  合同条款及格式</w:t>
      </w:r>
      <w:bookmarkEnd w:id="256"/>
    </w:p>
    <w:p w14:paraId="6A899D9E">
      <w:pPr>
        <w:snapToGrid w:val="0"/>
        <w:spacing w:line="360" w:lineRule="auto"/>
        <w:jc w:val="center"/>
        <w:rPr>
          <w:rFonts w:hint="eastAsia" w:ascii="宋体" w:hAnsi="宋体" w:cs="宋体"/>
          <w:b/>
          <w:bCs/>
          <w:snapToGrid w:val="0"/>
          <w:w w:val="96"/>
          <w:sz w:val="44"/>
          <w:szCs w:val="44"/>
          <w:highlight w:val="none"/>
        </w:rPr>
      </w:pPr>
      <w:r>
        <w:rPr>
          <w:rFonts w:hint="eastAsia" w:ascii="宋体" w:hAnsi="宋体" w:cs="宋体"/>
          <w:b/>
          <w:bCs/>
          <w:snapToGrid w:val="0"/>
          <w:w w:val="96"/>
          <w:sz w:val="44"/>
          <w:szCs w:val="44"/>
          <w:highlight w:val="none"/>
        </w:rPr>
        <w:t>平顶山市老城区集中供热新建高温水网项目</w:t>
      </w:r>
    </w:p>
    <w:p w14:paraId="1F8850AD">
      <w:pPr>
        <w:snapToGrid w:val="0"/>
        <w:spacing w:line="360" w:lineRule="auto"/>
        <w:jc w:val="center"/>
        <w:rPr>
          <w:rFonts w:hint="eastAsia" w:ascii="宋体" w:hAnsi="宋体" w:cs="宋体"/>
          <w:b/>
          <w:bCs/>
          <w:sz w:val="44"/>
          <w:szCs w:val="44"/>
          <w:highlight w:val="none"/>
        </w:rPr>
      </w:pPr>
      <w:r>
        <w:rPr>
          <w:rFonts w:hint="eastAsia" w:ascii="宋体" w:hAnsi="宋体" w:cs="宋体"/>
          <w:b/>
          <w:bCs/>
          <w:snapToGrid w:val="0"/>
          <w:w w:val="96"/>
          <w:sz w:val="44"/>
          <w:szCs w:val="44"/>
          <w:highlight w:val="none"/>
        </w:rPr>
        <w:t>第×标段</w:t>
      </w:r>
      <w:r>
        <w:rPr>
          <w:rFonts w:hint="eastAsia" w:ascii="宋体" w:hAnsi="宋体" w:cs="宋体"/>
          <w:b/>
          <w:bCs/>
          <w:snapToGrid w:val="0"/>
          <w:sz w:val="44"/>
          <w:szCs w:val="44"/>
          <w:highlight w:val="none"/>
        </w:rPr>
        <w:t>施工</w:t>
      </w:r>
      <w:r>
        <w:rPr>
          <w:rFonts w:hint="eastAsia" w:ascii="宋体" w:hAnsi="宋体" w:cs="宋体"/>
          <w:b/>
          <w:bCs/>
          <w:sz w:val="44"/>
          <w:szCs w:val="44"/>
          <w:highlight w:val="none"/>
        </w:rPr>
        <w:t>合同</w:t>
      </w:r>
    </w:p>
    <w:p w14:paraId="29DC36A6">
      <w:pPr>
        <w:snapToGrid w:val="0"/>
        <w:spacing w:line="360" w:lineRule="auto"/>
        <w:ind w:firstLine="883" w:firstLineChars="200"/>
        <w:rPr>
          <w:rFonts w:hint="eastAsia" w:ascii="宋体" w:hAnsi="宋体" w:cs="宋体"/>
          <w:b/>
          <w:bCs/>
          <w:sz w:val="44"/>
          <w:szCs w:val="44"/>
          <w:highlight w:val="none"/>
        </w:rPr>
      </w:pPr>
    </w:p>
    <w:p w14:paraId="2BC1C378">
      <w:pPr>
        <w:snapToGrid w:val="0"/>
        <w:spacing w:line="360" w:lineRule="auto"/>
        <w:ind w:firstLine="883" w:firstLineChars="200"/>
        <w:rPr>
          <w:rFonts w:hint="eastAsia" w:ascii="宋体" w:hAnsi="宋体" w:cs="宋体"/>
          <w:b/>
          <w:bCs/>
          <w:sz w:val="44"/>
          <w:szCs w:val="44"/>
          <w:highlight w:val="none"/>
        </w:rPr>
      </w:pPr>
    </w:p>
    <w:p w14:paraId="18A1F1D4">
      <w:pPr>
        <w:snapToGrid w:val="0"/>
        <w:spacing w:line="360" w:lineRule="auto"/>
        <w:ind w:firstLine="883" w:firstLineChars="200"/>
        <w:rPr>
          <w:rFonts w:hint="eastAsia" w:ascii="宋体" w:hAnsi="宋体" w:cs="宋体"/>
          <w:b/>
          <w:bCs/>
          <w:sz w:val="44"/>
          <w:szCs w:val="44"/>
          <w:highlight w:val="none"/>
        </w:rPr>
      </w:pPr>
    </w:p>
    <w:p w14:paraId="307533A6">
      <w:pPr>
        <w:snapToGrid w:val="0"/>
        <w:spacing w:line="360" w:lineRule="auto"/>
        <w:ind w:firstLine="883" w:firstLineChars="200"/>
        <w:rPr>
          <w:rFonts w:hint="eastAsia" w:ascii="宋体" w:hAnsi="宋体" w:cs="宋体"/>
          <w:b/>
          <w:bCs/>
          <w:sz w:val="44"/>
          <w:szCs w:val="44"/>
          <w:highlight w:val="none"/>
        </w:rPr>
      </w:pPr>
    </w:p>
    <w:p w14:paraId="64C80432">
      <w:pPr>
        <w:snapToGrid w:val="0"/>
        <w:spacing w:line="360" w:lineRule="auto"/>
        <w:ind w:firstLine="883" w:firstLineChars="200"/>
        <w:rPr>
          <w:rFonts w:hint="eastAsia" w:ascii="宋体" w:hAnsi="宋体" w:cs="宋体"/>
          <w:b/>
          <w:bCs/>
          <w:sz w:val="44"/>
          <w:szCs w:val="44"/>
          <w:highlight w:val="none"/>
        </w:rPr>
      </w:pPr>
    </w:p>
    <w:p w14:paraId="10FAAD25">
      <w:pPr>
        <w:snapToGrid w:val="0"/>
        <w:spacing w:line="360" w:lineRule="auto"/>
        <w:rPr>
          <w:rFonts w:hint="eastAsia" w:ascii="宋体" w:hAnsi="宋体" w:cs="宋体"/>
          <w:b/>
          <w:bCs/>
          <w:sz w:val="44"/>
          <w:szCs w:val="44"/>
          <w:highlight w:val="none"/>
        </w:rPr>
      </w:pPr>
    </w:p>
    <w:p w14:paraId="2A0FE55B">
      <w:pPr>
        <w:pStyle w:val="17"/>
        <w:rPr>
          <w:rFonts w:hint="eastAsia"/>
          <w:highlight w:val="none"/>
        </w:rPr>
      </w:pPr>
    </w:p>
    <w:p w14:paraId="0B44EB50">
      <w:pPr>
        <w:snapToGrid w:val="0"/>
        <w:spacing w:line="360" w:lineRule="auto"/>
        <w:ind w:firstLine="643" w:firstLineChars="200"/>
        <w:rPr>
          <w:rFonts w:hint="eastAsia" w:ascii="宋体" w:hAnsi="宋体" w:cs="宋体"/>
          <w:b/>
          <w:bCs/>
          <w:sz w:val="32"/>
          <w:szCs w:val="32"/>
          <w:highlight w:val="none"/>
        </w:rPr>
      </w:pPr>
      <w:r>
        <w:rPr>
          <w:rFonts w:hint="eastAsia" w:ascii="宋体" w:hAnsi="宋体" w:cs="宋体"/>
          <w:b/>
          <w:bCs/>
          <w:sz w:val="32"/>
          <w:szCs w:val="32"/>
          <w:highlight w:val="none"/>
        </w:rPr>
        <w:t>合同编号：</w:t>
      </w:r>
    </w:p>
    <w:p w14:paraId="219F4559">
      <w:pPr>
        <w:adjustRightInd w:val="0"/>
        <w:snapToGrid w:val="0"/>
        <w:spacing w:line="360" w:lineRule="auto"/>
        <w:ind w:firstLine="643" w:firstLineChars="200"/>
        <w:textAlignment w:val="baseline"/>
        <w:rPr>
          <w:rFonts w:hint="eastAsia" w:ascii="宋体" w:hAnsi="宋体" w:cs="宋体"/>
          <w:b/>
          <w:bCs/>
          <w:sz w:val="32"/>
          <w:szCs w:val="32"/>
          <w:highlight w:val="none"/>
        </w:rPr>
      </w:pPr>
      <w:r>
        <w:rPr>
          <w:rFonts w:hint="eastAsia" w:ascii="宋体" w:hAnsi="宋体" w:cs="宋体"/>
          <w:b/>
          <w:bCs/>
          <w:sz w:val="32"/>
          <w:szCs w:val="32"/>
          <w:highlight w:val="none"/>
        </w:rPr>
        <w:t>发 包 方：</w:t>
      </w:r>
    </w:p>
    <w:p w14:paraId="398D500A">
      <w:pPr>
        <w:adjustRightInd w:val="0"/>
        <w:snapToGrid w:val="0"/>
        <w:spacing w:line="360" w:lineRule="auto"/>
        <w:ind w:firstLine="643" w:firstLineChars="200"/>
        <w:rPr>
          <w:rFonts w:hint="eastAsia" w:ascii="宋体" w:hAnsi="宋体" w:cs="宋体"/>
          <w:b/>
          <w:bCs/>
          <w:sz w:val="32"/>
          <w:szCs w:val="32"/>
          <w:highlight w:val="none"/>
        </w:rPr>
      </w:pPr>
      <w:r>
        <w:rPr>
          <w:rFonts w:hint="eastAsia" w:ascii="宋体" w:hAnsi="宋体" w:cs="宋体"/>
          <w:b/>
          <w:bCs/>
          <w:sz w:val="32"/>
          <w:szCs w:val="32"/>
          <w:highlight w:val="none"/>
        </w:rPr>
        <w:t>承 包 方：</w:t>
      </w:r>
    </w:p>
    <w:p w14:paraId="26CA822D">
      <w:pPr>
        <w:adjustRightInd w:val="0"/>
        <w:snapToGrid w:val="0"/>
        <w:spacing w:line="360" w:lineRule="auto"/>
        <w:ind w:firstLine="643" w:firstLineChars="200"/>
        <w:rPr>
          <w:rFonts w:hint="eastAsia" w:ascii="宋体" w:hAnsi="宋体" w:cs="宋体"/>
          <w:b/>
          <w:bCs/>
          <w:sz w:val="32"/>
          <w:szCs w:val="32"/>
          <w:highlight w:val="none"/>
        </w:rPr>
      </w:pPr>
      <w:r>
        <w:rPr>
          <w:rFonts w:hint="eastAsia" w:ascii="宋体" w:hAnsi="宋体" w:cs="宋体"/>
          <w:b/>
          <w:bCs/>
          <w:sz w:val="32"/>
          <w:szCs w:val="32"/>
          <w:highlight w:val="none"/>
        </w:rPr>
        <w:t xml:space="preserve">签订日期：2024年  月   日 </w:t>
      </w:r>
    </w:p>
    <w:p w14:paraId="64D920B4">
      <w:pPr>
        <w:adjustRightInd w:val="0"/>
        <w:snapToGrid w:val="0"/>
        <w:spacing w:line="360" w:lineRule="auto"/>
        <w:ind w:firstLine="643" w:firstLineChars="200"/>
        <w:textAlignment w:val="baseline"/>
        <w:rPr>
          <w:rFonts w:hint="eastAsia" w:ascii="宋体" w:hAnsi="宋体" w:cs="宋体"/>
          <w:b/>
          <w:bCs/>
          <w:sz w:val="32"/>
          <w:szCs w:val="32"/>
          <w:highlight w:val="none"/>
        </w:rPr>
      </w:pPr>
      <w:r>
        <w:rPr>
          <w:rFonts w:hint="eastAsia" w:ascii="宋体" w:hAnsi="宋体" w:cs="宋体"/>
          <w:b/>
          <w:bCs/>
          <w:sz w:val="32"/>
          <w:szCs w:val="32"/>
          <w:highlight w:val="none"/>
        </w:rPr>
        <w:t xml:space="preserve">签订地点：河南平顶山  </w:t>
      </w:r>
    </w:p>
    <w:p w14:paraId="5BF8C9A5">
      <w:pPr>
        <w:pStyle w:val="20"/>
        <w:rPr>
          <w:rFonts w:hint="eastAsia"/>
          <w:color w:val="auto"/>
          <w:sz w:val="32"/>
          <w:szCs w:val="32"/>
          <w:highlight w:val="none"/>
        </w:rPr>
      </w:pPr>
    </w:p>
    <w:p w14:paraId="1F5406A8">
      <w:pPr>
        <w:pStyle w:val="20"/>
        <w:rPr>
          <w:rFonts w:hint="eastAsia"/>
          <w:color w:val="auto"/>
          <w:sz w:val="28"/>
          <w:highlight w:val="none"/>
        </w:rPr>
      </w:pPr>
    </w:p>
    <w:p w14:paraId="334212DE">
      <w:pPr>
        <w:adjustRightInd w:val="0"/>
        <w:snapToGrid w:val="0"/>
        <w:spacing w:line="360" w:lineRule="auto"/>
        <w:ind w:right="202"/>
        <w:jc w:val="center"/>
        <w:rPr>
          <w:rFonts w:ascii="宋体" w:hAnsi="宋体" w:cs="宋体"/>
          <w:b/>
          <w:sz w:val="30"/>
          <w:szCs w:val="30"/>
          <w:highlight w:val="none"/>
        </w:rPr>
      </w:pPr>
      <w:r>
        <w:rPr>
          <w:rFonts w:hint="eastAsia" w:ascii="宋体" w:hAnsi="宋体" w:cs="宋体"/>
          <w:b/>
          <w:sz w:val="32"/>
          <w:szCs w:val="32"/>
          <w:highlight w:val="none"/>
        </w:rPr>
        <w:br w:type="page"/>
      </w:r>
      <w:r>
        <w:rPr>
          <w:rFonts w:hint="eastAsia" w:ascii="宋体" w:hAnsi="宋体" w:cs="宋体"/>
          <w:b/>
          <w:sz w:val="30"/>
          <w:szCs w:val="30"/>
          <w:highlight w:val="none"/>
        </w:rPr>
        <w:t>平顶山市老城区集中供热新建高温水网项目第×标段施工合同</w:t>
      </w:r>
    </w:p>
    <w:p w14:paraId="43C87015">
      <w:pPr>
        <w:adjustRightInd w:val="0"/>
        <w:snapToGrid w:val="0"/>
        <w:spacing w:line="360" w:lineRule="auto"/>
        <w:ind w:right="202"/>
        <w:jc w:val="center"/>
        <w:rPr>
          <w:rFonts w:hint="eastAsia" w:ascii="宋体" w:hAnsi="宋体" w:cs="宋体"/>
          <w:b/>
          <w:sz w:val="24"/>
          <w:szCs w:val="24"/>
          <w:highlight w:val="none"/>
        </w:rPr>
      </w:pPr>
      <w:r>
        <w:rPr>
          <w:rFonts w:hint="eastAsia" w:ascii="宋体" w:hAnsi="宋体" w:cs="宋体"/>
          <w:b/>
          <w:sz w:val="30"/>
          <w:szCs w:val="30"/>
          <w:highlight w:val="none"/>
        </w:rPr>
        <w:t>合同条款</w:t>
      </w:r>
    </w:p>
    <w:p w14:paraId="172A1AA4">
      <w:pPr>
        <w:adjustRightInd w:val="0"/>
        <w:snapToGrid w:val="0"/>
        <w:spacing w:line="360" w:lineRule="auto"/>
        <w:ind w:right="202"/>
        <w:rPr>
          <w:rFonts w:hint="eastAsia" w:ascii="宋体" w:hAnsi="宋体" w:cs="宋体"/>
          <w:sz w:val="24"/>
          <w:szCs w:val="24"/>
          <w:highlight w:val="none"/>
        </w:rPr>
      </w:pPr>
      <w:r>
        <w:rPr>
          <w:rFonts w:hint="eastAsia" w:ascii="宋体" w:hAnsi="宋体" w:cs="宋体"/>
          <w:sz w:val="24"/>
          <w:szCs w:val="24"/>
          <w:highlight w:val="none"/>
        </w:rPr>
        <w:t>发包方: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(以下简称发包方)</w:t>
      </w:r>
    </w:p>
    <w:p w14:paraId="7398B7CA">
      <w:pPr>
        <w:adjustRightInd w:val="0"/>
        <w:snapToGrid w:val="0"/>
        <w:spacing w:line="360" w:lineRule="auto"/>
        <w:ind w:right="202"/>
        <w:rPr>
          <w:rFonts w:hint="eastAsia" w:ascii="宋体" w:hAnsi="宋体" w:cs="宋体"/>
          <w:sz w:val="24"/>
          <w:szCs w:val="24"/>
          <w:highlight w:val="none"/>
        </w:rPr>
      </w:pPr>
      <w:r>
        <w:rPr>
          <w:rFonts w:hint="eastAsia" w:ascii="宋体" w:hAnsi="宋体" w:cs="宋体"/>
          <w:sz w:val="24"/>
          <w:szCs w:val="24"/>
          <w:highlight w:val="none"/>
        </w:rPr>
        <w:t>承包方: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(以下简称承包方)</w:t>
      </w:r>
    </w:p>
    <w:p w14:paraId="633FF9A5">
      <w:pPr>
        <w:pStyle w:val="3"/>
        <w:rPr>
          <w:rFonts w:hint="eastAsia" w:ascii="宋体" w:hAnsi="宋体" w:eastAsia="宋体" w:cs="宋体"/>
          <w:sz w:val="24"/>
          <w:szCs w:val="24"/>
          <w:highlight w:val="none"/>
        </w:rPr>
      </w:pPr>
      <w:bookmarkStart w:id="257" w:name="_Toc12012969"/>
      <w:bookmarkStart w:id="258" w:name="_Toc10522210"/>
      <w:bookmarkStart w:id="259" w:name="_Toc11953464"/>
      <w:bookmarkStart w:id="260" w:name="_Toc10278583"/>
      <w:bookmarkStart w:id="261" w:name="_Toc52011737"/>
      <w:bookmarkStart w:id="262" w:name="_Toc77651475"/>
      <w:bookmarkStart w:id="263" w:name="_Toc13133735"/>
      <w:bookmarkStart w:id="264" w:name="_Toc10369737"/>
      <w:bookmarkStart w:id="265" w:name="_Toc11947528"/>
      <w:bookmarkStart w:id="266" w:name="_Toc11652461"/>
      <w:bookmarkStart w:id="267" w:name="_Toc10369856"/>
      <w:bookmarkStart w:id="268" w:name="_Toc8809247"/>
      <w:bookmarkStart w:id="269" w:name="_Toc10278710"/>
      <w:bookmarkStart w:id="270" w:name="_Toc10270688"/>
      <w:bookmarkStart w:id="271" w:name="_Toc12012860"/>
      <w:bookmarkStart w:id="272" w:name="_Toc6353"/>
      <w:bookmarkStart w:id="273" w:name="_Toc18627"/>
      <w:bookmarkStart w:id="274" w:name="_Toc11428"/>
      <w:r>
        <w:rPr>
          <w:rFonts w:hint="eastAsia" w:ascii="宋体" w:hAnsi="宋体" w:eastAsia="宋体" w:cs="宋体"/>
          <w:sz w:val="24"/>
          <w:szCs w:val="24"/>
          <w:highlight w:val="none"/>
        </w:rPr>
        <w:t xml:space="preserve">一、 </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Pr>
          <w:rFonts w:hint="eastAsia" w:ascii="宋体" w:hAnsi="宋体" w:eastAsia="宋体" w:cs="宋体"/>
          <w:sz w:val="24"/>
          <w:szCs w:val="24"/>
          <w:highlight w:val="none"/>
        </w:rPr>
        <w:t>总则</w:t>
      </w:r>
      <w:bookmarkEnd w:id="272"/>
      <w:bookmarkEnd w:id="273"/>
      <w:bookmarkEnd w:id="274"/>
    </w:p>
    <w:p w14:paraId="08AE45EE">
      <w:pPr>
        <w:spacing w:line="360" w:lineRule="auto"/>
        <w:ind w:firstLine="600" w:firstLineChars="250"/>
        <w:rPr>
          <w:rFonts w:hint="eastAsia" w:ascii="宋体" w:hAnsi="宋体" w:cs="宋体"/>
          <w:sz w:val="24"/>
          <w:highlight w:val="none"/>
        </w:rPr>
      </w:pPr>
      <w:r>
        <w:rPr>
          <w:rFonts w:hint="eastAsia" w:ascii="宋体" w:hAnsi="宋体" w:cs="宋体"/>
          <w:sz w:val="24"/>
          <w:highlight w:val="none"/>
        </w:rPr>
        <w:t>鉴于</w:t>
      </w:r>
      <w:r>
        <w:rPr>
          <w:rFonts w:hint="eastAsia" w:ascii="宋体" w:hAnsi="宋体" w:cs="宋体"/>
          <w:sz w:val="24"/>
          <w:szCs w:val="24"/>
          <w:highlight w:val="none"/>
          <w:u w:val="single"/>
        </w:rPr>
        <w:t xml:space="preserve">                      </w:t>
      </w:r>
      <w:r>
        <w:rPr>
          <w:rFonts w:hint="eastAsia" w:ascii="宋体" w:hAnsi="宋体" w:cs="宋体"/>
          <w:sz w:val="24"/>
          <w:highlight w:val="none"/>
        </w:rPr>
        <w:t>（以下称“发包方”）将平顶山市老城区集中供热新建高温水网项目</w:t>
      </w:r>
      <w:r>
        <w:rPr>
          <w:rFonts w:hint="eastAsia" w:ascii="宋体" w:hAnsi="宋体" w:cs="宋体"/>
          <w:b/>
          <w:bCs/>
          <w:sz w:val="24"/>
          <w:highlight w:val="none"/>
        </w:rPr>
        <w:t>第×标段</w:t>
      </w:r>
      <w:r>
        <w:rPr>
          <w:rFonts w:hint="eastAsia" w:ascii="宋体" w:hAnsi="宋体" w:cs="宋体"/>
          <w:sz w:val="24"/>
          <w:highlight w:val="none"/>
        </w:rPr>
        <w:t>发包给</w:t>
      </w:r>
      <w:r>
        <w:rPr>
          <w:rFonts w:hint="eastAsia" w:ascii="宋体" w:hAnsi="宋体" w:cs="宋体"/>
          <w:sz w:val="24"/>
          <w:highlight w:val="none"/>
          <w:u w:val="single"/>
        </w:rPr>
        <w:t xml:space="preserve">                    </w:t>
      </w:r>
      <w:r>
        <w:rPr>
          <w:rFonts w:hint="eastAsia" w:ascii="宋体" w:hAnsi="宋体" w:cs="宋体"/>
          <w:sz w:val="24"/>
          <w:highlight w:val="none"/>
        </w:rPr>
        <w:t>（以下称“承包方”），接受了承包方人民币小写：¥</w:t>
      </w:r>
      <w:r>
        <w:rPr>
          <w:rFonts w:hint="eastAsia" w:ascii="宋体" w:hAnsi="宋体" w:cs="宋体"/>
          <w:sz w:val="24"/>
          <w:highlight w:val="none"/>
          <w:u w:val="single"/>
        </w:rPr>
        <w:t xml:space="preserve">         </w:t>
      </w:r>
      <w:r>
        <w:rPr>
          <w:rFonts w:hint="eastAsia" w:ascii="宋体" w:hAnsi="宋体" w:cs="宋体"/>
          <w:sz w:val="24"/>
          <w:highlight w:val="none"/>
        </w:rPr>
        <w:t>元（ 大写：</w:t>
      </w:r>
      <w:r>
        <w:rPr>
          <w:rFonts w:hint="eastAsia" w:ascii="宋体" w:hAnsi="宋体" w:cs="宋体"/>
          <w:sz w:val="24"/>
          <w:highlight w:val="none"/>
          <w:u w:val="single"/>
        </w:rPr>
        <w:t xml:space="preserve">         </w:t>
      </w:r>
      <w:r>
        <w:rPr>
          <w:rFonts w:hint="eastAsia" w:ascii="宋体" w:hAnsi="宋体" w:cs="宋体"/>
          <w:b/>
          <w:bCs/>
          <w:sz w:val="24"/>
          <w:highlight w:val="none"/>
          <w:u w:val="single"/>
        </w:rPr>
        <w:t xml:space="preserve"> </w:t>
      </w:r>
      <w:r>
        <w:rPr>
          <w:rFonts w:hint="eastAsia" w:ascii="宋体" w:hAnsi="宋体" w:cs="宋体"/>
          <w:sz w:val="24"/>
          <w:highlight w:val="none"/>
        </w:rPr>
        <w:t>）(</w:t>
      </w:r>
      <w:r>
        <w:rPr>
          <w:rFonts w:hint="eastAsia" w:ascii="宋体" w:hAnsi="宋体" w:cs="宋体"/>
          <w:b/>
          <w:bCs/>
          <w:sz w:val="24"/>
          <w:highlight w:val="none"/>
        </w:rPr>
        <w:t>含</w:t>
      </w:r>
      <w:r>
        <w:rPr>
          <w:rFonts w:hint="eastAsia" w:ascii="宋体" w:hAnsi="宋体" w:cs="宋体"/>
          <w:b/>
          <w:sz w:val="24"/>
          <w:highlight w:val="none"/>
          <w:u w:val="single"/>
        </w:rPr>
        <w:t xml:space="preserve">      % </w:t>
      </w:r>
      <w:r>
        <w:rPr>
          <w:rFonts w:hint="eastAsia" w:ascii="宋体" w:hAnsi="宋体" w:cs="宋体"/>
          <w:b/>
          <w:bCs/>
          <w:sz w:val="24"/>
          <w:highlight w:val="none"/>
        </w:rPr>
        <w:t>增值税</w:t>
      </w:r>
      <w:r>
        <w:rPr>
          <w:rFonts w:hint="eastAsia" w:ascii="宋体" w:hAnsi="宋体" w:cs="宋体"/>
          <w:sz w:val="24"/>
          <w:highlight w:val="none"/>
        </w:rPr>
        <w:t>)的投标报价，除甲供材外，其它一切材料均由承包方自行提供（因特殊原因、紧急等情况下需承包方进行招标，承包方无条件执行，价格按施工期《平顶山工程造价》执行，价格信息没有的，按发包方市场询价为准）。</w:t>
      </w:r>
    </w:p>
    <w:p w14:paraId="6FAC1C3D">
      <w:pPr>
        <w:pStyle w:val="17"/>
        <w:spacing w:line="360" w:lineRule="auto"/>
        <w:ind w:right="164" w:firstLine="480"/>
        <w:rPr>
          <w:rFonts w:hint="eastAsia" w:ascii="宋体" w:hAnsi="宋体" w:cs="宋体"/>
          <w:sz w:val="24"/>
          <w:szCs w:val="22"/>
          <w:highlight w:val="none"/>
        </w:rPr>
      </w:pPr>
      <w:r>
        <w:rPr>
          <w:rFonts w:hint="eastAsia" w:ascii="宋体" w:hAnsi="宋体" w:cs="宋体"/>
          <w:sz w:val="24"/>
          <w:szCs w:val="22"/>
          <w:highlight w:val="none"/>
        </w:rPr>
        <w:t>甲供材：DN50及以上的管道、管件（弯头、三通、变径、固定节、泄水、排气、封堵等）、阀门、井圈井盖、地贴、地标、地埋警示带、穿墙套管，架空段保温（含彩钢板）</w:t>
      </w:r>
      <w:r>
        <w:rPr>
          <w:rFonts w:hint="eastAsia" w:ascii="宋体" w:hAnsi="宋体" w:cs="宋体"/>
          <w:sz w:val="24"/>
          <w:highlight w:val="none"/>
        </w:rPr>
        <w:t>。如有变更，以甲方通知为准。</w:t>
      </w:r>
    </w:p>
    <w:p w14:paraId="474813AD">
      <w:pPr>
        <w:pStyle w:val="20"/>
        <w:numPr>
          <w:ilvl w:val="0"/>
          <w:numId w:val="4"/>
        </w:numPr>
        <w:snapToGrid w:val="0"/>
        <w:spacing w:line="360" w:lineRule="auto"/>
        <w:ind w:firstLine="600"/>
        <w:rPr>
          <w:rFonts w:hint="eastAsia"/>
          <w:color w:val="auto"/>
          <w:sz w:val="21"/>
          <w:szCs w:val="21"/>
          <w:highlight w:val="none"/>
          <w:shd w:val="clear" w:color="auto" w:fill="FFFFFF"/>
        </w:rPr>
      </w:pPr>
      <w:r>
        <w:rPr>
          <w:rFonts w:hint="eastAsia"/>
          <w:color w:val="auto"/>
          <w:kern w:val="2"/>
          <w:szCs w:val="22"/>
          <w:highlight w:val="none"/>
        </w:rPr>
        <w:t>项目概况：平顶山市老城区集中供热新建高温水网项目第×标段，具体内容详见图纸及工程量清单。</w:t>
      </w:r>
    </w:p>
    <w:p w14:paraId="22B4590B">
      <w:pPr>
        <w:pStyle w:val="20"/>
        <w:numPr>
          <w:ilvl w:val="0"/>
          <w:numId w:val="4"/>
        </w:numPr>
        <w:snapToGrid w:val="0"/>
        <w:spacing w:line="360" w:lineRule="auto"/>
        <w:ind w:firstLine="600"/>
        <w:rPr>
          <w:rFonts w:hint="eastAsia"/>
          <w:color w:val="auto"/>
          <w:kern w:val="2"/>
          <w:szCs w:val="22"/>
          <w:highlight w:val="none"/>
        </w:rPr>
      </w:pPr>
      <w:r>
        <w:rPr>
          <w:rFonts w:hint="eastAsia"/>
          <w:color w:val="auto"/>
          <w:kern w:val="2"/>
          <w:szCs w:val="22"/>
          <w:highlight w:val="none"/>
        </w:rPr>
        <w:t>工期要求：</w:t>
      </w:r>
      <w:r>
        <w:rPr>
          <w:rFonts w:hint="eastAsia"/>
          <w:b/>
          <w:bCs/>
          <w:color w:val="auto"/>
          <w:kern w:val="2"/>
          <w:szCs w:val="22"/>
          <w:highlight w:val="none"/>
        </w:rPr>
        <w:t xml:space="preserve">    日历天</w:t>
      </w:r>
      <w:r>
        <w:rPr>
          <w:rFonts w:hint="eastAsia"/>
          <w:color w:val="auto"/>
          <w:kern w:val="2"/>
          <w:szCs w:val="22"/>
          <w:highlight w:val="none"/>
        </w:rPr>
        <w:t>。</w:t>
      </w:r>
    </w:p>
    <w:p w14:paraId="2E8F8391">
      <w:pPr>
        <w:pStyle w:val="20"/>
        <w:spacing w:line="360" w:lineRule="auto"/>
        <w:ind w:left="525" w:leftChars="250"/>
        <w:rPr>
          <w:rFonts w:hint="eastAsia"/>
          <w:color w:val="auto"/>
          <w:highlight w:val="none"/>
        </w:rPr>
      </w:pPr>
      <w:r>
        <w:rPr>
          <w:rFonts w:hint="eastAsia"/>
          <w:color w:val="auto"/>
          <w:kern w:val="2"/>
          <w:szCs w:val="22"/>
          <w:highlight w:val="none"/>
        </w:rPr>
        <w:t>注：</w:t>
      </w:r>
      <w:r>
        <w:rPr>
          <w:rFonts w:hint="eastAsia"/>
          <w:color w:val="auto"/>
          <w:highlight w:val="none"/>
        </w:rPr>
        <w:t>开工日期以发包方签发的施工通知单开工日期为准。</w:t>
      </w:r>
    </w:p>
    <w:p w14:paraId="6C843DD3">
      <w:pPr>
        <w:pStyle w:val="20"/>
        <w:spacing w:line="360" w:lineRule="auto"/>
        <w:ind w:left="525" w:leftChars="250"/>
        <w:rPr>
          <w:rFonts w:hint="eastAsia"/>
          <w:color w:val="auto"/>
          <w:kern w:val="2"/>
          <w:szCs w:val="22"/>
          <w:highlight w:val="none"/>
        </w:rPr>
      </w:pPr>
      <w:r>
        <w:rPr>
          <w:rFonts w:hint="eastAsia"/>
          <w:color w:val="auto"/>
          <w:highlight w:val="none"/>
        </w:rPr>
        <w:t>单项工程的竣工日期以单项工程的竣工验收单为准。以第一个开工的单项工程开工日期至最后一个单项工程竣工日期，作为总工期。</w:t>
      </w:r>
    </w:p>
    <w:p w14:paraId="5648741D">
      <w:pPr>
        <w:numPr>
          <w:ilvl w:val="0"/>
          <w:numId w:val="4"/>
        </w:numPr>
        <w:spacing w:line="360" w:lineRule="auto"/>
        <w:ind w:firstLine="600"/>
        <w:rPr>
          <w:rFonts w:hint="eastAsia" w:ascii="宋体" w:hAnsi="宋体" w:cs="宋体"/>
          <w:sz w:val="24"/>
          <w:highlight w:val="none"/>
        </w:rPr>
      </w:pPr>
      <w:r>
        <w:rPr>
          <w:rFonts w:hint="eastAsia" w:ascii="宋体" w:hAnsi="宋体" w:cs="宋体"/>
          <w:sz w:val="24"/>
          <w:szCs w:val="24"/>
          <w:highlight w:val="none"/>
        </w:rPr>
        <w:t>承包内容：发包方要求原热力管网及设施的拆除、改移，管道、管件、阀门的安装，沟槽开挖及砂回填，路面、路基拆除、路面恢复，绿化移植、恢复，小室井制作安装，水压试验，保温补口，水冲洗等施工工程。</w:t>
      </w:r>
      <w:r>
        <w:rPr>
          <w:rFonts w:hint="eastAsia" w:ascii="宋体" w:hAnsi="宋体" w:cs="宋体"/>
          <w:kern w:val="0"/>
          <w:sz w:val="24"/>
          <w:highlight w:val="none"/>
        </w:rPr>
        <w:t>承包方配合发包方实施管网的试运行、调试</w:t>
      </w:r>
      <w:r>
        <w:rPr>
          <w:rFonts w:hint="eastAsia" w:ascii="宋体" w:hAnsi="宋体" w:cs="宋体"/>
          <w:sz w:val="24"/>
          <w:highlight w:val="none"/>
        </w:rPr>
        <w:t>。施工单位回填后需做相关试验，且通过路面、路基修复单位验收(以提供的移交单为准）。</w:t>
      </w:r>
    </w:p>
    <w:p w14:paraId="7C457708">
      <w:pPr>
        <w:spacing w:line="360" w:lineRule="auto"/>
        <w:ind w:left="525" w:leftChars="250"/>
        <w:rPr>
          <w:rFonts w:hint="eastAsia" w:ascii="宋体" w:hAnsi="宋体" w:cs="宋体"/>
          <w:highlight w:val="none"/>
        </w:rPr>
      </w:pPr>
      <w:r>
        <w:rPr>
          <w:rFonts w:hint="eastAsia" w:ascii="宋体" w:hAnsi="宋体" w:cs="宋体"/>
          <w:sz w:val="24"/>
          <w:highlight w:val="none"/>
        </w:rPr>
        <w:t>具体详见施工图纸、工程量清单及招标文件。</w:t>
      </w:r>
    </w:p>
    <w:p w14:paraId="594DDF77">
      <w:pPr>
        <w:numPr>
          <w:ilvl w:val="0"/>
          <w:numId w:val="4"/>
        </w:numPr>
        <w:tabs>
          <w:tab w:val="left" w:pos="0"/>
          <w:tab w:val="left" w:pos="840"/>
        </w:tabs>
        <w:spacing w:line="360" w:lineRule="auto"/>
        <w:ind w:firstLine="600"/>
        <w:rPr>
          <w:rFonts w:hint="eastAsia" w:ascii="宋体" w:hAnsi="宋体" w:cs="宋体"/>
          <w:sz w:val="24"/>
          <w:highlight w:val="none"/>
        </w:rPr>
      </w:pPr>
      <w:r>
        <w:rPr>
          <w:rFonts w:hint="eastAsia" w:ascii="宋体" w:hAnsi="宋体" w:cs="宋体"/>
          <w:sz w:val="24"/>
          <w:highlight w:val="none"/>
        </w:rPr>
        <w:t>质量要求：合格。</w:t>
      </w:r>
    </w:p>
    <w:p w14:paraId="1CCE1D53">
      <w:pPr>
        <w:numPr>
          <w:ilvl w:val="0"/>
          <w:numId w:val="4"/>
        </w:numPr>
        <w:tabs>
          <w:tab w:val="left" w:pos="0"/>
          <w:tab w:val="left" w:pos="840"/>
        </w:tabs>
        <w:spacing w:line="360" w:lineRule="auto"/>
        <w:ind w:firstLine="600"/>
        <w:rPr>
          <w:rFonts w:hint="eastAsia" w:ascii="宋体" w:hAnsi="宋体" w:cs="宋体"/>
          <w:sz w:val="24"/>
          <w:highlight w:val="none"/>
        </w:rPr>
      </w:pPr>
      <w:r>
        <w:rPr>
          <w:rFonts w:hint="eastAsia" w:ascii="宋体" w:hAnsi="宋体" w:cs="宋体"/>
          <w:sz w:val="24"/>
          <w:highlight w:val="none"/>
        </w:rPr>
        <w:t>下列文件应作为本合同的组成部分：</w:t>
      </w:r>
    </w:p>
    <w:p w14:paraId="0292D418">
      <w:pPr>
        <w:spacing w:line="360" w:lineRule="auto"/>
        <w:ind w:left="435" w:leftChars="207" w:firstLine="240" w:firstLineChars="100"/>
        <w:rPr>
          <w:rFonts w:hint="eastAsia" w:ascii="宋体" w:hAnsi="宋体" w:cs="宋体"/>
          <w:sz w:val="24"/>
          <w:highlight w:val="none"/>
        </w:rPr>
      </w:pPr>
      <w:r>
        <w:rPr>
          <w:rFonts w:hint="eastAsia" w:ascii="宋体" w:hAnsi="宋体" w:cs="宋体"/>
          <w:sz w:val="24"/>
          <w:highlight w:val="none"/>
        </w:rPr>
        <w:t>5.1本合同协议书；</w:t>
      </w:r>
    </w:p>
    <w:p w14:paraId="348E8420">
      <w:pPr>
        <w:spacing w:line="360" w:lineRule="auto"/>
        <w:ind w:left="435" w:leftChars="207" w:firstLine="240" w:firstLineChars="100"/>
        <w:rPr>
          <w:rFonts w:hint="eastAsia" w:ascii="宋体" w:hAnsi="宋体" w:cs="宋体"/>
          <w:sz w:val="24"/>
          <w:highlight w:val="none"/>
        </w:rPr>
      </w:pPr>
      <w:r>
        <w:rPr>
          <w:rFonts w:hint="eastAsia" w:ascii="宋体" w:hAnsi="宋体" w:cs="宋体"/>
          <w:sz w:val="24"/>
          <w:highlight w:val="none"/>
        </w:rPr>
        <w:t>5.2中标通知书；</w:t>
      </w:r>
    </w:p>
    <w:p w14:paraId="2D67CE43">
      <w:pPr>
        <w:tabs>
          <w:tab w:val="left" w:pos="1506"/>
        </w:tabs>
        <w:spacing w:line="360" w:lineRule="auto"/>
        <w:ind w:left="907" w:hanging="198"/>
        <w:rPr>
          <w:rFonts w:hint="eastAsia" w:ascii="宋体" w:hAnsi="宋体" w:cs="宋体"/>
          <w:sz w:val="24"/>
          <w:highlight w:val="none"/>
        </w:rPr>
      </w:pPr>
      <w:r>
        <w:rPr>
          <w:rFonts w:hint="eastAsia" w:ascii="宋体" w:hAnsi="宋体" w:cs="宋体"/>
          <w:sz w:val="24"/>
          <w:highlight w:val="none"/>
        </w:rPr>
        <w:t>5.3招标文件及澄清；</w:t>
      </w:r>
    </w:p>
    <w:p w14:paraId="2B6A317D">
      <w:pPr>
        <w:spacing w:line="360" w:lineRule="auto"/>
        <w:ind w:left="435" w:leftChars="207" w:firstLine="240" w:firstLineChars="100"/>
        <w:rPr>
          <w:rFonts w:hint="eastAsia" w:ascii="宋体" w:hAnsi="宋体" w:cs="宋体"/>
          <w:sz w:val="24"/>
          <w:highlight w:val="none"/>
        </w:rPr>
      </w:pPr>
      <w:r>
        <w:rPr>
          <w:rFonts w:hint="eastAsia" w:ascii="宋体" w:hAnsi="宋体" w:cs="宋体"/>
          <w:sz w:val="24"/>
          <w:highlight w:val="none"/>
        </w:rPr>
        <w:t>5.4投标书及其附件；</w:t>
      </w:r>
    </w:p>
    <w:p w14:paraId="07725045">
      <w:pPr>
        <w:tabs>
          <w:tab w:val="left" w:pos="1506"/>
        </w:tabs>
        <w:spacing w:line="360" w:lineRule="auto"/>
        <w:ind w:left="907" w:hanging="198"/>
        <w:rPr>
          <w:rFonts w:hint="eastAsia" w:ascii="宋体" w:hAnsi="宋体" w:cs="宋体"/>
          <w:sz w:val="24"/>
          <w:highlight w:val="none"/>
        </w:rPr>
      </w:pPr>
      <w:r>
        <w:rPr>
          <w:rFonts w:hint="eastAsia" w:ascii="宋体" w:hAnsi="宋体" w:cs="宋体"/>
          <w:sz w:val="24"/>
          <w:highlight w:val="none"/>
        </w:rPr>
        <w:t>5.5有关标准、规范及技术文件；</w:t>
      </w:r>
    </w:p>
    <w:p w14:paraId="4F7A8218">
      <w:pPr>
        <w:tabs>
          <w:tab w:val="left" w:pos="1506"/>
        </w:tabs>
        <w:spacing w:line="360" w:lineRule="auto"/>
        <w:ind w:firstLine="720" w:firstLineChars="300"/>
        <w:rPr>
          <w:rFonts w:hint="eastAsia" w:ascii="宋体" w:hAnsi="宋体" w:cs="宋体"/>
          <w:sz w:val="24"/>
          <w:highlight w:val="none"/>
        </w:rPr>
      </w:pPr>
      <w:r>
        <w:rPr>
          <w:rFonts w:hint="eastAsia" w:ascii="宋体" w:hAnsi="宋体" w:cs="宋体"/>
          <w:sz w:val="24"/>
          <w:highlight w:val="none"/>
        </w:rPr>
        <w:t>5.6图纸；</w:t>
      </w:r>
    </w:p>
    <w:p w14:paraId="752EA67E">
      <w:pPr>
        <w:tabs>
          <w:tab w:val="left" w:pos="1506"/>
        </w:tabs>
        <w:spacing w:line="360" w:lineRule="auto"/>
        <w:ind w:left="907" w:hanging="198"/>
        <w:rPr>
          <w:rFonts w:hint="eastAsia" w:ascii="宋体" w:hAnsi="宋体" w:cs="宋体"/>
          <w:sz w:val="24"/>
          <w:highlight w:val="none"/>
        </w:rPr>
      </w:pPr>
      <w:r>
        <w:rPr>
          <w:rFonts w:hint="eastAsia" w:ascii="宋体" w:hAnsi="宋体" w:cs="宋体"/>
          <w:sz w:val="24"/>
          <w:highlight w:val="none"/>
        </w:rPr>
        <w:t>5.7工程量清单报价等。</w:t>
      </w:r>
    </w:p>
    <w:p w14:paraId="6716C08A">
      <w:pPr>
        <w:tabs>
          <w:tab w:val="left" w:pos="1506"/>
        </w:tabs>
        <w:spacing w:line="360" w:lineRule="auto"/>
        <w:ind w:firstLine="720" w:firstLineChars="300"/>
        <w:rPr>
          <w:rFonts w:hint="eastAsia" w:ascii="宋体" w:hAnsi="宋体" w:cs="宋体"/>
          <w:sz w:val="24"/>
          <w:highlight w:val="none"/>
        </w:rPr>
      </w:pPr>
      <w:r>
        <w:rPr>
          <w:rFonts w:hint="eastAsia" w:ascii="宋体" w:hAnsi="宋体" w:cs="宋体"/>
          <w:sz w:val="24"/>
          <w:highlight w:val="none"/>
        </w:rPr>
        <w:t>以上是合同条款规定的优先顺序。</w:t>
      </w:r>
    </w:p>
    <w:p w14:paraId="1B156308">
      <w:pPr>
        <w:numPr>
          <w:ilvl w:val="0"/>
          <w:numId w:val="4"/>
        </w:numPr>
        <w:tabs>
          <w:tab w:val="left" w:pos="0"/>
          <w:tab w:val="left" w:pos="840"/>
        </w:tabs>
        <w:spacing w:line="360" w:lineRule="auto"/>
        <w:ind w:firstLine="600"/>
        <w:rPr>
          <w:rFonts w:hint="eastAsia" w:ascii="宋体" w:hAnsi="宋体" w:cs="宋体"/>
          <w:sz w:val="24"/>
          <w:highlight w:val="none"/>
        </w:rPr>
      </w:pPr>
      <w:r>
        <w:rPr>
          <w:rFonts w:hint="eastAsia" w:ascii="宋体" w:hAnsi="宋体" w:cs="宋体"/>
          <w:sz w:val="24"/>
          <w:highlight w:val="none"/>
        </w:rPr>
        <w:t>上述文件应互为补充和解释。</w:t>
      </w:r>
    </w:p>
    <w:p w14:paraId="19ED15B0">
      <w:pPr>
        <w:pStyle w:val="3"/>
        <w:rPr>
          <w:rFonts w:hint="eastAsia" w:ascii="宋体" w:hAnsi="宋体" w:eastAsia="宋体" w:cs="宋体"/>
          <w:sz w:val="24"/>
          <w:szCs w:val="24"/>
          <w:highlight w:val="none"/>
        </w:rPr>
      </w:pPr>
      <w:bookmarkStart w:id="275" w:name="_Toc440"/>
      <w:bookmarkStart w:id="276" w:name="_Toc20471"/>
      <w:bookmarkStart w:id="277" w:name="_Toc15750"/>
      <w:r>
        <w:rPr>
          <w:rFonts w:hint="eastAsia" w:ascii="宋体" w:hAnsi="宋体" w:eastAsia="宋体" w:cs="宋体"/>
          <w:sz w:val="24"/>
          <w:szCs w:val="24"/>
          <w:highlight w:val="none"/>
        </w:rPr>
        <w:t>二、合</w:t>
      </w:r>
      <w:bookmarkStart w:id="278" w:name="_Toc13133687"/>
      <w:bookmarkStart w:id="279" w:name="_Toc8809188"/>
      <w:bookmarkStart w:id="280" w:name="_Toc77651426"/>
      <w:bookmarkStart w:id="281" w:name="_Toc11947480"/>
      <w:bookmarkStart w:id="282" w:name="_Toc10278535"/>
      <w:bookmarkStart w:id="283" w:name="_Toc11652413"/>
      <w:bookmarkStart w:id="284" w:name="_Toc10369808"/>
      <w:bookmarkStart w:id="285" w:name="_Toc12012812"/>
      <w:bookmarkStart w:id="286" w:name="_Toc10369689"/>
      <w:bookmarkStart w:id="287" w:name="_Toc52011686"/>
      <w:bookmarkStart w:id="288" w:name="_Toc12012921"/>
      <w:bookmarkStart w:id="289" w:name="_Toc10270640"/>
      <w:bookmarkStart w:id="290" w:name="_Toc10522162"/>
      <w:bookmarkStart w:id="291" w:name="_Toc10278662"/>
      <w:bookmarkStart w:id="292" w:name="_Toc11953416"/>
      <w:r>
        <w:rPr>
          <w:rFonts w:hint="eastAsia" w:ascii="宋体" w:hAnsi="宋体" w:eastAsia="宋体" w:cs="宋体"/>
          <w:sz w:val="24"/>
          <w:szCs w:val="24"/>
          <w:highlight w:val="none"/>
        </w:rPr>
        <w:t>同条款</w:t>
      </w:r>
      <w:bookmarkEnd w:id="275"/>
      <w:bookmarkEnd w:id="276"/>
      <w:bookmarkEnd w:id="277"/>
    </w:p>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14:paraId="45FFACDD">
      <w:pPr>
        <w:spacing w:line="360" w:lineRule="auto"/>
        <w:ind w:firstLine="540"/>
        <w:rPr>
          <w:rFonts w:hint="eastAsia" w:ascii="宋体" w:hAnsi="宋体" w:cs="宋体"/>
          <w:b/>
          <w:sz w:val="24"/>
          <w:highlight w:val="none"/>
        </w:rPr>
      </w:pPr>
      <w:r>
        <w:rPr>
          <w:rFonts w:hint="eastAsia" w:ascii="宋体" w:hAnsi="宋体" w:cs="宋体"/>
          <w:b/>
          <w:sz w:val="24"/>
          <w:highlight w:val="none"/>
        </w:rPr>
        <w:t>1、 发包方代表的职权</w:t>
      </w:r>
    </w:p>
    <w:p w14:paraId="256DCB5C">
      <w:pPr>
        <w:spacing w:line="360" w:lineRule="auto"/>
        <w:ind w:left="600"/>
        <w:rPr>
          <w:rFonts w:hint="eastAsia" w:ascii="宋体" w:hAnsi="宋体" w:cs="宋体"/>
          <w:sz w:val="24"/>
          <w:highlight w:val="none"/>
        </w:rPr>
      </w:pPr>
      <w:r>
        <w:rPr>
          <w:rFonts w:hint="eastAsia" w:ascii="宋体" w:hAnsi="宋体" w:cs="宋体"/>
          <w:sz w:val="24"/>
          <w:highlight w:val="none"/>
        </w:rPr>
        <w:t>（1）设计变更、签证、另委工程引起的费用审批；</w:t>
      </w:r>
    </w:p>
    <w:p w14:paraId="01646B67">
      <w:pPr>
        <w:tabs>
          <w:tab w:val="left" w:pos="900"/>
        </w:tabs>
        <w:spacing w:line="360" w:lineRule="auto"/>
        <w:ind w:left="720" w:hanging="120"/>
        <w:rPr>
          <w:rFonts w:hint="eastAsia" w:ascii="宋体" w:hAnsi="宋体" w:cs="宋体"/>
          <w:sz w:val="24"/>
          <w:highlight w:val="none"/>
        </w:rPr>
      </w:pPr>
      <w:r>
        <w:rPr>
          <w:rFonts w:hint="eastAsia" w:ascii="宋体" w:hAnsi="宋体" w:cs="宋体"/>
          <w:sz w:val="24"/>
          <w:highlight w:val="none"/>
        </w:rPr>
        <w:t>（2）决定工期延长；</w:t>
      </w:r>
    </w:p>
    <w:p w14:paraId="2910E38A">
      <w:pPr>
        <w:tabs>
          <w:tab w:val="left" w:pos="900"/>
        </w:tabs>
        <w:spacing w:line="360" w:lineRule="auto"/>
        <w:ind w:left="720" w:hanging="120"/>
        <w:rPr>
          <w:rFonts w:hint="eastAsia" w:ascii="宋体" w:hAnsi="宋体" w:cs="宋体"/>
          <w:b/>
          <w:highlight w:val="none"/>
        </w:rPr>
      </w:pPr>
      <w:r>
        <w:rPr>
          <w:rFonts w:hint="eastAsia" w:ascii="宋体" w:hAnsi="宋体" w:cs="宋体"/>
          <w:sz w:val="24"/>
          <w:highlight w:val="none"/>
        </w:rPr>
        <w:t>（3）发出变更指令。</w:t>
      </w:r>
    </w:p>
    <w:p w14:paraId="2280C26C">
      <w:pPr>
        <w:spacing w:line="360" w:lineRule="auto"/>
        <w:ind w:firstLine="540"/>
        <w:rPr>
          <w:rFonts w:hint="eastAsia" w:ascii="宋体" w:hAnsi="宋体" w:cs="宋体"/>
          <w:sz w:val="24"/>
          <w:highlight w:val="none"/>
        </w:rPr>
      </w:pPr>
      <w:r>
        <w:rPr>
          <w:rFonts w:hint="eastAsia" w:ascii="宋体" w:hAnsi="宋体" w:cs="宋体"/>
          <w:sz w:val="24"/>
          <w:highlight w:val="none"/>
        </w:rPr>
        <w:t>但下列情况除外：如果发生非常紧急情况，发包方代表认为将造成人员伤亡、危及工程或邻近的财产或从发包方的权益考虑需立即采取行动，在这种情况下，发包方代表发布处理这种危机状况所必需的指令或命令，承包方应实施一切工作或按发包方代表的命令竭尽全力去处置或减轻危急状况。</w:t>
      </w:r>
    </w:p>
    <w:p w14:paraId="6F7E6A5D">
      <w:pPr>
        <w:spacing w:line="360" w:lineRule="auto"/>
        <w:ind w:firstLine="540"/>
        <w:rPr>
          <w:rFonts w:hint="eastAsia" w:ascii="宋体" w:hAnsi="宋体" w:cs="宋体"/>
          <w:sz w:val="24"/>
          <w:highlight w:val="none"/>
        </w:rPr>
      </w:pPr>
      <w:r>
        <w:rPr>
          <w:rFonts w:hint="eastAsia" w:ascii="宋体" w:hAnsi="宋体" w:cs="宋体"/>
          <w:b/>
          <w:sz w:val="24"/>
          <w:highlight w:val="none"/>
        </w:rPr>
        <w:t>2、</w:t>
      </w:r>
      <w:r>
        <w:rPr>
          <w:rFonts w:hint="eastAsia" w:ascii="宋体" w:hAnsi="宋体" w:cs="宋体"/>
          <w:sz w:val="24"/>
          <w:highlight w:val="none"/>
        </w:rPr>
        <w:t xml:space="preserve"> </w:t>
      </w:r>
      <w:r>
        <w:rPr>
          <w:rFonts w:hint="eastAsia" w:ascii="宋体" w:hAnsi="宋体" w:cs="宋体"/>
          <w:b/>
          <w:sz w:val="24"/>
          <w:highlight w:val="none"/>
        </w:rPr>
        <w:t>发包方指令</w:t>
      </w:r>
    </w:p>
    <w:p w14:paraId="0CD3C95B">
      <w:pPr>
        <w:spacing w:line="360" w:lineRule="auto"/>
        <w:ind w:firstLine="540"/>
        <w:rPr>
          <w:rFonts w:hint="eastAsia" w:ascii="宋体" w:hAnsi="宋体" w:cs="宋体"/>
          <w:sz w:val="24"/>
          <w:highlight w:val="none"/>
        </w:rPr>
      </w:pPr>
      <w:r>
        <w:rPr>
          <w:rFonts w:hint="eastAsia" w:ascii="宋体" w:hAnsi="宋体" w:cs="宋体"/>
          <w:sz w:val="24"/>
          <w:highlight w:val="none"/>
        </w:rPr>
        <w:t>如果在指令规定的时间内或在合理的时间内（如指令未规定时间时），承包方执行指令时违约，则发包方有权雇用他人执行该项指令，并向其支付有关费用。所有由此造成的或伴随产生的费用均应由承包方承担，并由发包方向承包方收回这笔金额或从任何应付给或到期应付给承包方的款项中扣回。</w:t>
      </w:r>
      <w:bookmarkStart w:id="293" w:name="_Toc11652419"/>
      <w:bookmarkStart w:id="294" w:name="_Toc11947486"/>
      <w:bookmarkStart w:id="295" w:name="_Toc10278541"/>
      <w:bookmarkStart w:id="296" w:name="_Toc13133693"/>
      <w:bookmarkStart w:id="297" w:name="_Toc77651432"/>
      <w:bookmarkStart w:id="298" w:name="_Toc52011692"/>
      <w:bookmarkStart w:id="299" w:name="_Toc10369814"/>
      <w:bookmarkStart w:id="300" w:name="_Toc8809194"/>
      <w:bookmarkStart w:id="301" w:name="_Toc11953422"/>
      <w:bookmarkStart w:id="302" w:name="_Toc10369695"/>
      <w:bookmarkStart w:id="303" w:name="_Toc10270646"/>
      <w:bookmarkStart w:id="304" w:name="_Toc10522168"/>
      <w:bookmarkStart w:id="305" w:name="_Toc10278668"/>
      <w:bookmarkStart w:id="306" w:name="_Toc12012818"/>
      <w:bookmarkStart w:id="307" w:name="_Toc12012927"/>
    </w:p>
    <w:p w14:paraId="42EEF8E2">
      <w:pPr>
        <w:spacing w:line="360" w:lineRule="auto"/>
        <w:ind w:firstLine="540"/>
        <w:rPr>
          <w:rFonts w:hint="eastAsia" w:ascii="宋体" w:hAnsi="宋体" w:cs="宋体"/>
          <w:b/>
          <w:sz w:val="24"/>
          <w:highlight w:val="none"/>
        </w:rPr>
      </w:pPr>
      <w:r>
        <w:rPr>
          <w:rFonts w:hint="eastAsia" w:ascii="宋体" w:hAnsi="宋体" w:cs="宋体"/>
          <w:b/>
          <w:sz w:val="24"/>
          <w:highlight w:val="none"/>
        </w:rPr>
        <w:t>3、 承包方的责任和义务</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2F431B69">
      <w:pPr>
        <w:spacing w:line="360" w:lineRule="auto"/>
        <w:ind w:firstLine="540"/>
        <w:rPr>
          <w:rFonts w:hint="eastAsia" w:ascii="宋体" w:hAnsi="宋体" w:cs="宋体"/>
          <w:b/>
          <w:sz w:val="24"/>
          <w:highlight w:val="none"/>
          <w:u w:val="single"/>
        </w:rPr>
      </w:pPr>
      <w:r>
        <w:rPr>
          <w:rFonts w:hint="eastAsia" w:ascii="宋体" w:hAnsi="宋体" w:cs="宋体"/>
          <w:b/>
          <w:sz w:val="24"/>
          <w:highlight w:val="none"/>
        </w:rPr>
        <w:t>派驻现场项目经理：</w:t>
      </w:r>
      <w:r>
        <w:rPr>
          <w:rFonts w:hint="eastAsia" w:ascii="宋体" w:hAnsi="宋体" w:cs="宋体"/>
          <w:b/>
          <w:sz w:val="24"/>
          <w:highlight w:val="none"/>
          <w:u w:val="single"/>
        </w:rPr>
        <w:t xml:space="preserve">          </w:t>
      </w:r>
      <w:r>
        <w:rPr>
          <w:rFonts w:hint="eastAsia" w:ascii="宋体" w:hAnsi="宋体" w:cs="宋体"/>
          <w:b/>
          <w:sz w:val="24"/>
          <w:highlight w:val="none"/>
        </w:rPr>
        <w:t xml:space="preserve">    身份证号：</w:t>
      </w:r>
      <w:r>
        <w:rPr>
          <w:rFonts w:hint="eastAsia" w:ascii="宋体" w:hAnsi="宋体" w:cs="宋体"/>
          <w:b/>
          <w:sz w:val="24"/>
          <w:highlight w:val="none"/>
          <w:u w:val="single"/>
        </w:rPr>
        <w:t xml:space="preserve">             </w:t>
      </w:r>
    </w:p>
    <w:p w14:paraId="6A80F338">
      <w:pPr>
        <w:spacing w:line="360" w:lineRule="auto"/>
        <w:ind w:firstLine="540"/>
        <w:rPr>
          <w:rFonts w:hint="eastAsia" w:ascii="宋体" w:hAnsi="宋体" w:cs="宋体"/>
          <w:b/>
          <w:sz w:val="24"/>
          <w:highlight w:val="none"/>
          <w:u w:val="single"/>
        </w:rPr>
      </w:pPr>
      <w:r>
        <w:rPr>
          <w:rFonts w:hint="eastAsia" w:ascii="宋体" w:hAnsi="宋体" w:cs="宋体"/>
          <w:b/>
          <w:sz w:val="24"/>
          <w:highlight w:val="none"/>
        </w:rPr>
        <w:t>证书名称：</w:t>
      </w:r>
      <w:r>
        <w:rPr>
          <w:rFonts w:hint="eastAsia" w:ascii="宋体" w:hAnsi="宋体" w:cs="宋体"/>
          <w:b/>
          <w:sz w:val="24"/>
          <w:highlight w:val="none"/>
          <w:u w:val="single"/>
        </w:rPr>
        <w:t xml:space="preserve">           </w:t>
      </w:r>
      <w:r>
        <w:rPr>
          <w:rFonts w:hint="eastAsia" w:ascii="宋体" w:hAnsi="宋体" w:cs="宋体"/>
          <w:b/>
          <w:sz w:val="24"/>
          <w:highlight w:val="none"/>
        </w:rPr>
        <w:t xml:space="preserve">   证书编号：</w:t>
      </w:r>
      <w:r>
        <w:rPr>
          <w:rFonts w:hint="eastAsia" w:ascii="宋体" w:hAnsi="宋体" w:cs="宋体"/>
          <w:b/>
          <w:sz w:val="24"/>
          <w:highlight w:val="none"/>
          <w:u w:val="single"/>
        </w:rPr>
        <w:t xml:space="preserve">                   </w:t>
      </w:r>
    </w:p>
    <w:p w14:paraId="237BC413">
      <w:pPr>
        <w:spacing w:line="360" w:lineRule="auto"/>
        <w:ind w:firstLine="540"/>
        <w:rPr>
          <w:rFonts w:hint="eastAsia" w:ascii="宋体" w:hAnsi="宋体" w:cs="宋体"/>
          <w:b/>
          <w:sz w:val="24"/>
          <w:highlight w:val="none"/>
          <w:u w:val="single"/>
        </w:rPr>
      </w:pPr>
      <w:r>
        <w:rPr>
          <w:rFonts w:hint="eastAsia" w:ascii="宋体" w:hAnsi="宋体" w:cs="宋体"/>
          <w:b/>
          <w:sz w:val="24"/>
          <w:highlight w:val="none"/>
        </w:rPr>
        <w:t>技术负责人：</w:t>
      </w:r>
      <w:r>
        <w:rPr>
          <w:rFonts w:hint="eastAsia" w:ascii="宋体" w:hAnsi="宋体" w:cs="宋体"/>
          <w:b/>
          <w:sz w:val="24"/>
          <w:highlight w:val="none"/>
          <w:u w:val="single"/>
        </w:rPr>
        <w:t xml:space="preserve">          </w:t>
      </w:r>
      <w:r>
        <w:rPr>
          <w:rFonts w:hint="eastAsia" w:ascii="宋体" w:hAnsi="宋体" w:cs="宋体"/>
          <w:b/>
          <w:sz w:val="24"/>
          <w:highlight w:val="none"/>
        </w:rPr>
        <w:t xml:space="preserve">  身份证号：</w:t>
      </w:r>
      <w:r>
        <w:rPr>
          <w:rFonts w:hint="eastAsia" w:ascii="宋体" w:hAnsi="宋体" w:cs="宋体"/>
          <w:b/>
          <w:sz w:val="24"/>
          <w:highlight w:val="none"/>
          <w:u w:val="single"/>
        </w:rPr>
        <w:t xml:space="preserve">                </w:t>
      </w:r>
    </w:p>
    <w:p w14:paraId="547BF071">
      <w:pPr>
        <w:spacing w:line="360" w:lineRule="auto"/>
        <w:ind w:firstLine="540"/>
        <w:rPr>
          <w:rFonts w:ascii="宋体" w:hAnsi="宋体" w:cs="宋体"/>
          <w:b/>
          <w:sz w:val="24"/>
          <w:highlight w:val="none"/>
          <w:u w:val="single"/>
        </w:rPr>
      </w:pPr>
      <w:r>
        <w:rPr>
          <w:rFonts w:hint="eastAsia" w:ascii="宋体" w:hAnsi="宋体" w:cs="宋体"/>
          <w:b/>
          <w:sz w:val="24"/>
          <w:highlight w:val="none"/>
        </w:rPr>
        <w:t>证书名称：</w:t>
      </w:r>
      <w:r>
        <w:rPr>
          <w:rFonts w:hint="eastAsia" w:ascii="宋体" w:hAnsi="宋体" w:cs="宋体"/>
          <w:b/>
          <w:sz w:val="24"/>
          <w:highlight w:val="none"/>
          <w:u w:val="single"/>
        </w:rPr>
        <w:t xml:space="preserve">             </w:t>
      </w:r>
      <w:r>
        <w:rPr>
          <w:rFonts w:hint="eastAsia" w:ascii="宋体" w:hAnsi="宋体" w:cs="宋体"/>
          <w:b/>
          <w:sz w:val="24"/>
          <w:highlight w:val="none"/>
        </w:rPr>
        <w:t xml:space="preserve"> 证书编号：</w:t>
      </w:r>
      <w:r>
        <w:rPr>
          <w:rFonts w:hint="eastAsia" w:ascii="宋体" w:hAnsi="宋体" w:cs="宋体"/>
          <w:b/>
          <w:sz w:val="24"/>
          <w:highlight w:val="none"/>
          <w:u w:val="single"/>
        </w:rPr>
        <w:t xml:space="preserve">               </w:t>
      </w:r>
    </w:p>
    <w:p w14:paraId="3547B726">
      <w:pPr>
        <w:pStyle w:val="17"/>
        <w:spacing w:line="360" w:lineRule="auto"/>
        <w:ind w:left="632" w:leftChars="0" w:right="164" w:rightChars="78" w:firstLine="0" w:firstLineChars="0"/>
        <w:rPr>
          <w:rFonts w:hint="eastAsia" w:ascii="宋体" w:hAnsi="宋体" w:cs="宋体"/>
          <w:b/>
          <w:bCs/>
          <w:sz w:val="24"/>
          <w:highlight w:val="none"/>
        </w:rPr>
      </w:pPr>
      <w:r>
        <w:rPr>
          <w:rFonts w:hint="eastAsia" w:ascii="宋体" w:hAnsi="宋体" w:cs="宋体"/>
          <w:b/>
          <w:bCs/>
          <w:sz w:val="24"/>
          <w:highlight w:val="none"/>
        </w:rPr>
        <w:t>注：（1）施工期间项目经理、项目技术负责人必须与投标文件中人员相符，原则上不允许变更，出现特殊情况需变更的必须履行变更手续。</w:t>
      </w:r>
    </w:p>
    <w:p w14:paraId="20DD483C">
      <w:pPr>
        <w:spacing w:line="360" w:lineRule="auto"/>
        <w:ind w:firstLine="482" w:firstLineChars="200"/>
        <w:rPr>
          <w:rFonts w:hint="eastAsia" w:ascii="宋体" w:hAnsi="宋体" w:cs="宋体"/>
          <w:b/>
          <w:sz w:val="24"/>
          <w:highlight w:val="none"/>
        </w:rPr>
      </w:pPr>
      <w:r>
        <w:rPr>
          <w:rFonts w:hint="eastAsia" w:ascii="宋体" w:hAnsi="宋体" w:cs="宋体"/>
          <w:b/>
          <w:bCs/>
          <w:sz w:val="24"/>
          <w:highlight w:val="none"/>
        </w:rPr>
        <w:t>（2）签订安全协议时提供项目管理人员任命书。</w:t>
      </w:r>
      <w:r>
        <w:rPr>
          <w:rFonts w:hint="eastAsia" w:ascii="宋体" w:hAnsi="宋体" w:cs="宋体"/>
          <w:b/>
          <w:sz w:val="24"/>
          <w:highlight w:val="none"/>
        </w:rPr>
        <w:t xml:space="preserve"> </w:t>
      </w:r>
    </w:p>
    <w:p w14:paraId="0D07A48F">
      <w:pPr>
        <w:spacing w:line="360" w:lineRule="auto"/>
        <w:ind w:firstLine="482" w:firstLineChars="200"/>
        <w:rPr>
          <w:rFonts w:hint="eastAsia" w:ascii="宋体" w:hAnsi="宋体" w:cs="宋体"/>
          <w:b/>
          <w:bCs/>
          <w:sz w:val="24"/>
          <w:szCs w:val="20"/>
          <w:highlight w:val="none"/>
        </w:rPr>
      </w:pPr>
      <w:r>
        <w:rPr>
          <w:rFonts w:hint="eastAsia" w:ascii="宋体" w:hAnsi="宋体" w:cs="宋体"/>
          <w:b/>
          <w:bCs/>
          <w:sz w:val="24"/>
          <w:szCs w:val="20"/>
          <w:highlight w:val="none"/>
        </w:rPr>
        <w:t>（3）专职安全员必须保证在施工现场，若不能保证，甲方有权解除合同。</w:t>
      </w:r>
    </w:p>
    <w:p w14:paraId="593D0B4F">
      <w:pPr>
        <w:spacing w:line="360" w:lineRule="auto"/>
        <w:ind w:firstLine="482" w:firstLineChars="200"/>
        <w:rPr>
          <w:rFonts w:hint="eastAsia" w:ascii="宋体" w:hAnsi="宋体" w:cs="宋体"/>
          <w:b/>
          <w:bCs/>
          <w:sz w:val="24"/>
          <w:highlight w:val="none"/>
        </w:rPr>
      </w:pPr>
      <w:r>
        <w:rPr>
          <w:rFonts w:hint="eastAsia" w:ascii="宋体" w:hAnsi="宋体" w:cs="宋体"/>
          <w:b/>
          <w:bCs/>
          <w:sz w:val="24"/>
          <w:szCs w:val="20"/>
          <w:highlight w:val="none"/>
        </w:rPr>
        <w:t>（4）项目经理、技术负责人每月在施工现场的工作时间不低于当月施工时间的80%。</w:t>
      </w:r>
    </w:p>
    <w:p w14:paraId="06D287C2">
      <w:pPr>
        <w:spacing w:line="360" w:lineRule="auto"/>
        <w:ind w:firstLine="540"/>
        <w:rPr>
          <w:rFonts w:hint="eastAsia" w:ascii="宋体" w:hAnsi="宋体" w:cs="宋体"/>
          <w:sz w:val="24"/>
          <w:highlight w:val="none"/>
        </w:rPr>
      </w:pPr>
      <w:r>
        <w:rPr>
          <w:rFonts w:hint="eastAsia" w:ascii="宋体" w:hAnsi="宋体" w:cs="宋体"/>
          <w:sz w:val="24"/>
          <w:highlight w:val="none"/>
        </w:rPr>
        <w:t>3.1 承包方的责任</w:t>
      </w:r>
    </w:p>
    <w:p w14:paraId="3FDE4454">
      <w:pPr>
        <w:spacing w:line="360" w:lineRule="auto"/>
        <w:ind w:firstLine="540"/>
        <w:rPr>
          <w:rFonts w:hint="eastAsia" w:ascii="宋体" w:hAnsi="宋体" w:cs="宋体"/>
          <w:sz w:val="24"/>
          <w:highlight w:val="none"/>
        </w:rPr>
      </w:pPr>
      <w:r>
        <w:rPr>
          <w:rFonts w:hint="eastAsia" w:ascii="宋体" w:hAnsi="宋体" w:cs="宋体"/>
          <w:sz w:val="24"/>
          <w:highlight w:val="none"/>
        </w:rPr>
        <w:t>（1）承包方应根据合同的各项规定，以应有的细心和勤勉，对工程进行施工并完成工程和保修。承包方应根据合同规定提供为完成工程和保修所必需的全部的（无论是临时性的或经常性的）监督、劳务、材料、机具、承包方的设备及所有其他物品。承包方如有重大事项应及时报告发包方。</w:t>
      </w:r>
    </w:p>
    <w:p w14:paraId="2F800FA9">
      <w:pPr>
        <w:pStyle w:val="20"/>
        <w:spacing w:line="360" w:lineRule="auto"/>
        <w:ind w:firstLine="480" w:firstLineChars="200"/>
        <w:rPr>
          <w:rFonts w:hint="eastAsia"/>
          <w:b/>
          <w:bCs/>
          <w:color w:val="auto"/>
          <w:highlight w:val="none"/>
        </w:rPr>
      </w:pPr>
      <w:r>
        <w:rPr>
          <w:rFonts w:hint="eastAsia"/>
          <w:color w:val="auto"/>
          <w:highlight w:val="none"/>
        </w:rPr>
        <w:t>（2）</w:t>
      </w:r>
      <w:r>
        <w:rPr>
          <w:rFonts w:hint="eastAsia"/>
          <w:b/>
          <w:bCs/>
          <w:color w:val="auto"/>
          <w:highlight w:val="none"/>
        </w:rPr>
        <w:t>在施工中发现古墓、古建筑遗址等文物及化石或其他有考古、地质研究等价值的物品时，承包方应立即保护好现场并于4小时内以书面形式通知发包方负责人，发包方负责人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14:paraId="2DFBE3B2">
      <w:pPr>
        <w:pStyle w:val="20"/>
        <w:spacing w:line="360" w:lineRule="auto"/>
        <w:ind w:firstLine="480" w:firstLineChars="200"/>
        <w:rPr>
          <w:rFonts w:hint="eastAsia"/>
          <w:color w:val="auto"/>
          <w:kern w:val="2"/>
          <w:szCs w:val="22"/>
          <w:highlight w:val="none"/>
        </w:rPr>
      </w:pPr>
      <w:r>
        <w:rPr>
          <w:rFonts w:hint="eastAsia"/>
          <w:color w:val="auto"/>
          <w:kern w:val="2"/>
          <w:szCs w:val="22"/>
          <w:highlight w:val="none"/>
        </w:rPr>
        <w:t>（3）承包方占用道路施工的，须办理施工占道、道路临时改移、断行公告等手续，其中，城市道路挖掘修复费由发包人承担，其它相关手续费用由承包方承担，发包人不另行支付。同时，承包方应按照发包人和设计要求进行道路恢复，可计量的工程量按承包方实际完成的应予计量的工程量据实结算。</w:t>
      </w:r>
    </w:p>
    <w:p w14:paraId="58292177">
      <w:pPr>
        <w:pStyle w:val="20"/>
        <w:spacing w:line="360" w:lineRule="auto"/>
        <w:ind w:firstLine="482" w:firstLineChars="200"/>
        <w:rPr>
          <w:rFonts w:hint="eastAsia"/>
          <w:b/>
          <w:bCs/>
          <w:color w:val="auto"/>
          <w:kern w:val="2"/>
          <w:szCs w:val="22"/>
          <w:highlight w:val="none"/>
        </w:rPr>
      </w:pPr>
      <w:r>
        <w:rPr>
          <w:rFonts w:hint="eastAsia"/>
          <w:b/>
          <w:bCs/>
          <w:color w:val="auto"/>
          <w:kern w:val="2"/>
          <w:szCs w:val="22"/>
          <w:highlight w:val="none"/>
        </w:rPr>
        <w:t>（4）合同范围内的或工程变更增加的定向钻、顶管按承包方实际完成的应予计量的工程量、实际措施项目据实结算。</w:t>
      </w:r>
    </w:p>
    <w:p w14:paraId="2C28CAAD">
      <w:pPr>
        <w:spacing w:line="360" w:lineRule="auto"/>
        <w:ind w:firstLine="540"/>
        <w:rPr>
          <w:rFonts w:hint="eastAsia" w:ascii="宋体" w:hAnsi="宋体" w:cs="宋体"/>
          <w:sz w:val="24"/>
          <w:szCs w:val="24"/>
          <w:highlight w:val="none"/>
        </w:rPr>
      </w:pPr>
      <w:r>
        <w:rPr>
          <w:rFonts w:hint="eastAsia" w:ascii="宋体" w:hAnsi="宋体" w:cs="宋体"/>
          <w:sz w:val="24"/>
          <w:szCs w:val="22"/>
          <w:highlight w:val="none"/>
        </w:rPr>
        <w:t>（5）</w:t>
      </w:r>
      <w:r>
        <w:rPr>
          <w:rFonts w:hint="eastAsia" w:ascii="宋体" w:hAnsi="宋体" w:cs="宋体"/>
          <w:sz w:val="24"/>
          <w:szCs w:val="24"/>
          <w:highlight w:val="none"/>
        </w:rPr>
        <w:t>承包方必须具备两个及以上工作面同时施工的能力.</w:t>
      </w:r>
    </w:p>
    <w:p w14:paraId="2D3DEE7C">
      <w:pPr>
        <w:spacing w:line="360" w:lineRule="auto"/>
        <w:ind w:firstLine="540"/>
        <w:rPr>
          <w:rFonts w:hint="eastAsia" w:ascii="宋体" w:hAnsi="宋体" w:cs="宋体"/>
          <w:sz w:val="24"/>
          <w:highlight w:val="none"/>
        </w:rPr>
      </w:pPr>
      <w:r>
        <w:rPr>
          <w:rFonts w:hint="eastAsia" w:ascii="宋体" w:hAnsi="宋体" w:cs="宋体"/>
          <w:sz w:val="24"/>
          <w:highlight w:val="none"/>
        </w:rPr>
        <w:t>3.2 现场操作和施工方法</w:t>
      </w:r>
    </w:p>
    <w:p w14:paraId="156809CF">
      <w:pPr>
        <w:spacing w:line="360" w:lineRule="auto"/>
        <w:ind w:firstLine="540"/>
        <w:rPr>
          <w:rFonts w:hint="eastAsia" w:ascii="宋体" w:hAnsi="宋体" w:cs="宋体"/>
          <w:sz w:val="24"/>
          <w:highlight w:val="none"/>
        </w:rPr>
      </w:pPr>
      <w:r>
        <w:rPr>
          <w:rFonts w:hint="eastAsia" w:ascii="宋体" w:hAnsi="宋体" w:cs="宋体"/>
          <w:sz w:val="24"/>
          <w:highlight w:val="none"/>
        </w:rPr>
        <w:t>承包方应对整个现场的各种操作和施工方法的适用性、稳定性和安全性全面负责。</w:t>
      </w:r>
    </w:p>
    <w:p w14:paraId="190B06D2">
      <w:pPr>
        <w:spacing w:line="360" w:lineRule="auto"/>
        <w:ind w:firstLine="600" w:firstLineChars="250"/>
        <w:rPr>
          <w:rFonts w:hint="eastAsia" w:ascii="宋体" w:hAnsi="宋体" w:cs="宋体"/>
          <w:sz w:val="24"/>
          <w:highlight w:val="none"/>
        </w:rPr>
      </w:pPr>
      <w:r>
        <w:rPr>
          <w:rFonts w:hint="eastAsia" w:ascii="宋体" w:hAnsi="宋体" w:cs="宋体"/>
          <w:sz w:val="24"/>
          <w:highlight w:val="none"/>
        </w:rPr>
        <w:t>3.2.1施工的准备</w:t>
      </w:r>
    </w:p>
    <w:p w14:paraId="7D5C9AC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 应制订好详实、可行的施工方案。</w:t>
      </w:r>
    </w:p>
    <w:p w14:paraId="1587E6F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 承包方所供材料的到货，并组织发包方验收，同时提供产品合格证和检验/检测报告。若出现未按照发包方招标品牌供货或质量不合格等情况，承包方须无条件更换。</w:t>
      </w:r>
    </w:p>
    <w:p w14:paraId="7732671F">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(3) 因承包方原因对地下管线及设施的损坏由承包方负责恢复并通过产权单位的验收，费用由承包方自行承担，不再计取。</w:t>
      </w:r>
    </w:p>
    <w:p w14:paraId="11B73D59">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(4) 按照已批准的施工组织设计，现场人、材、机就位后，经发包方和监理验收合格后方可开工，两次验收不通过的，发包方有权解除合同。</w:t>
      </w:r>
    </w:p>
    <w:p w14:paraId="71E3D1B4">
      <w:pPr>
        <w:spacing w:line="360" w:lineRule="auto"/>
        <w:ind w:firstLine="600" w:firstLineChars="250"/>
        <w:rPr>
          <w:rFonts w:hint="eastAsia" w:ascii="宋体" w:hAnsi="宋体" w:cs="宋体"/>
          <w:sz w:val="24"/>
          <w:highlight w:val="none"/>
        </w:rPr>
      </w:pPr>
      <w:r>
        <w:rPr>
          <w:rFonts w:hint="eastAsia" w:ascii="宋体" w:hAnsi="宋体" w:cs="宋体"/>
          <w:sz w:val="24"/>
          <w:highlight w:val="none"/>
        </w:rPr>
        <w:t>3.2.2施工组织管理</w:t>
      </w:r>
    </w:p>
    <w:p w14:paraId="4D594D7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 施工应符合现行国家规范。</w:t>
      </w:r>
    </w:p>
    <w:p w14:paraId="632F408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 承包方应全面履行对发包方的合同承诺，服从发包方的合理要求。</w:t>
      </w:r>
    </w:p>
    <w:p w14:paraId="49D2692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 承包方应服从配合发包方的管理，严格遵循发包方工程管理制度。</w:t>
      </w:r>
    </w:p>
    <w:p w14:paraId="7325D58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 承包方应严格按照发包方要求和设计院提供的设计施工图纸（如有）进行施工。</w:t>
      </w:r>
    </w:p>
    <w:p w14:paraId="2574793F">
      <w:pPr>
        <w:spacing w:line="360" w:lineRule="auto"/>
        <w:ind w:firstLine="482" w:firstLineChars="200"/>
        <w:rPr>
          <w:rFonts w:hint="eastAsia" w:ascii="宋体" w:hAnsi="宋体" w:cs="宋体"/>
          <w:b/>
          <w:sz w:val="24"/>
          <w:highlight w:val="none"/>
        </w:rPr>
      </w:pPr>
      <w:r>
        <w:rPr>
          <w:rFonts w:hint="eastAsia" w:ascii="宋体" w:hAnsi="宋体" w:cs="宋体"/>
          <w:b/>
          <w:bCs/>
          <w:sz w:val="24"/>
          <w:highlight w:val="none"/>
        </w:rPr>
        <w:t>(5) 承包方负责</w:t>
      </w:r>
      <w:r>
        <w:rPr>
          <w:rFonts w:hint="eastAsia" w:ascii="宋体" w:hAnsi="宋体" w:cs="宋体"/>
          <w:b/>
          <w:sz w:val="24"/>
          <w:highlight w:val="none"/>
        </w:rPr>
        <w:t>本工程开工前及施工过程中与地方和城建管理职能部门关系的协调工作，确保工程正常开工、按期投运，协调工作所产生的费用不予计取。</w:t>
      </w:r>
    </w:p>
    <w:p w14:paraId="456E918B">
      <w:pPr>
        <w:spacing w:line="360" w:lineRule="auto"/>
        <w:ind w:firstLine="482" w:firstLineChars="200"/>
        <w:rPr>
          <w:rFonts w:hint="eastAsia" w:ascii="宋体" w:hAnsi="宋体" w:cs="宋体"/>
          <w:strike/>
          <w:sz w:val="24"/>
          <w:szCs w:val="24"/>
          <w:highlight w:val="none"/>
        </w:rPr>
      </w:pPr>
      <w:r>
        <w:rPr>
          <w:rFonts w:hint="eastAsia" w:ascii="宋体" w:hAnsi="宋体" w:cs="宋体"/>
          <w:b/>
          <w:bCs/>
          <w:sz w:val="24"/>
          <w:highlight w:val="none"/>
        </w:rPr>
        <w:t>(6)</w:t>
      </w:r>
      <w:r>
        <w:rPr>
          <w:rFonts w:hint="eastAsia" w:ascii="宋体" w:hAnsi="宋体" w:cs="宋体"/>
          <w:sz w:val="24"/>
          <w:highlight w:val="none"/>
        </w:rPr>
        <w:t xml:space="preserve"> </w:t>
      </w:r>
      <w:r>
        <w:rPr>
          <w:rFonts w:hint="eastAsia" w:ascii="宋体" w:hAnsi="宋体" w:cs="宋体"/>
          <w:b/>
          <w:sz w:val="24"/>
          <w:highlight w:val="none"/>
        </w:rPr>
        <w:t>承包方负责去技术监督局办理告知手续、履行监检手续、完工后出具监检报告等相关事项及协调事宜。</w:t>
      </w:r>
    </w:p>
    <w:p w14:paraId="79AEAE1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(7) 施工期间由于承包方自身原因造成的人员窝工、机械闲置、工程照管等费用由承包方承担。 </w:t>
      </w:r>
    </w:p>
    <w:p w14:paraId="4580A9A5">
      <w:pPr>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 xml:space="preserve">(8) </w:t>
      </w:r>
      <w:r>
        <w:rPr>
          <w:rFonts w:hint="eastAsia" w:ascii="宋体" w:hAnsi="宋体" w:cs="宋体"/>
          <w:b/>
          <w:sz w:val="24"/>
          <w:highlight w:val="none"/>
        </w:rPr>
        <w:t>承包方对项目经理的授权范围如下：项目经理代表承包方对本合同执行中的有关技术、工程进度、现场管理、安全质量、结算与支付等方面工作全面负责。</w:t>
      </w:r>
    </w:p>
    <w:p w14:paraId="71B3A9ED">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项目经理(含技术负责人、专职安全员)未经批准，擅自离开施工现场的违约责任:按0.1万元/人•天进行考核，当累计考核金额达到2万时，发包方将通知承包方的法定代表人或授权代理人约谈。</w:t>
      </w:r>
    </w:p>
    <w:p w14:paraId="516E85A0">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授权代理人（为承包方的正式员工，提供近三个月的社保缴纳凭证）和项目经理必须参加月度例会。</w:t>
      </w:r>
      <w:r>
        <w:rPr>
          <w:rFonts w:hint="eastAsia" w:ascii="宋体" w:hAnsi="宋体" w:cs="宋体"/>
          <w:sz w:val="24"/>
          <w:highlight w:val="none"/>
        </w:rPr>
        <w:t xml:space="preserve"> </w:t>
      </w:r>
    </w:p>
    <w:p w14:paraId="4C50A34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3.2.3安全管理及安全文明施工</w:t>
      </w:r>
    </w:p>
    <w:p w14:paraId="67EE1BF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（1）安全管理</w:t>
      </w:r>
    </w:p>
    <w:p w14:paraId="5DF32F1C">
      <w:p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承包方必须服从发包方的各项安全管理规定，施工前与发包方安全部门签署安全施工协议，在施工中由于承包方原因造成的安全事件由承包方承担一切责任。</w:t>
      </w:r>
    </w:p>
    <w:p w14:paraId="40B5FF02">
      <w:pPr>
        <w:spacing w:line="360" w:lineRule="auto"/>
        <w:rPr>
          <w:rFonts w:hint="eastAsia" w:ascii="宋体" w:hAnsi="宋体" w:cs="宋体"/>
          <w:sz w:val="24"/>
          <w:highlight w:val="none"/>
        </w:rPr>
      </w:pPr>
      <w:r>
        <w:rPr>
          <w:rFonts w:hint="eastAsia" w:ascii="宋体" w:hAnsi="宋体" w:cs="宋体"/>
          <w:sz w:val="24"/>
          <w:highlight w:val="none"/>
        </w:rPr>
        <w:t xml:space="preserve">    （2）建立安全文明施工组织机构，制订安全文明施工管理细则，设专职管理人员，加强管理，保证现场安全文明施工。</w:t>
      </w:r>
    </w:p>
    <w:p w14:paraId="11F331F8">
      <w:pPr>
        <w:spacing w:line="360" w:lineRule="auto"/>
        <w:rPr>
          <w:rFonts w:hint="eastAsia" w:ascii="宋体" w:hAnsi="宋体" w:cs="宋体"/>
          <w:sz w:val="24"/>
          <w:highlight w:val="none"/>
        </w:rPr>
      </w:pPr>
      <w:r>
        <w:rPr>
          <w:rFonts w:hint="eastAsia" w:ascii="宋体" w:hAnsi="宋体" w:cs="宋体"/>
          <w:sz w:val="24"/>
          <w:highlight w:val="none"/>
        </w:rPr>
        <w:t xml:space="preserve">    （3）施工人员进入现场前必须进行安全教育，进入现场必须佩带安全帽，特殊工种必须持证上岗。</w:t>
      </w:r>
    </w:p>
    <w:p w14:paraId="7E01CC56">
      <w:pPr>
        <w:spacing w:line="360" w:lineRule="auto"/>
        <w:rPr>
          <w:rFonts w:hint="eastAsia" w:ascii="宋体" w:hAnsi="宋体" w:cs="宋体"/>
          <w:sz w:val="24"/>
          <w:highlight w:val="none"/>
        </w:rPr>
      </w:pPr>
      <w:r>
        <w:rPr>
          <w:rFonts w:hint="eastAsia" w:ascii="宋体" w:hAnsi="宋体" w:cs="宋体"/>
          <w:sz w:val="24"/>
          <w:highlight w:val="none"/>
        </w:rPr>
        <w:t xml:space="preserve">    （4）施工区域应设置安全护栏和必要的安全警示标志。</w:t>
      </w:r>
    </w:p>
    <w:p w14:paraId="5815D41D">
      <w:pPr>
        <w:spacing w:line="360" w:lineRule="auto"/>
        <w:ind w:left="-19" w:leftChars="-107" w:hanging="206" w:hangingChars="86"/>
        <w:rPr>
          <w:rFonts w:hint="eastAsia" w:ascii="宋体" w:hAnsi="宋体" w:cs="宋体"/>
          <w:sz w:val="24"/>
          <w:highlight w:val="none"/>
        </w:rPr>
      </w:pPr>
      <w:r>
        <w:rPr>
          <w:rFonts w:hint="eastAsia" w:ascii="宋体" w:hAnsi="宋体" w:cs="宋体"/>
          <w:sz w:val="24"/>
          <w:highlight w:val="none"/>
        </w:rPr>
        <w:t>　　　（5）要做好排、降水及防雨防冻措施。</w:t>
      </w:r>
    </w:p>
    <w:p w14:paraId="783AB40D">
      <w:pPr>
        <w:spacing w:line="360" w:lineRule="auto"/>
        <w:rPr>
          <w:rFonts w:hint="eastAsia" w:ascii="宋体" w:hAnsi="宋体" w:cs="宋体"/>
          <w:sz w:val="24"/>
          <w:highlight w:val="none"/>
        </w:rPr>
      </w:pPr>
      <w:r>
        <w:rPr>
          <w:rFonts w:hint="eastAsia" w:ascii="宋体" w:hAnsi="宋体" w:cs="宋体"/>
          <w:sz w:val="24"/>
          <w:highlight w:val="none"/>
        </w:rPr>
        <w:t xml:space="preserve">    （6）施工现场材料必须堆放整齐，做好防晒、防雨淋，施工机械设备停放整齐。</w:t>
      </w:r>
    </w:p>
    <w:p w14:paraId="4BC230CF">
      <w:pPr>
        <w:spacing w:line="360" w:lineRule="auto"/>
        <w:rPr>
          <w:rFonts w:hint="eastAsia" w:ascii="宋体" w:hAnsi="宋体" w:cs="宋体"/>
          <w:sz w:val="24"/>
          <w:highlight w:val="none"/>
        </w:rPr>
      </w:pPr>
      <w:r>
        <w:rPr>
          <w:rFonts w:hint="eastAsia" w:ascii="宋体" w:hAnsi="宋体" w:cs="宋体"/>
          <w:sz w:val="24"/>
          <w:highlight w:val="none"/>
        </w:rPr>
        <w:t xml:space="preserve">    （7）遵守平顶山市对市区施工的环保要求，施工工地应减少对附近居民噪音、空气的污染。</w:t>
      </w:r>
    </w:p>
    <w:p w14:paraId="67D142B8">
      <w:pPr>
        <w:spacing w:line="360" w:lineRule="auto"/>
        <w:rPr>
          <w:rFonts w:hint="eastAsia" w:ascii="宋体" w:hAnsi="宋体" w:cs="宋体"/>
          <w:highlight w:val="none"/>
        </w:rPr>
      </w:pPr>
      <w:r>
        <w:rPr>
          <w:rFonts w:hint="eastAsia" w:ascii="宋体" w:hAnsi="宋体" w:cs="宋体"/>
          <w:sz w:val="24"/>
          <w:highlight w:val="none"/>
        </w:rPr>
        <w:t xml:space="preserve">    （8）因安全文明施工问题被媒体曝光、或受到市有关部门处罚者，承包方应按规定向市有关部门交纳罚金。否则将由发包方对承包方进行处罚，并以2倍罚金的金额从工程款中扣回。同时承包方要按要求对安全文明施工进行整改。</w:t>
      </w:r>
    </w:p>
    <w:p w14:paraId="7B113094">
      <w:pPr>
        <w:spacing w:line="360" w:lineRule="auto"/>
        <w:ind w:firstLine="590" w:firstLineChars="245"/>
        <w:rPr>
          <w:rFonts w:hint="eastAsia" w:ascii="宋体" w:hAnsi="宋体" w:cs="宋体"/>
          <w:b/>
          <w:sz w:val="24"/>
          <w:highlight w:val="none"/>
        </w:rPr>
      </w:pPr>
      <w:bookmarkStart w:id="308" w:name="_Toc8809199"/>
      <w:bookmarkStart w:id="309" w:name="_Toc10522173"/>
      <w:bookmarkStart w:id="310" w:name="_Toc11652424"/>
      <w:bookmarkStart w:id="311" w:name="_Toc11953427"/>
      <w:bookmarkStart w:id="312" w:name="_Toc10369700"/>
      <w:bookmarkStart w:id="313" w:name="_Toc52011697"/>
      <w:bookmarkStart w:id="314" w:name="_Toc13133698"/>
      <w:bookmarkStart w:id="315" w:name="_Toc12012932"/>
      <w:bookmarkStart w:id="316" w:name="_Toc10278673"/>
      <w:bookmarkStart w:id="317" w:name="_Toc11947491"/>
      <w:bookmarkStart w:id="318" w:name="_Toc10278546"/>
      <w:bookmarkStart w:id="319" w:name="_Toc12012823"/>
      <w:bookmarkStart w:id="320" w:name="_Toc10369819"/>
      <w:bookmarkStart w:id="321" w:name="_Toc10270651"/>
      <w:bookmarkStart w:id="322" w:name="_Toc77651437"/>
      <w:r>
        <w:rPr>
          <w:rFonts w:hint="eastAsia" w:ascii="宋体" w:hAnsi="宋体" w:cs="宋体"/>
          <w:b/>
          <w:sz w:val="24"/>
          <w:highlight w:val="none"/>
        </w:rPr>
        <w:t>4、 合同规定</w:t>
      </w:r>
      <w:bookmarkEnd w:id="308"/>
      <w:r>
        <w:rPr>
          <w:rFonts w:hint="eastAsia" w:ascii="宋体" w:hAnsi="宋体" w:cs="宋体"/>
          <w:b/>
          <w:sz w:val="24"/>
          <w:highlight w:val="none"/>
        </w:rPr>
        <w:t>的执行</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0FE8C6B2">
      <w:pPr>
        <w:spacing w:line="360" w:lineRule="auto"/>
        <w:ind w:firstLine="482" w:firstLineChars="200"/>
        <w:jc w:val="left"/>
        <w:rPr>
          <w:rFonts w:hint="eastAsia" w:ascii="宋体" w:hAnsi="宋体" w:cs="宋体"/>
          <w:sz w:val="32"/>
          <w:szCs w:val="32"/>
          <w:highlight w:val="none"/>
        </w:rPr>
      </w:pPr>
      <w:r>
        <w:rPr>
          <w:rFonts w:hint="eastAsia" w:ascii="宋体" w:hAnsi="宋体" w:cs="宋体"/>
          <w:b/>
          <w:bCs/>
          <w:sz w:val="24"/>
          <w:szCs w:val="24"/>
          <w:highlight w:val="none"/>
        </w:rPr>
        <w:t>（1）若某一单位施工进度严重滞后，甲方有权根据各标段施工进度调整工作内容，可将其标段范围内部分施工任务划分给施工进度快的其他施工单位，价格按照原标段中标单位的已标价清单执行。</w:t>
      </w:r>
    </w:p>
    <w:p w14:paraId="01E993ED">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2）合同签订前，承包方签订《及时提交资料承诺书》。承包方若未能在规定时间内及时报送合格的施工资料，发包方将按照有关规定进行考核，并暂停承包方后续工作的开展，直至整改完成。整改期间，工期不予顺延。若在规定期限内仍未完成，发包方有权将承包范围内的工程任务单独划出，分配给其它承包方，价格按照原标段中标单位的已标价清单执行。</w:t>
      </w:r>
    </w:p>
    <w:p w14:paraId="545C6214">
      <w:pPr>
        <w:spacing w:line="360" w:lineRule="auto"/>
        <w:ind w:firstLine="482" w:firstLineChars="200"/>
        <w:rPr>
          <w:rFonts w:hint="eastAsia" w:ascii="宋体" w:hAnsi="宋体" w:cs="宋体"/>
          <w:b/>
          <w:sz w:val="24"/>
          <w:highlight w:val="none"/>
        </w:rPr>
      </w:pPr>
      <w:bookmarkStart w:id="323" w:name="_Toc12012937"/>
      <w:bookmarkStart w:id="324" w:name="_Toc11947496"/>
      <w:bookmarkStart w:id="325" w:name="_Toc10369824"/>
      <w:bookmarkStart w:id="326" w:name="_Toc11953432"/>
      <w:bookmarkStart w:id="327" w:name="_Toc10278678"/>
      <w:bookmarkStart w:id="328" w:name="_Toc10369705"/>
      <w:bookmarkStart w:id="329" w:name="_Toc10278551"/>
      <w:bookmarkStart w:id="330" w:name="_Toc10522178"/>
      <w:bookmarkStart w:id="331" w:name="_Toc11652429"/>
      <w:bookmarkStart w:id="332" w:name="_Toc8809204"/>
      <w:bookmarkStart w:id="333" w:name="_Toc10270656"/>
      <w:bookmarkStart w:id="334" w:name="_Toc12012828"/>
      <w:r>
        <w:rPr>
          <w:rFonts w:hint="eastAsia" w:ascii="宋体" w:hAnsi="宋体" w:cs="宋体"/>
          <w:b/>
          <w:bCs/>
          <w:sz w:val="24"/>
          <w:highlight w:val="none"/>
        </w:rPr>
        <w:t xml:space="preserve">5、 </w:t>
      </w:r>
      <w:r>
        <w:rPr>
          <w:rFonts w:hint="eastAsia" w:ascii="宋体" w:hAnsi="宋体" w:cs="宋体"/>
          <w:b/>
          <w:sz w:val="24"/>
          <w:highlight w:val="none"/>
        </w:rPr>
        <w:t>分项工程完工与检验</w:t>
      </w:r>
    </w:p>
    <w:bookmarkEnd w:id="323"/>
    <w:bookmarkEnd w:id="324"/>
    <w:bookmarkEnd w:id="325"/>
    <w:bookmarkEnd w:id="326"/>
    <w:bookmarkEnd w:id="327"/>
    <w:bookmarkEnd w:id="328"/>
    <w:bookmarkEnd w:id="329"/>
    <w:bookmarkEnd w:id="330"/>
    <w:bookmarkEnd w:id="331"/>
    <w:bookmarkEnd w:id="332"/>
    <w:bookmarkEnd w:id="333"/>
    <w:bookmarkEnd w:id="334"/>
    <w:p w14:paraId="53571657">
      <w:pPr>
        <w:spacing w:line="360" w:lineRule="auto"/>
        <w:ind w:firstLine="540"/>
        <w:rPr>
          <w:rFonts w:hint="eastAsia" w:ascii="宋体" w:hAnsi="宋体" w:cs="宋体"/>
          <w:sz w:val="24"/>
          <w:highlight w:val="none"/>
        </w:rPr>
      </w:pPr>
      <w:r>
        <w:rPr>
          <w:rFonts w:hint="eastAsia" w:ascii="宋体" w:hAnsi="宋体" w:cs="宋体"/>
          <w:sz w:val="24"/>
          <w:highlight w:val="none"/>
        </w:rPr>
        <w:t>（1）分项工程完工后7日内，承包方应从工地上将所有有关承包方的设备、承包方材料、垃圾及各种临时工程清除、移走，甲供剩余材料办理退库手续；3日内，承包方必须将其施工、生活临建清除。</w:t>
      </w:r>
    </w:p>
    <w:p w14:paraId="795FB5AC">
      <w:pPr>
        <w:spacing w:line="360" w:lineRule="auto"/>
        <w:ind w:firstLine="540"/>
        <w:rPr>
          <w:rFonts w:hint="eastAsia" w:ascii="宋体" w:hAnsi="宋体" w:cs="宋体"/>
          <w:b/>
          <w:sz w:val="24"/>
          <w:highlight w:val="none"/>
        </w:rPr>
      </w:pPr>
      <w:r>
        <w:rPr>
          <w:rFonts w:hint="eastAsia" w:ascii="宋体" w:hAnsi="宋体" w:cs="宋体"/>
          <w:sz w:val="24"/>
          <w:highlight w:val="none"/>
        </w:rPr>
        <w:t>（2）承包方在任何时候均应采取一切合理的预防措施，以防止其雇员或在其雇员之中发生任何违法的、暴乱性的或妨害治安的行为，并维护治安和保护工程附近的个人或财产免遭上述行为的破坏。</w:t>
      </w:r>
    </w:p>
    <w:p w14:paraId="0A0B4429">
      <w:pPr>
        <w:tabs>
          <w:tab w:val="left" w:pos="1170"/>
        </w:tabs>
        <w:spacing w:line="360" w:lineRule="auto"/>
        <w:ind w:firstLine="540"/>
        <w:rPr>
          <w:rFonts w:hint="eastAsia" w:ascii="宋体" w:hAnsi="宋体" w:cs="宋体"/>
          <w:sz w:val="24"/>
          <w:highlight w:val="none"/>
        </w:rPr>
      </w:pPr>
      <w:r>
        <w:rPr>
          <w:rFonts w:hint="eastAsia" w:ascii="宋体" w:hAnsi="宋体" w:cs="宋体"/>
          <w:sz w:val="24"/>
          <w:highlight w:val="none"/>
        </w:rPr>
        <w:t>（3）负责协调处理现场与工程有关的周边关系。</w:t>
      </w:r>
    </w:p>
    <w:p w14:paraId="58BC7ECD">
      <w:pPr>
        <w:tabs>
          <w:tab w:val="left" w:pos="1170"/>
        </w:tabs>
        <w:spacing w:line="360" w:lineRule="auto"/>
        <w:ind w:firstLine="540"/>
        <w:rPr>
          <w:rFonts w:hint="eastAsia" w:ascii="宋体" w:hAnsi="宋体" w:cs="宋体"/>
          <w:sz w:val="24"/>
          <w:highlight w:val="none"/>
        </w:rPr>
      </w:pPr>
      <w:r>
        <w:rPr>
          <w:rFonts w:hint="eastAsia" w:ascii="宋体" w:hAnsi="宋体" w:cs="宋体"/>
          <w:sz w:val="24"/>
          <w:highlight w:val="none"/>
        </w:rPr>
        <w:t>（4）采取一切合理措施，保护工地及工地周围的环境，避免污染、噪音或由于其施工造成的对公共人员和财产等的危害或干扰。如因承包方原因造成上述危害，所发生的费用由承包方承担。</w:t>
      </w:r>
    </w:p>
    <w:p w14:paraId="009C433E">
      <w:pPr>
        <w:tabs>
          <w:tab w:val="left" w:pos="1170"/>
        </w:tabs>
        <w:spacing w:line="360" w:lineRule="auto"/>
        <w:ind w:firstLine="540"/>
        <w:rPr>
          <w:rFonts w:hint="eastAsia" w:ascii="宋体" w:hAnsi="宋体" w:cs="宋体"/>
          <w:sz w:val="24"/>
          <w:highlight w:val="none"/>
        </w:rPr>
      </w:pPr>
      <w:r>
        <w:rPr>
          <w:rFonts w:hint="eastAsia" w:ascii="宋体" w:hAnsi="宋体" w:cs="宋体"/>
          <w:sz w:val="24"/>
          <w:highlight w:val="none"/>
        </w:rPr>
        <w:t>（5）承包方应同意发包方安排的检查、试验，发包方提前24小时通知承包方其准备参加工程检验及所要进行的检查。</w:t>
      </w:r>
    </w:p>
    <w:p w14:paraId="3E38D5AE">
      <w:pPr>
        <w:tabs>
          <w:tab w:val="left" w:pos="1170"/>
        </w:tabs>
        <w:spacing w:line="360" w:lineRule="auto"/>
        <w:ind w:firstLine="540"/>
        <w:rPr>
          <w:rFonts w:hint="eastAsia" w:ascii="宋体" w:hAnsi="宋体" w:cs="宋体"/>
          <w:b/>
          <w:bCs/>
          <w:sz w:val="24"/>
          <w:highlight w:val="none"/>
        </w:rPr>
      </w:pPr>
      <w:r>
        <w:rPr>
          <w:rFonts w:hint="eastAsia" w:ascii="宋体" w:hAnsi="宋体" w:cs="宋体"/>
          <w:b/>
          <w:bCs/>
          <w:sz w:val="24"/>
          <w:highlight w:val="none"/>
        </w:rPr>
        <w:t>（6）发包方委托有资质的第三方按照本工程施工图纸要求对管道、管件、阀门等焊接焊缝进行无损检测，对检测不合格项目进行二次检测所发生费用（按检测单位与发包方签订的合同价为依据）由承包方承担。</w:t>
      </w:r>
    </w:p>
    <w:p w14:paraId="2BFDEC47">
      <w:pPr>
        <w:spacing w:line="360" w:lineRule="auto"/>
        <w:ind w:firstLine="482" w:firstLineChars="200"/>
        <w:rPr>
          <w:rFonts w:hint="eastAsia" w:ascii="宋体" w:hAnsi="宋体" w:cs="宋体"/>
          <w:b/>
          <w:bCs/>
          <w:sz w:val="24"/>
          <w:highlight w:val="none"/>
        </w:rPr>
      </w:pPr>
      <w:bookmarkStart w:id="335" w:name="_Toc10369834"/>
      <w:bookmarkStart w:id="336" w:name="_Toc77651452"/>
      <w:bookmarkStart w:id="337" w:name="_Toc12012947"/>
      <w:bookmarkStart w:id="338" w:name="_Toc10278688"/>
      <w:bookmarkStart w:id="339" w:name="_Toc12012838"/>
      <w:bookmarkStart w:id="340" w:name="_Toc10270666"/>
      <w:bookmarkStart w:id="341" w:name="_Toc11947506"/>
      <w:bookmarkStart w:id="342" w:name="_Toc8809224"/>
      <w:bookmarkStart w:id="343" w:name="_Toc10522188"/>
      <w:bookmarkStart w:id="344" w:name="_Toc13133713"/>
      <w:bookmarkStart w:id="345" w:name="_Toc11652439"/>
      <w:bookmarkStart w:id="346" w:name="_Toc10369715"/>
      <w:bookmarkStart w:id="347" w:name="_Toc11953442"/>
      <w:bookmarkStart w:id="348" w:name="_Toc52011714"/>
      <w:bookmarkStart w:id="349" w:name="_Toc10278561"/>
      <w:r>
        <w:rPr>
          <w:rFonts w:hint="eastAsia" w:ascii="宋体" w:hAnsi="宋体" w:cs="宋体"/>
          <w:b/>
          <w:bCs/>
          <w:sz w:val="24"/>
          <w:highlight w:val="none"/>
        </w:rPr>
        <w:t>6、 开工及</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Pr>
          <w:rFonts w:hint="eastAsia" w:ascii="宋体" w:hAnsi="宋体" w:cs="宋体"/>
          <w:b/>
          <w:bCs/>
          <w:sz w:val="24"/>
          <w:highlight w:val="none"/>
        </w:rPr>
        <w:t>质量检验</w:t>
      </w:r>
    </w:p>
    <w:p w14:paraId="129A5919">
      <w:pPr>
        <w:spacing w:line="360" w:lineRule="auto"/>
        <w:ind w:firstLine="480" w:firstLineChars="200"/>
        <w:rPr>
          <w:rFonts w:hint="eastAsia" w:ascii="宋体" w:hAnsi="宋体" w:cs="宋体"/>
          <w:b/>
          <w:bCs/>
          <w:sz w:val="24"/>
          <w:highlight w:val="none"/>
        </w:rPr>
      </w:pPr>
      <w:r>
        <w:rPr>
          <w:rFonts w:hint="eastAsia" w:ascii="宋体" w:hAnsi="宋体" w:cs="宋体"/>
          <w:sz w:val="24"/>
          <w:highlight w:val="none"/>
        </w:rPr>
        <w:t>（1）</w:t>
      </w:r>
      <w:r>
        <w:rPr>
          <w:rFonts w:hint="eastAsia" w:ascii="宋体" w:hAnsi="宋体" w:cs="宋体"/>
          <w:b/>
          <w:bCs/>
          <w:sz w:val="24"/>
          <w:szCs w:val="24"/>
          <w:highlight w:val="none"/>
        </w:rPr>
        <w:t>乙方按照甲方发放的施工通知单有序开工。</w:t>
      </w:r>
      <w:r>
        <w:rPr>
          <w:rFonts w:hint="eastAsia" w:ascii="宋体" w:hAnsi="宋体" w:cs="宋体"/>
          <w:sz w:val="24"/>
          <w:highlight w:val="none"/>
        </w:rPr>
        <w:t>承包方在收到发包方的任务委托单后，应按发包方通知的时间准时开工，不得延误。</w:t>
      </w:r>
      <w:r>
        <w:rPr>
          <w:rFonts w:hint="eastAsia" w:ascii="宋体" w:hAnsi="宋体" w:cs="宋体"/>
          <w:b/>
          <w:bCs/>
          <w:sz w:val="24"/>
          <w:highlight w:val="none"/>
        </w:rPr>
        <w:t>因承包方自身原因延误超过5个工作日的，发包方有权解除合同。</w:t>
      </w:r>
    </w:p>
    <w:p w14:paraId="1E17289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（2）本合同工程质量由发包方进行监督。</w:t>
      </w:r>
    </w:p>
    <w:p w14:paraId="613B94F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（3）按《城镇供热管网工程施工及验收规范》（CJJ28）及发包方技术规范执行三级检验制度。</w:t>
      </w:r>
    </w:p>
    <w:p w14:paraId="2C6B1E7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（4）工程质量评定按分项、分部及单位工程三阶段进行。评定标准为《城镇供热管网工程质量检验评定标准》（CJJ38）</w:t>
      </w:r>
    </w:p>
    <w:p w14:paraId="53A7393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（5）承包方在施工前必须对发包方供应材料进行合理保护，避免对保温管及管件等造成损伤，否则因此产生的一切后果及赔偿由承包方承担。</w:t>
      </w:r>
    </w:p>
    <w:p w14:paraId="259F879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（6）在工程质量评定上，发包方与承包方有争议时，由发包方上报上级质量监督中心站仲裁。</w:t>
      </w:r>
    </w:p>
    <w:p w14:paraId="340C615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工程质量达不到约定的质量条件的部分，发包方一经发现，可要求承包方返工。承包方应按发包方提出的时间返工，直到符合约定的条件。因承包方原因达不到约定条件，费用由承包方承担，工期不予顺延。若返工后仍达不到约定条件，则由承包方承担违约责任。</w:t>
      </w:r>
    </w:p>
    <w:p w14:paraId="6090700A">
      <w:pPr>
        <w:spacing w:line="360" w:lineRule="auto"/>
        <w:ind w:firstLine="482" w:firstLineChars="200"/>
        <w:rPr>
          <w:rFonts w:hint="eastAsia" w:ascii="宋体" w:hAnsi="宋体" w:cs="宋体"/>
          <w:b/>
          <w:bCs/>
          <w:sz w:val="24"/>
          <w:highlight w:val="none"/>
        </w:rPr>
      </w:pPr>
      <w:bookmarkStart w:id="350" w:name="_Toc11947512"/>
      <w:bookmarkStart w:id="351" w:name="_Toc77651458"/>
      <w:bookmarkStart w:id="352" w:name="_Toc11953448"/>
      <w:bookmarkStart w:id="353" w:name="_Toc10270672"/>
      <w:bookmarkStart w:id="354" w:name="_Toc10369721"/>
      <w:bookmarkStart w:id="355" w:name="_Toc10369840"/>
      <w:bookmarkStart w:id="356" w:name="_Toc10278567"/>
      <w:bookmarkStart w:id="357" w:name="_Toc12012953"/>
      <w:bookmarkStart w:id="358" w:name="_Toc11652445"/>
      <w:bookmarkStart w:id="359" w:name="_Toc10522194"/>
      <w:bookmarkStart w:id="360" w:name="_Toc8809232"/>
      <w:bookmarkStart w:id="361" w:name="_Toc10278694"/>
      <w:bookmarkStart w:id="362" w:name="_Toc13133719"/>
      <w:bookmarkStart w:id="363" w:name="_Toc12012844"/>
      <w:bookmarkStart w:id="364" w:name="_Toc52011720"/>
      <w:r>
        <w:rPr>
          <w:rFonts w:hint="eastAsia" w:ascii="宋体" w:hAnsi="宋体" w:cs="宋体"/>
          <w:b/>
          <w:bCs/>
          <w:sz w:val="24"/>
          <w:highlight w:val="none"/>
        </w:rPr>
        <w:t xml:space="preserve">7、 </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hint="eastAsia" w:ascii="宋体" w:hAnsi="宋体" w:cs="宋体"/>
          <w:b/>
          <w:bCs/>
          <w:sz w:val="24"/>
          <w:highlight w:val="none"/>
        </w:rPr>
        <w:t>保修</w:t>
      </w:r>
    </w:p>
    <w:p w14:paraId="7F147DE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 质量保修期</w:t>
      </w:r>
    </w:p>
    <w:p w14:paraId="76C48D3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工程自发包方验收合格之日起质量质保期为2个采暖期。</w:t>
      </w:r>
    </w:p>
    <w:p w14:paraId="293DCD1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 如在发给移交证书的竣工之日尚余留有任何未完工作，承包方应在竣工日期以后按发包方规定的时间内予以完成。</w:t>
      </w:r>
    </w:p>
    <w:p w14:paraId="30BF8FE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(3)在质保期内或期满后14日内，承包方应根据发包方在质保期终了之前的检查结果发出的指示进行免费修补、重建及维修缺陷、裂缝及其他不合格之处。</w:t>
      </w:r>
    </w:p>
    <w:p w14:paraId="0EF0494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 修补缺陷的费用</w:t>
      </w:r>
    </w:p>
    <w:p w14:paraId="6E35BED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如果发包方认为必须进行这类工作是由于：</w:t>
      </w:r>
    </w:p>
    <w:p w14:paraId="4165FCD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A、承包方所用材料、设备或操作工艺不符合合同要求；</w:t>
      </w:r>
    </w:p>
    <w:p w14:paraId="08501C1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B、承包方忽略或未遵守合同对承包方明确或隐含规定的任何义务时。</w:t>
      </w:r>
    </w:p>
    <w:p w14:paraId="6CA55EA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承包方以自己的费用进行。如果发包方认为进行上述工作的必要性是属于任何其他原因，则应据合同条款规定该笔费用增加到合同价中，并相应通知承包方。</w:t>
      </w:r>
    </w:p>
    <w:p w14:paraId="7CFC3B4C">
      <w:pPr>
        <w:spacing w:line="360" w:lineRule="auto"/>
        <w:ind w:firstLine="482" w:firstLineChars="200"/>
        <w:rPr>
          <w:rFonts w:hint="eastAsia" w:ascii="宋体" w:hAnsi="宋体" w:cs="宋体"/>
          <w:b/>
          <w:bCs/>
          <w:sz w:val="24"/>
          <w:highlight w:val="none"/>
        </w:rPr>
      </w:pPr>
      <w:bookmarkStart w:id="365" w:name="_Toc12012846"/>
      <w:bookmarkStart w:id="366" w:name="_Toc77651460"/>
      <w:bookmarkStart w:id="367" w:name="_Toc11953450"/>
      <w:bookmarkStart w:id="368" w:name="_Toc8809234"/>
      <w:bookmarkStart w:id="369" w:name="_Toc12012955"/>
      <w:bookmarkStart w:id="370" w:name="_Toc10278696"/>
      <w:bookmarkStart w:id="371" w:name="_Toc11947514"/>
      <w:bookmarkStart w:id="372" w:name="_Toc10369842"/>
      <w:bookmarkStart w:id="373" w:name="_Toc10278569"/>
      <w:bookmarkStart w:id="374" w:name="_Toc13133721"/>
      <w:bookmarkStart w:id="375" w:name="_Toc11652447"/>
      <w:bookmarkStart w:id="376" w:name="_Toc10369723"/>
      <w:bookmarkStart w:id="377" w:name="_Toc10522196"/>
      <w:bookmarkStart w:id="378" w:name="_Toc52011722"/>
      <w:bookmarkStart w:id="379" w:name="_Toc10270674"/>
      <w:bookmarkStart w:id="380" w:name="_Toc10270676"/>
      <w:bookmarkStart w:id="381" w:name="_Toc12012957"/>
      <w:bookmarkStart w:id="382" w:name="_Toc77651462"/>
      <w:bookmarkStart w:id="383" w:name="_Toc11652449"/>
      <w:bookmarkStart w:id="384" w:name="_Toc52011724"/>
      <w:bookmarkStart w:id="385" w:name="_Toc13133723"/>
      <w:bookmarkStart w:id="386" w:name="_Toc10278698"/>
      <w:bookmarkStart w:id="387" w:name="_Toc10369725"/>
      <w:bookmarkStart w:id="388" w:name="_Toc10522198"/>
      <w:bookmarkStart w:id="389" w:name="_Toc11953452"/>
      <w:bookmarkStart w:id="390" w:name="_Toc8809236"/>
      <w:bookmarkStart w:id="391" w:name="_Toc10369844"/>
      <w:bookmarkStart w:id="392" w:name="_Toc12012848"/>
      <w:bookmarkStart w:id="393" w:name="_Toc11947516"/>
      <w:bookmarkStart w:id="394" w:name="_Toc10278571"/>
      <w:r>
        <w:rPr>
          <w:rFonts w:hint="eastAsia" w:ascii="宋体" w:hAnsi="宋体" w:cs="宋体"/>
          <w:b/>
          <w:bCs/>
          <w:sz w:val="24"/>
          <w:highlight w:val="none"/>
        </w:rPr>
        <w:t>8、合同价格承包方式</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14:paraId="3B27B9A7">
      <w:pPr>
        <w:tabs>
          <w:tab w:val="left" w:pos="0"/>
          <w:tab w:val="left" w:pos="4186"/>
        </w:tabs>
        <w:spacing w:line="360" w:lineRule="auto"/>
        <w:ind w:firstLine="566" w:firstLineChars="236"/>
        <w:rPr>
          <w:rFonts w:hint="eastAsia" w:ascii="宋体" w:hAnsi="宋体" w:cs="宋体"/>
          <w:sz w:val="24"/>
          <w:highlight w:val="none"/>
        </w:rPr>
      </w:pPr>
      <w:r>
        <w:rPr>
          <w:rFonts w:hint="eastAsia" w:ascii="宋体" w:hAnsi="宋体" w:cs="宋体"/>
          <w:sz w:val="24"/>
          <w:highlight w:val="none"/>
        </w:rPr>
        <w:t>8.1本合同为固定单价合同，以最终实际完成的工程量按本合同“10.4 合同调整方法”结算。本合同暂定价格为人民币大写：</w:t>
      </w:r>
      <w:r>
        <w:rPr>
          <w:rFonts w:hint="eastAsia" w:ascii="宋体" w:hAnsi="宋体" w:cs="宋体"/>
          <w:sz w:val="24"/>
          <w:highlight w:val="none"/>
          <w:u w:val="single"/>
        </w:rPr>
        <w:t xml:space="preserve">         </w:t>
      </w:r>
      <w:r>
        <w:rPr>
          <w:rFonts w:hint="eastAsia" w:ascii="宋体" w:hAnsi="宋体" w:cs="宋体"/>
          <w:b/>
          <w:bCs/>
          <w:sz w:val="24"/>
          <w:highlight w:val="none"/>
          <w:u w:val="single"/>
        </w:rPr>
        <w:t xml:space="preserve"> </w:t>
      </w:r>
      <w:r>
        <w:rPr>
          <w:rFonts w:hint="eastAsia" w:ascii="宋体" w:hAnsi="宋体" w:cs="宋体"/>
          <w:sz w:val="24"/>
          <w:highlight w:val="none"/>
        </w:rPr>
        <w:t xml:space="preserve">（￥ </w:t>
      </w:r>
      <w:r>
        <w:rPr>
          <w:rFonts w:hint="eastAsia" w:ascii="宋体" w:hAnsi="宋体" w:cs="宋体"/>
          <w:b/>
          <w:bCs/>
          <w:sz w:val="24"/>
          <w:highlight w:val="none"/>
          <w:u w:val="single"/>
        </w:rPr>
        <w:t xml:space="preserve">          </w:t>
      </w:r>
      <w:r>
        <w:rPr>
          <w:rFonts w:hint="eastAsia" w:ascii="宋体" w:hAnsi="宋体" w:cs="宋体"/>
          <w:sz w:val="24"/>
          <w:highlight w:val="none"/>
        </w:rPr>
        <w:t>元），承包方须向发包方提供增值税专用发票（税率</w:t>
      </w:r>
      <w:r>
        <w:rPr>
          <w:rFonts w:hint="eastAsia" w:ascii="宋体" w:hAnsi="宋体" w:cs="宋体"/>
          <w:b/>
          <w:bCs/>
          <w:sz w:val="24"/>
          <w:highlight w:val="none"/>
          <w:u w:val="single"/>
        </w:rPr>
        <w:t xml:space="preserve">  % </w:t>
      </w:r>
      <w:r>
        <w:rPr>
          <w:rFonts w:hint="eastAsia" w:ascii="宋体" w:hAnsi="宋体" w:cs="宋体"/>
          <w:sz w:val="24"/>
          <w:highlight w:val="none"/>
        </w:rPr>
        <w:t>）。该价格为承包商完成本合同所要求的所有工作的全部价格。</w:t>
      </w:r>
    </w:p>
    <w:p w14:paraId="34E502BD">
      <w:pPr>
        <w:pStyle w:val="17"/>
        <w:spacing w:line="360" w:lineRule="auto"/>
        <w:ind w:right="164" w:firstLine="480"/>
        <w:rPr>
          <w:rFonts w:hint="eastAsia" w:ascii="宋体" w:hAnsi="宋体" w:cs="宋体"/>
          <w:sz w:val="24"/>
          <w:szCs w:val="24"/>
          <w:highlight w:val="none"/>
        </w:rPr>
      </w:pPr>
      <w:r>
        <w:rPr>
          <w:rFonts w:hint="eastAsia" w:ascii="宋体" w:hAnsi="宋体" w:cs="宋体"/>
          <w:sz w:val="24"/>
          <w:szCs w:val="24"/>
          <w:highlight w:val="none"/>
        </w:rPr>
        <w:t>其中：</w:t>
      </w:r>
    </w:p>
    <w:p w14:paraId="16DF427F">
      <w:pPr>
        <w:pStyle w:val="17"/>
        <w:spacing w:line="360" w:lineRule="auto"/>
        <w:ind w:right="164" w:firstLine="480"/>
        <w:rPr>
          <w:rFonts w:hint="eastAsia" w:ascii="宋体" w:hAnsi="宋体" w:cs="宋体"/>
          <w:sz w:val="24"/>
          <w:szCs w:val="24"/>
          <w:highlight w:val="none"/>
        </w:rPr>
      </w:pPr>
      <w:r>
        <w:rPr>
          <w:rFonts w:hint="eastAsia" w:ascii="宋体" w:hAnsi="宋体" w:cs="宋体"/>
          <w:sz w:val="24"/>
          <w:szCs w:val="24"/>
          <w:highlight w:val="none"/>
        </w:rPr>
        <w:t>（1）不含税价：￥</w:t>
      </w:r>
      <w:r>
        <w:rPr>
          <w:rFonts w:hint="eastAsia" w:ascii="宋体" w:hAnsi="宋体" w:cs="宋体"/>
          <w:sz w:val="24"/>
          <w:szCs w:val="24"/>
          <w:highlight w:val="none"/>
          <w:u w:val="single"/>
        </w:rPr>
        <w:t xml:space="preserve"> </w:t>
      </w:r>
      <w:r>
        <w:rPr>
          <w:rFonts w:hint="eastAsia"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元，包含除增值税以外的税金及费用；</w:t>
      </w:r>
    </w:p>
    <w:p w14:paraId="22093841">
      <w:pPr>
        <w:pStyle w:val="17"/>
        <w:spacing w:line="360" w:lineRule="auto"/>
        <w:ind w:right="164" w:firstLine="480"/>
        <w:rPr>
          <w:rFonts w:hint="eastAsia" w:ascii="宋体" w:hAnsi="宋体" w:cs="宋体"/>
          <w:sz w:val="24"/>
          <w:szCs w:val="24"/>
          <w:highlight w:val="none"/>
        </w:rPr>
      </w:pPr>
      <w:r>
        <w:rPr>
          <w:rFonts w:hint="eastAsia" w:ascii="宋体" w:hAnsi="宋体" w:cs="宋体"/>
          <w:sz w:val="24"/>
          <w:szCs w:val="24"/>
          <w:highlight w:val="none"/>
        </w:rPr>
        <w:t>（2）税金：本合同选择计税方法为【 简易计税方法 】（请选择填写：一般计税方法或简易计税方法）；</w:t>
      </w:r>
    </w:p>
    <w:p w14:paraId="7ADFBFC4">
      <w:pPr>
        <w:pStyle w:val="17"/>
        <w:spacing w:line="360" w:lineRule="auto"/>
        <w:ind w:right="164" w:firstLine="480"/>
        <w:rPr>
          <w:rFonts w:hint="eastAsia" w:ascii="宋体" w:hAnsi="宋体" w:cs="宋体"/>
          <w:sz w:val="24"/>
          <w:szCs w:val="24"/>
          <w:highlight w:val="none"/>
        </w:rPr>
      </w:pPr>
      <w:r>
        <w:rPr>
          <w:rFonts w:hint="eastAsia" w:ascii="宋体" w:hAnsi="宋体" w:cs="宋体"/>
          <w:sz w:val="24"/>
          <w:szCs w:val="24"/>
          <w:highlight w:val="none"/>
        </w:rPr>
        <w:t>①选择简易计税方法的税额为￥</w:t>
      </w:r>
      <w:r>
        <w:rPr>
          <w:rFonts w:hint="eastAsia" w:ascii="宋体" w:hAnsi="宋体" w:cs="宋体"/>
          <w:sz w:val="24"/>
          <w:szCs w:val="24"/>
          <w:highlight w:val="none"/>
          <w:u w:val="single"/>
        </w:rPr>
        <w:t xml:space="preserve"> </w:t>
      </w:r>
      <w:r>
        <w:rPr>
          <w:rFonts w:hint="eastAsia"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元，税率（征收率）为【</w:t>
      </w:r>
      <w:r>
        <w:rPr>
          <w:rFonts w:hint="eastAsia" w:ascii="宋体" w:hAnsi="宋体" w:cs="宋体"/>
          <w:b/>
          <w:bCs/>
          <w:sz w:val="24"/>
          <w:szCs w:val="24"/>
          <w:highlight w:val="none"/>
          <w:u w:val="single"/>
        </w:rPr>
        <w:t xml:space="preserve"> </w:t>
      </w:r>
      <w:r>
        <w:rPr>
          <w:rFonts w:hint="eastAsia" w:hAnsi="宋体" w:cs="宋体"/>
          <w:b/>
          <w:bCs/>
          <w:sz w:val="24"/>
          <w:szCs w:val="24"/>
          <w:highlight w:val="none"/>
          <w:u w:val="single"/>
        </w:rPr>
        <w:t xml:space="preserve">   </w:t>
      </w:r>
      <w:r>
        <w:rPr>
          <w:rFonts w:hint="eastAsia" w:ascii="宋体" w:hAnsi="宋体" w:cs="宋体"/>
          <w:b/>
          <w:bCs/>
          <w:sz w:val="24"/>
          <w:szCs w:val="24"/>
          <w:highlight w:val="none"/>
          <w:u w:val="single"/>
        </w:rPr>
        <w:t>%</w:t>
      </w:r>
      <w:r>
        <w:rPr>
          <w:rFonts w:hint="eastAsia" w:hAnsi="宋体" w:cs="宋体"/>
          <w:b/>
          <w:bCs/>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kern w:val="0"/>
          <w:sz w:val="24"/>
          <w:szCs w:val="24"/>
          <w:highlight w:val="none"/>
        </w:rPr>
        <w:t>实际开票税率和中标税率不一致的调整办法：</w:t>
      </w:r>
      <w:r>
        <w:rPr>
          <w:rFonts w:hint="eastAsia" w:ascii="宋体" w:hAnsi="宋体" w:cs="宋体"/>
          <w:sz w:val="24"/>
          <w:szCs w:val="24"/>
          <w:highlight w:val="none"/>
        </w:rPr>
        <w:t>合同签订后遇政策性调整，按新的税率执行，税前价格保持不变；</w:t>
      </w:r>
    </w:p>
    <w:p w14:paraId="628419E1">
      <w:pPr>
        <w:pStyle w:val="20"/>
        <w:spacing w:line="360" w:lineRule="auto"/>
        <w:ind w:firstLine="480" w:firstLineChars="200"/>
        <w:rPr>
          <w:rFonts w:hint="eastAsia"/>
          <w:strike/>
          <w:color w:val="auto"/>
          <w:highlight w:val="none"/>
        </w:rPr>
      </w:pPr>
      <w:r>
        <w:rPr>
          <w:rFonts w:hint="eastAsia"/>
          <w:color w:val="auto"/>
          <w:kern w:val="2"/>
          <w:szCs w:val="22"/>
          <w:highlight w:val="none"/>
        </w:rPr>
        <w:t>该价格为承包商完成本合同所要求的所有工作的全部价格，在合同有效期内综合单价保持固定不变。</w:t>
      </w:r>
    </w:p>
    <w:p w14:paraId="7265C662">
      <w:pPr>
        <w:pStyle w:val="16"/>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8.2甲供材料，项目单位在结算时按承包方的实际材料领用量核算甲供材料量。甲供管材单根低于6米或者超过实际材料领用量的3%部分不予退库，阀门、管件不予退库。如需退库，需提供设计变更说明，经发包方项目负责人、主管领导审批后方可退库。如果承包方领用的甲供材料超出约定退库范围以外的，其超出部分的材料用量将按照项目单位实际招标价计算材料费用扣减承包方结算款。</w:t>
      </w:r>
    </w:p>
    <w:p w14:paraId="60CE9F81">
      <w:pPr>
        <w:pStyle w:val="16"/>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8.3承包方提交竣工结算资料后不再办理退库手续。</w:t>
      </w:r>
    </w:p>
    <w:p w14:paraId="1D8031A8">
      <w:pPr>
        <w:pStyle w:val="16"/>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8.4承包方负责甲供材料出库和保管，并承担全部费用。甲供材料超领需要退库的，费用由承包方承担。</w:t>
      </w:r>
    </w:p>
    <w:p w14:paraId="759FAF98">
      <w:pPr>
        <w:spacing w:line="360" w:lineRule="auto"/>
        <w:ind w:firstLine="482" w:firstLineChars="200"/>
        <w:rPr>
          <w:rFonts w:hint="eastAsia" w:ascii="宋体" w:hAnsi="宋体" w:cs="宋体"/>
          <w:b/>
          <w:bCs/>
          <w:sz w:val="24"/>
          <w:highlight w:val="none"/>
        </w:rPr>
      </w:pPr>
      <w:bookmarkStart w:id="395" w:name="_Toc10369736"/>
      <w:bookmarkStart w:id="396" w:name="_Toc10278709"/>
      <w:bookmarkStart w:id="397" w:name="_Toc8809246"/>
      <w:bookmarkStart w:id="398" w:name="_Toc52011736"/>
      <w:bookmarkStart w:id="399" w:name="_Toc13133734"/>
      <w:bookmarkStart w:id="400" w:name="_Toc11947527"/>
      <w:bookmarkStart w:id="401" w:name="_Toc11953463"/>
      <w:bookmarkStart w:id="402" w:name="_Toc10270687"/>
      <w:bookmarkStart w:id="403" w:name="_Toc10278582"/>
      <w:bookmarkStart w:id="404" w:name="_Toc10522209"/>
      <w:bookmarkStart w:id="405" w:name="_Toc11652460"/>
      <w:bookmarkStart w:id="406" w:name="_Toc10369855"/>
      <w:bookmarkStart w:id="407" w:name="_Toc77651474"/>
      <w:bookmarkStart w:id="408" w:name="_Toc12012968"/>
      <w:bookmarkStart w:id="409" w:name="_Toc12012859"/>
      <w:r>
        <w:rPr>
          <w:rFonts w:hint="eastAsia" w:ascii="宋体" w:hAnsi="宋体" w:cs="宋体"/>
          <w:b/>
          <w:bCs/>
          <w:sz w:val="24"/>
          <w:highlight w:val="none"/>
        </w:rPr>
        <w:t>9、工程量计量</w:t>
      </w:r>
    </w:p>
    <w:p w14:paraId="485797A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9.1 投标工程量清单中列出的工程量是根据施工图资料计算的工程量，不能作为结算工程量，结算时承包人实际完成的应予计量的工程量据实结算。</w:t>
      </w:r>
    </w:p>
    <w:p w14:paraId="75F1064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9.2 除另有规定外，监理工程师应按照合同通过计量来核实确定已完成的工程量和价值。当监理工程师要对已完工的工程量进行计量时，应通知承包商参加。</w:t>
      </w:r>
    </w:p>
    <w:p w14:paraId="34B536F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9.3 承包商应提供监理工程师要求的一切详细资料。</w:t>
      </w:r>
    </w:p>
    <w:p w14:paraId="5E33B1B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9.4监理工程师接到报告后在 4 小时内进行计量，并提前 2 小时通知承包商、业主参加计量。</w:t>
      </w:r>
    </w:p>
    <w:p w14:paraId="391A362C">
      <w:pPr>
        <w:pStyle w:val="16"/>
        <w:spacing w:line="360" w:lineRule="auto"/>
        <w:ind w:firstLine="480" w:firstLineChars="200"/>
        <w:rPr>
          <w:rFonts w:hint="eastAsia" w:ascii="宋体" w:hAnsi="宋体" w:cs="宋体"/>
          <w:highlight w:val="none"/>
        </w:rPr>
      </w:pPr>
      <w:r>
        <w:rPr>
          <w:rFonts w:hint="eastAsia" w:ascii="宋体" w:hAnsi="宋体" w:cs="宋体"/>
          <w:bCs/>
          <w:sz w:val="24"/>
          <w:highlight w:val="none"/>
        </w:rPr>
        <w:t>9.5挖沟槽、基坑土方承包方综合考虑土方类别，结算时不因土壤的类别不同而调整综合单价。</w:t>
      </w:r>
    </w:p>
    <w:p w14:paraId="1B0C4109">
      <w:pPr>
        <w:spacing w:line="360" w:lineRule="auto"/>
        <w:ind w:firstLine="482" w:firstLineChars="200"/>
        <w:rPr>
          <w:rFonts w:hint="eastAsia" w:ascii="宋体" w:hAnsi="宋体" w:cs="宋体"/>
          <w:b/>
          <w:bCs/>
          <w:sz w:val="24"/>
          <w:highlight w:val="none"/>
        </w:rPr>
      </w:pPr>
      <w:bookmarkStart w:id="410" w:name="_Toc355362781"/>
      <w:bookmarkStart w:id="411" w:name="_Toc336249992"/>
      <w:bookmarkStart w:id="412" w:name="_Hlt81271551"/>
      <w:bookmarkStart w:id="413" w:name="_Toc326607432"/>
      <w:r>
        <w:rPr>
          <w:rFonts w:hint="eastAsia" w:ascii="宋体" w:hAnsi="宋体" w:cs="宋体"/>
          <w:b/>
          <w:bCs/>
          <w:sz w:val="24"/>
          <w:highlight w:val="none"/>
        </w:rPr>
        <w:t>10、工程变更</w:t>
      </w:r>
      <w:bookmarkEnd w:id="410"/>
      <w:bookmarkEnd w:id="411"/>
      <w:bookmarkEnd w:id="412"/>
      <w:bookmarkEnd w:id="413"/>
    </w:p>
    <w:p w14:paraId="3786050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尽管本合同中有可能有其它任何不同的规定，但如出现不一致时，本条的规定将高于本合同中其它任何条款的规定。</w:t>
      </w:r>
    </w:p>
    <w:p w14:paraId="19B53C9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10.1 项目单位批准的变更</w:t>
      </w:r>
    </w:p>
    <w:p w14:paraId="4B20B16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任何可导致合同价格或保证的完工日的任何变化，必须在该变化被发现的7日内由承包商直接向项目单位报告并提出“工程（范围）变更申请”，只有经监理单位、设计单位、项目单位书面批准的“工程（范围）变更申请”才为有效并可能导致合同价格或保证的完工日的变化；该书面批准中应明确合同双方同意调整的保证完工日。</w:t>
      </w:r>
    </w:p>
    <w:p w14:paraId="2379F54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除项目单位书面批准的“工程（范围）变更申请”外，项目单位代表或监理工程师对设计方案、施工方案等的任何批准，以及对可能出现的变化/变更的任何批准、认可、检查，均不减轻承包商的任何责任和义务，也不构成合同价格或保证的完工日的任何变化。</w:t>
      </w:r>
    </w:p>
    <w:p w14:paraId="652DB74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除项目单位的书面批准外，无任何其他方式的批准或同意可以导致合同价格或保证的完工日的变化。</w:t>
      </w:r>
    </w:p>
    <w:p w14:paraId="51982F5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10.2 变更指令</w:t>
      </w:r>
    </w:p>
    <w:p w14:paraId="5C56137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无监理工程师和项目单位的指令，承包商不得进行任何变更。</w:t>
      </w:r>
    </w:p>
    <w:p w14:paraId="3923C2F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10.3 变更命令程序</w:t>
      </w:r>
    </w:p>
    <w:p w14:paraId="6E7DC3D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在任何变更命令之前，监理工程师应通知承包商变更的性质及类型。</w:t>
      </w:r>
    </w:p>
    <w:p w14:paraId="1850357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在接到上述通知以后，承包商应立即向监理工程师提交：</w:t>
      </w:r>
    </w:p>
    <w:p w14:paraId="28F3AE4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A  如果有需要对完成工程的描述，及其执行进度。</w:t>
      </w:r>
    </w:p>
    <w:p w14:paraId="25D3621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B  根据合同中承包商的义务，承包商对进度计划的任何必要的修改建议。</w:t>
      </w:r>
    </w:p>
    <w:p w14:paraId="19C75BA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在收到承包商意见以后，监理工程师在与承包商进行应有的磋商后，尽快决定变更是否进行。</w:t>
      </w:r>
    </w:p>
    <w:p w14:paraId="59C3164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C  当变更涉及合同价格或保证的完工日的变化时，必须取得项目单位的批准。</w:t>
      </w:r>
    </w:p>
    <w:p w14:paraId="0214B0C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10.4 合同价款的调整</w:t>
      </w:r>
    </w:p>
    <w:p w14:paraId="7998517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10.4.1若取消某工程项目，则发包人不予支付该项费用。</w:t>
      </w:r>
    </w:p>
    <w:p w14:paraId="2DF2433D">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highlight w:val="none"/>
        </w:rPr>
        <w:t>因分部分项工程量清单漏项或非承包人原因的工程变更，造成增加新的工程量清单项目，</w:t>
      </w:r>
      <w:r>
        <w:rPr>
          <w:rFonts w:hint="eastAsia" w:ascii="宋体" w:hAnsi="宋体" w:cs="宋体"/>
          <w:bCs/>
          <w:sz w:val="24"/>
          <w:szCs w:val="24"/>
          <w:highlight w:val="none"/>
        </w:rPr>
        <w:t>其对应的综合单价按下列方法确定：</w:t>
      </w:r>
    </w:p>
    <w:p w14:paraId="133EBDD3">
      <w:pPr>
        <w:pStyle w:val="16"/>
        <w:spacing w:line="360" w:lineRule="auto"/>
        <w:ind w:firstLine="240"/>
        <w:rPr>
          <w:rFonts w:hint="eastAsia" w:ascii="宋体" w:hAnsi="宋体" w:cs="宋体"/>
          <w:sz w:val="24"/>
          <w:szCs w:val="24"/>
          <w:highlight w:val="none"/>
        </w:rPr>
      </w:pPr>
      <w:r>
        <w:rPr>
          <w:rFonts w:hint="eastAsia" w:ascii="宋体" w:hAnsi="宋体" w:cs="宋体"/>
          <w:sz w:val="24"/>
          <w:szCs w:val="24"/>
          <w:highlight w:val="none"/>
        </w:rPr>
        <w:t>（1）已标价工程量清单中有适用于变更工程项目的，采用该项目的单价。如已标价的工程量清单中适用于变更工程项目的综合单价有两个以上，则执行最低综合单价。</w:t>
      </w:r>
    </w:p>
    <w:p w14:paraId="0AA1CA8E">
      <w:pPr>
        <w:pStyle w:val="16"/>
        <w:spacing w:line="360" w:lineRule="auto"/>
        <w:ind w:firstLine="240"/>
        <w:rPr>
          <w:rFonts w:hint="eastAsia" w:ascii="宋体" w:hAnsi="宋体" w:cs="宋体"/>
          <w:sz w:val="24"/>
          <w:szCs w:val="24"/>
          <w:highlight w:val="none"/>
        </w:rPr>
      </w:pPr>
      <w:r>
        <w:rPr>
          <w:rFonts w:hint="eastAsia" w:ascii="宋体" w:hAnsi="宋体" w:cs="宋体"/>
          <w:sz w:val="24"/>
          <w:szCs w:val="24"/>
          <w:highlight w:val="none"/>
        </w:rPr>
        <w:t>（2）已标价的工程量清单中没有适用但有类似于变更项目的，则按类似项目的综合单价对相应子目、消耗量、单价等进行调整换算，原管理费、利润水平不变。如已标价的工程量清单中类似项目的综合单价有两个以上，则由发包人按消耗量最少、管理费和利润取费最低的优先顺序选择类似项目综合单价进行换算。</w:t>
      </w:r>
    </w:p>
    <w:p w14:paraId="5D1BE6BA">
      <w:pPr>
        <w:pStyle w:val="16"/>
        <w:spacing w:line="360" w:lineRule="auto"/>
        <w:ind w:firstLine="240"/>
        <w:rPr>
          <w:rFonts w:hint="eastAsia" w:ascii="宋体" w:hAnsi="宋体" w:cs="宋体"/>
          <w:sz w:val="24"/>
          <w:szCs w:val="24"/>
          <w:highlight w:val="none"/>
        </w:rPr>
      </w:pPr>
      <w:r>
        <w:rPr>
          <w:rFonts w:hint="eastAsia" w:ascii="宋体" w:hAnsi="宋体" w:cs="宋体"/>
          <w:sz w:val="24"/>
          <w:szCs w:val="24"/>
          <w:highlight w:val="none"/>
        </w:rPr>
        <w:t>（3）己标价工程量清单中无适用或类似子目的单价，由承包人参考2016版《河南省预算定额》，结合投标时的计费标准和当时的报价水平编制合理的变更价格。</w:t>
      </w:r>
    </w:p>
    <w:p w14:paraId="139C7648">
      <w:pPr>
        <w:pStyle w:val="16"/>
        <w:spacing w:line="360" w:lineRule="auto"/>
        <w:ind w:firstLine="240"/>
        <w:rPr>
          <w:rFonts w:hint="eastAsia" w:ascii="宋体" w:hAnsi="宋体" w:cs="宋体"/>
          <w:sz w:val="24"/>
          <w:szCs w:val="24"/>
          <w:highlight w:val="none"/>
        </w:rPr>
      </w:pPr>
      <w:r>
        <w:rPr>
          <w:rFonts w:hint="eastAsia" w:ascii="宋体" w:hAnsi="宋体" w:cs="宋体"/>
          <w:sz w:val="24"/>
          <w:szCs w:val="24"/>
          <w:highlight w:val="none"/>
        </w:rPr>
        <w:t>（4）综合单价中的主要材料价格确定原则如下：换算或新增单价时，原投标报价中有相应材料价格的，则沿用，执行价格调差；在换算或新增单价时出现投标报价中没有的材料，则参照施工当期平顶山市建设工程定额站发布的《平顶山造价信息》中的材料价计取；《平顶山造价信息》未列的材料，按照同期《南阳造价信息》、《许昌造价信息》中材料价的平均值计取；造价信息均未列的材料，按市场询价计取。</w:t>
      </w:r>
    </w:p>
    <w:p w14:paraId="7B3741E9">
      <w:pPr>
        <w:pStyle w:val="16"/>
        <w:spacing w:line="360" w:lineRule="auto"/>
        <w:ind w:firstLine="240"/>
        <w:rPr>
          <w:rFonts w:hint="eastAsia" w:ascii="宋体" w:hAnsi="宋体" w:cs="宋体"/>
          <w:sz w:val="24"/>
          <w:szCs w:val="24"/>
          <w:highlight w:val="none"/>
        </w:rPr>
      </w:pPr>
      <w:r>
        <w:rPr>
          <w:rFonts w:hint="eastAsia" w:ascii="宋体" w:hAnsi="宋体" w:cs="宋体"/>
          <w:sz w:val="24"/>
          <w:szCs w:val="24"/>
          <w:highlight w:val="none"/>
        </w:rPr>
        <w:t>（5）所有变更的新增单价应经发包人审定。</w:t>
      </w:r>
    </w:p>
    <w:p w14:paraId="0479D2D2">
      <w:pPr>
        <w:pStyle w:val="16"/>
        <w:spacing w:line="360" w:lineRule="auto"/>
        <w:ind w:firstLine="240"/>
        <w:rPr>
          <w:rFonts w:hint="eastAsia" w:ascii="宋体" w:hAnsi="宋体" w:cs="宋体"/>
          <w:sz w:val="24"/>
          <w:szCs w:val="24"/>
          <w:highlight w:val="none"/>
        </w:rPr>
      </w:pPr>
      <w:r>
        <w:rPr>
          <w:rFonts w:hint="eastAsia" w:ascii="宋体" w:hAnsi="宋体" w:cs="宋体"/>
          <w:sz w:val="24"/>
          <w:szCs w:val="24"/>
          <w:highlight w:val="none"/>
        </w:rPr>
        <w:t>（6）工程变更（指施工图变更）引起施工方案改变并使措施费项目发生变化时，承包人提出调整措施项目费的，应事先将拟实施的方案提交发包人确认，并应详细说明与原方案措施项目相比的变化情况。拟实施的方案经发承包双方确认后执行，如果承包人未事先将拟实施的方案提交发包人确认，则应视为工程变更不引起措施项目费的增加。</w:t>
      </w:r>
    </w:p>
    <w:p w14:paraId="3F3409FD">
      <w:pPr>
        <w:pStyle w:val="16"/>
        <w:spacing w:line="360" w:lineRule="auto"/>
        <w:ind w:firstLine="240"/>
        <w:rPr>
          <w:rFonts w:hint="eastAsia" w:ascii="宋体" w:hAnsi="宋体" w:cs="宋体"/>
          <w:sz w:val="24"/>
          <w:szCs w:val="24"/>
          <w:highlight w:val="none"/>
        </w:rPr>
      </w:pPr>
      <w:r>
        <w:rPr>
          <w:rFonts w:hint="eastAsia" w:ascii="宋体" w:hAnsi="宋体" w:cs="宋体"/>
          <w:sz w:val="24"/>
          <w:szCs w:val="24"/>
          <w:highlight w:val="none"/>
        </w:rPr>
        <w:t>10.4.2材料价格变化的价款调整按照发包人提供的基准价格，按以下风险范围规定执行:</w:t>
      </w:r>
    </w:p>
    <w:p w14:paraId="25290ECC">
      <w:pPr>
        <w:pStyle w:val="16"/>
        <w:spacing w:line="360" w:lineRule="auto"/>
        <w:ind w:firstLine="240"/>
        <w:rPr>
          <w:rFonts w:hint="eastAsia" w:ascii="宋体" w:hAnsi="宋体" w:cs="宋体"/>
          <w:sz w:val="24"/>
          <w:szCs w:val="24"/>
          <w:highlight w:val="none"/>
        </w:rPr>
      </w:pPr>
      <w:r>
        <w:rPr>
          <w:rFonts w:hint="eastAsia" w:ascii="宋体" w:hAnsi="宋体" w:cs="宋体"/>
          <w:sz w:val="24"/>
          <w:szCs w:val="24"/>
          <w:highlight w:val="none"/>
        </w:rPr>
        <w:t>①承包人在已标价工程量清单或预算书中载明材料单价低于基准价格的：除另有约定外，合同履行期间材料单价涨幅以基准价格为基础超过5%时，或材料单价跌幅以在已标价工程量清单或预算书中载明材料单价为基础超过5%时，其超过部分据实调整。</w:t>
      </w:r>
    </w:p>
    <w:p w14:paraId="7B63E2E6">
      <w:pPr>
        <w:pStyle w:val="16"/>
        <w:spacing w:line="360" w:lineRule="auto"/>
        <w:ind w:firstLine="240"/>
        <w:rPr>
          <w:rFonts w:hint="eastAsia" w:ascii="宋体" w:hAnsi="宋体" w:cs="宋体"/>
          <w:sz w:val="24"/>
          <w:szCs w:val="24"/>
          <w:highlight w:val="none"/>
        </w:rPr>
      </w:pPr>
      <w:r>
        <w:rPr>
          <w:rFonts w:hint="eastAsia" w:ascii="宋体" w:hAnsi="宋体" w:cs="宋体"/>
          <w:sz w:val="24"/>
          <w:szCs w:val="24"/>
          <w:highlight w:val="none"/>
        </w:rPr>
        <w:t>②承包人在已标价工程量清单或预算书中载明材料单价高于基准价格的：除另有约定外，合同履行期间材料单价跌幅以基准价格为基础超过5%时，材料单价涨幅以在已标价工程量清单或预算书中载明材料单价为基础超过5%时，其超过部分据实调整。</w:t>
      </w:r>
    </w:p>
    <w:p w14:paraId="662433AE">
      <w:pPr>
        <w:pStyle w:val="16"/>
        <w:spacing w:line="360" w:lineRule="auto"/>
        <w:ind w:firstLine="240"/>
        <w:rPr>
          <w:rFonts w:hint="eastAsia" w:ascii="宋体" w:hAnsi="宋体" w:cs="宋体"/>
          <w:sz w:val="24"/>
          <w:szCs w:val="24"/>
          <w:highlight w:val="none"/>
        </w:rPr>
      </w:pPr>
      <w:r>
        <w:rPr>
          <w:rFonts w:hint="eastAsia" w:ascii="宋体" w:hAnsi="宋体" w:cs="宋体"/>
          <w:sz w:val="24"/>
          <w:szCs w:val="24"/>
          <w:highlight w:val="none"/>
        </w:rPr>
        <w:t>③承包人在已标价工程量清单或预算书中载明材料单价等于基准价格的：除另有约定外，合同履行期间材料单价涨跌幅以基准价格为基础超过±5%时，其超过部分据实调整。</w:t>
      </w:r>
    </w:p>
    <w:p w14:paraId="1BC65FAE">
      <w:pPr>
        <w:pStyle w:val="16"/>
        <w:spacing w:line="360" w:lineRule="auto"/>
        <w:ind w:firstLine="240"/>
        <w:rPr>
          <w:rFonts w:hint="eastAsia" w:ascii="宋体" w:hAnsi="宋体" w:cs="宋体"/>
          <w:sz w:val="24"/>
          <w:szCs w:val="24"/>
          <w:highlight w:val="none"/>
        </w:rPr>
      </w:pPr>
      <w:r>
        <w:rPr>
          <w:rFonts w:hint="eastAsia" w:ascii="宋体" w:hAnsi="宋体" w:cs="宋体"/>
          <w:sz w:val="24"/>
          <w:szCs w:val="24"/>
          <w:highlight w:val="none"/>
        </w:rPr>
        <w:t>④价格调整范围仅限于钢材、水泥、砂子、混凝土。</w:t>
      </w:r>
    </w:p>
    <w:p w14:paraId="38C806AD">
      <w:pPr>
        <w:pStyle w:val="16"/>
        <w:spacing w:line="360" w:lineRule="auto"/>
        <w:ind w:firstLine="240"/>
        <w:rPr>
          <w:rFonts w:hint="eastAsia" w:ascii="宋体" w:hAnsi="宋体" w:cs="宋体"/>
          <w:sz w:val="24"/>
          <w:szCs w:val="24"/>
          <w:highlight w:val="none"/>
        </w:rPr>
      </w:pPr>
      <w:r>
        <w:rPr>
          <w:rFonts w:hint="eastAsia" w:ascii="宋体" w:hAnsi="宋体" w:cs="宋体"/>
          <w:sz w:val="24"/>
          <w:szCs w:val="24"/>
          <w:highlight w:val="none"/>
        </w:rPr>
        <w:t>前述基准价格是指由发包人在招标文件中给定的材料、工程设备的价格，该价格原则上应当按照省级或行业建设主管部门或其授权的工程造价管理机构发布的信息价编制。</w:t>
      </w:r>
    </w:p>
    <w:p w14:paraId="0D9722A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10.4.3 项目单位设计变更、设计漏项调整费用须按项目单位规定程序办理，工程资料齐全，预算经项目单位有关部门审定签字、盖章后方可作为调整价款的依据。施工中承包商不能因费用问题未确定而不开展工作。</w:t>
      </w:r>
    </w:p>
    <w:p w14:paraId="54DE916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10.5承包商必须承担工程变更的施工，不得以任何理由拒绝、推委。</w:t>
      </w:r>
    </w:p>
    <w:p w14:paraId="7F048F7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10.6施工生活电费、水费等由承包商自行解决，项目单位概不负责。</w:t>
      </w:r>
    </w:p>
    <w:p w14:paraId="1E6FBF3F">
      <w:pPr>
        <w:spacing w:line="360" w:lineRule="auto"/>
        <w:ind w:firstLine="480" w:firstLineChars="200"/>
        <w:rPr>
          <w:rFonts w:hint="eastAsia" w:ascii="宋体" w:hAnsi="宋体" w:cs="宋体"/>
          <w:sz w:val="24"/>
          <w:highlight w:val="none"/>
        </w:rPr>
      </w:pPr>
      <w:bookmarkStart w:id="414" w:name="_Toc326607433"/>
      <w:bookmarkStart w:id="415" w:name="_Toc336249993"/>
      <w:bookmarkStart w:id="416" w:name="_Toc355362782"/>
      <w:r>
        <w:rPr>
          <w:rFonts w:hint="eastAsia" w:ascii="宋体" w:hAnsi="宋体" w:cs="宋体"/>
          <w:sz w:val="24"/>
          <w:highlight w:val="none"/>
        </w:rPr>
        <w:t>11、竣工与结算</w:t>
      </w:r>
      <w:bookmarkEnd w:id="414"/>
      <w:bookmarkEnd w:id="415"/>
      <w:bookmarkEnd w:id="416"/>
    </w:p>
    <w:p w14:paraId="16AACE9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工程结算办法按报价原则，并遵循项目单位有关管理文件规定。以项目单位聘请的工程造价咨询单位审计结果为准。</w:t>
      </w:r>
    </w:p>
    <w:p w14:paraId="5509C83B">
      <w:pPr>
        <w:pStyle w:val="20"/>
        <w:spacing w:line="360" w:lineRule="auto"/>
        <w:rPr>
          <w:rFonts w:hint="eastAsia"/>
          <w:color w:val="auto"/>
          <w:highlight w:val="none"/>
        </w:rPr>
      </w:pPr>
      <w:r>
        <w:rPr>
          <w:rFonts w:hint="eastAsia"/>
          <w:bCs/>
          <w:color w:val="auto"/>
          <w:highlight w:val="none"/>
        </w:rPr>
        <w:t xml:space="preserve">    </w:t>
      </w:r>
      <w:r>
        <w:rPr>
          <w:rFonts w:hint="eastAsia"/>
          <w:b/>
          <w:color w:val="auto"/>
          <w:kern w:val="2"/>
          <w:highlight w:val="none"/>
        </w:rPr>
        <w:t>乙方送审的工程项目结算，监理单位审核的审减率超过10%（含10%），考核乙方2000元，并由乙方承担审减率超过10%（含10%）部分的社会审计机构费用。</w:t>
      </w:r>
    </w:p>
    <w:p w14:paraId="7424BE2B">
      <w:pPr>
        <w:spacing w:line="360" w:lineRule="auto"/>
        <w:ind w:firstLine="480" w:firstLineChars="200"/>
        <w:rPr>
          <w:rFonts w:hint="eastAsia" w:ascii="宋体" w:hAnsi="宋体" w:cs="宋体"/>
          <w:b/>
          <w:bCs/>
          <w:sz w:val="24"/>
          <w:highlight w:val="none"/>
        </w:rPr>
      </w:pPr>
      <w:r>
        <w:rPr>
          <w:rFonts w:hint="eastAsia" w:ascii="宋体" w:hAnsi="宋体" w:cs="宋体"/>
          <w:bCs/>
          <w:sz w:val="24"/>
          <w:highlight w:val="none"/>
        </w:rPr>
        <w:t>11.1 竣工资料</w:t>
      </w:r>
    </w:p>
    <w:p w14:paraId="2FFA59C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11.1.1 承包商应向监理工程师提交10份完整的竣工结算资料、10份完整的竣工资料、2份电子光盘的完整的竣工资料。提交时间为：承包商应在单位工程竣工后20天内向项目单位移交竣工验收资料。</w:t>
      </w:r>
    </w:p>
    <w:p w14:paraId="144A565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11.1.2 承包商向监理工程师提交竣工验收报告的时间为：在项目具备竣工验收条件时。</w:t>
      </w:r>
    </w:p>
    <w:p w14:paraId="450298C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11.1.3 在收到竣工验收报告后组织有关部门验收的时间是:监理工程师应在收到竣工验收报告后14天内组织验收，并在验收后14天内由项目单位给予批复。</w:t>
      </w:r>
    </w:p>
    <w:p w14:paraId="5369198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11.1.4承包商未能在合同规定的时间内提交竣工结算书或者无正当理由不参加项目单位组织的结算会议的，项目单位有权单方面办理工程竣工结算，并视为承包商已经接受了项目单位出具的工程竣工结算。</w:t>
      </w:r>
    </w:p>
    <w:p w14:paraId="3AF811E1">
      <w:pPr>
        <w:pStyle w:val="16"/>
        <w:spacing w:line="360" w:lineRule="auto"/>
        <w:ind w:firstLine="482" w:firstLineChars="200"/>
        <w:jc w:val="left"/>
        <w:rPr>
          <w:rFonts w:hint="eastAsia" w:ascii="宋体" w:hAnsi="宋体" w:cs="宋体"/>
          <w:b/>
          <w:sz w:val="24"/>
          <w:szCs w:val="24"/>
          <w:highlight w:val="none"/>
        </w:rPr>
      </w:pPr>
      <w:r>
        <w:rPr>
          <w:rFonts w:hint="eastAsia" w:ascii="宋体" w:hAnsi="宋体" w:cs="宋体"/>
          <w:b/>
          <w:sz w:val="24"/>
          <w:szCs w:val="24"/>
          <w:highlight w:val="none"/>
        </w:rPr>
        <w:t>备注：竣工资料中须包含安全管理生产部门签字确认的安全评价意见。</w:t>
      </w:r>
    </w:p>
    <w:p w14:paraId="241B264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 竣工时间</w:t>
      </w:r>
    </w:p>
    <w:p w14:paraId="42A4E10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整个工程应按本合同附录中规定的全部工程从开工之日算起的时间内完成，或者按本合同有关条款规定允许延长了的工期内完成。</w:t>
      </w:r>
    </w:p>
    <w:p w14:paraId="7509364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11.3 竣工结算</w:t>
      </w:r>
    </w:p>
    <w:p w14:paraId="5D92913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商应在单位工程通过竣工验收后20天内，按项目单位要求提交竣工结算资料并配合工程审计单位进行工程结算工作，假如施工单位在规定时间内未按时提交竣工结算资料，项目单位可根据当前掌握的单位工程施工资料提交工程审计单位进行结算，一切后果由承包商负责。</w:t>
      </w:r>
    </w:p>
    <w:p w14:paraId="521A3A59">
      <w:pPr>
        <w:spacing w:line="360" w:lineRule="auto"/>
        <w:ind w:firstLine="480" w:firstLineChars="200"/>
        <w:rPr>
          <w:rFonts w:hint="eastAsia" w:ascii="宋体" w:hAnsi="宋体" w:cs="宋体"/>
          <w:bCs/>
          <w:sz w:val="24"/>
          <w:highlight w:val="none"/>
        </w:rPr>
      </w:pPr>
      <w:bookmarkStart w:id="417" w:name="_Toc52011725"/>
      <w:bookmarkStart w:id="418" w:name="_Toc11953453"/>
      <w:bookmarkStart w:id="419" w:name="_Toc8809237"/>
      <w:bookmarkStart w:id="420" w:name="_Toc10278572"/>
      <w:bookmarkStart w:id="421" w:name="_Toc10369845"/>
      <w:bookmarkStart w:id="422" w:name="_Toc11652450"/>
      <w:bookmarkStart w:id="423" w:name="_Toc10522199"/>
      <w:bookmarkStart w:id="424" w:name="_Toc12012958"/>
      <w:bookmarkStart w:id="425" w:name="_Toc10278699"/>
      <w:bookmarkStart w:id="426" w:name="_Toc10270677"/>
      <w:bookmarkStart w:id="427" w:name="_Toc77651463"/>
      <w:bookmarkStart w:id="428" w:name="_Toc11947517"/>
      <w:bookmarkStart w:id="429" w:name="_Toc12012849"/>
      <w:bookmarkStart w:id="430" w:name="_Toc10369726"/>
      <w:bookmarkStart w:id="431" w:name="_Toc13133724"/>
      <w:r>
        <w:rPr>
          <w:rFonts w:hint="eastAsia" w:ascii="宋体" w:hAnsi="宋体" w:cs="宋体"/>
          <w:bCs/>
          <w:sz w:val="24"/>
          <w:highlight w:val="none"/>
        </w:rPr>
        <w:t>12、 证书与支付</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56C7BB4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（1）结算时扣除工程价款3%作为工程质量保证金，</w:t>
      </w:r>
      <w:r>
        <w:rPr>
          <w:rFonts w:hint="eastAsia" w:ascii="宋体" w:hAnsi="宋体"/>
          <w:sz w:val="24"/>
          <w:highlight w:val="none"/>
        </w:rPr>
        <w:t>工程价款8%作为农民工保证金</w:t>
      </w:r>
      <w:r>
        <w:rPr>
          <w:rFonts w:hint="eastAsia" w:ascii="宋体" w:hAnsi="宋体" w:cs="宋体"/>
          <w:bCs/>
          <w:sz w:val="24"/>
          <w:highlight w:val="none"/>
        </w:rPr>
        <w:t>。</w:t>
      </w:r>
    </w:p>
    <w:p w14:paraId="7137FF8C">
      <w:pPr>
        <w:spacing w:line="360" w:lineRule="auto"/>
        <w:rPr>
          <w:rFonts w:hint="eastAsia" w:ascii="宋体" w:hAnsi="宋体" w:cs="宋体"/>
          <w:bCs/>
          <w:sz w:val="24"/>
          <w:highlight w:val="none"/>
        </w:rPr>
      </w:pPr>
      <w:r>
        <w:rPr>
          <w:rFonts w:hint="eastAsia" w:ascii="宋体" w:hAnsi="宋体" w:cs="宋体"/>
          <w:highlight w:val="none"/>
        </w:rPr>
        <w:t xml:space="preserve">    </w:t>
      </w:r>
      <w:r>
        <w:rPr>
          <w:rFonts w:hint="eastAsia" w:ascii="宋体" w:hAnsi="宋体" w:cs="宋体"/>
          <w:bCs/>
          <w:sz w:val="24"/>
          <w:highlight w:val="none"/>
        </w:rPr>
        <w:t>因劳务纠纷出现上访、投诉事件的，乙方必须及时解决。对确因特殊原因不能及时解决，我公司从预留的农民工工资保障金中暂付，之后从乙方工程款中扣回。对无故拖欠、不按期解决的将接受以下处罚：1）上访至平顶山热力的每起罚0.1万元，2）上访至国家电投河南公司或县政府及相关部门的每起0.5万元，3）上访至国家电投集团公司或省政府及相关部门的每起1万元，4）在新闻媒体曝光并经查实，且事态严重、影响较大，以致诱发社会不稳定因素的每起处罚5万元。并按有关法律、法规对乙方单位和有关人员进行严肃处理。</w:t>
      </w:r>
    </w:p>
    <w:p w14:paraId="6127704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项目执行过程中，本项目结算完毕，乙方未出现劳务纠纷，无息退还农民工保证金。</w:t>
      </w:r>
    </w:p>
    <w:p w14:paraId="381DCA5A">
      <w:pPr>
        <w:spacing w:line="360" w:lineRule="auto"/>
        <w:ind w:firstLine="482" w:firstLineChars="200"/>
        <w:rPr>
          <w:rFonts w:ascii="宋体" w:hAnsi="宋体" w:cs="宋体"/>
          <w:b/>
          <w:sz w:val="24"/>
          <w:highlight w:val="none"/>
        </w:rPr>
      </w:pPr>
      <w:r>
        <w:rPr>
          <w:rFonts w:hint="eastAsia" w:ascii="宋体" w:hAnsi="宋体" w:cs="宋体"/>
          <w:b/>
          <w:sz w:val="24"/>
          <w:highlight w:val="none"/>
        </w:rPr>
        <w:t>（2）乙方应于发票开出之日起360日内，按照甲方财务部门的要求办理完相关手续并送达甲方财务部门，如果因提供的发票超期、不合格、破损等任何因乙方造成的任何问题，乙方均有义务配合甲方完成增值税发票退回、重开、红冲等相关手续。</w:t>
      </w:r>
    </w:p>
    <w:p w14:paraId="7B3B8F72">
      <w:pPr>
        <w:spacing w:line="360" w:lineRule="auto"/>
        <w:ind w:firstLine="480" w:firstLineChars="200"/>
        <w:rPr>
          <w:rFonts w:hint="eastAsia" w:ascii="宋体" w:hAnsi="宋体" w:cs="宋体"/>
          <w:bCs/>
          <w:sz w:val="24"/>
          <w:szCs w:val="22"/>
          <w:highlight w:val="none"/>
        </w:rPr>
      </w:pPr>
      <w:r>
        <w:rPr>
          <w:rFonts w:hint="eastAsia" w:ascii="宋体" w:hAnsi="宋体" w:cs="宋体"/>
          <w:bCs/>
          <w:sz w:val="24"/>
          <w:szCs w:val="22"/>
          <w:highlight w:val="none"/>
        </w:rPr>
        <w:t>（3）质保金为合同总价的3％。两个采暖季期满后，合同工程质量能够达到本合同规定和要求，发包方将开具质保金支付证书，结清质保金余款。</w:t>
      </w:r>
    </w:p>
    <w:p w14:paraId="212307AF">
      <w:pPr>
        <w:spacing w:line="360" w:lineRule="auto"/>
        <w:ind w:firstLine="480" w:firstLineChars="200"/>
        <w:rPr>
          <w:rFonts w:hint="eastAsia" w:ascii="宋体" w:hAnsi="宋体" w:cs="宋体"/>
          <w:bCs/>
          <w:sz w:val="24"/>
          <w:szCs w:val="22"/>
          <w:highlight w:val="none"/>
        </w:rPr>
      </w:pPr>
      <w:r>
        <w:rPr>
          <w:rFonts w:hint="eastAsia" w:ascii="宋体" w:hAnsi="宋体" w:cs="宋体"/>
          <w:bCs/>
          <w:sz w:val="24"/>
          <w:szCs w:val="22"/>
          <w:highlight w:val="none"/>
        </w:rPr>
        <w:t>（4）本项目工程结束经发包方验收合格后无息退还。</w:t>
      </w:r>
    </w:p>
    <w:p w14:paraId="3A23FD4D">
      <w:pPr>
        <w:spacing w:line="360" w:lineRule="auto"/>
        <w:ind w:firstLine="480" w:firstLineChars="200"/>
        <w:rPr>
          <w:rFonts w:hint="eastAsia" w:ascii="宋体" w:hAnsi="宋体" w:cs="宋体"/>
          <w:bCs/>
          <w:sz w:val="24"/>
          <w:szCs w:val="22"/>
          <w:highlight w:val="none"/>
        </w:rPr>
      </w:pPr>
      <w:r>
        <w:rPr>
          <w:rFonts w:hint="eastAsia" w:ascii="宋体" w:hAnsi="宋体" w:cs="宋体"/>
          <w:bCs/>
          <w:sz w:val="24"/>
          <w:szCs w:val="22"/>
          <w:highlight w:val="none"/>
        </w:rPr>
        <w:t>（5）对支付证书的修改</w:t>
      </w:r>
    </w:p>
    <w:p w14:paraId="7EBFFC6A">
      <w:pPr>
        <w:spacing w:line="360" w:lineRule="auto"/>
        <w:ind w:firstLine="480" w:firstLineChars="200"/>
        <w:rPr>
          <w:rFonts w:hint="eastAsia" w:ascii="宋体" w:hAnsi="宋体" w:cs="宋体"/>
          <w:bCs/>
          <w:sz w:val="24"/>
          <w:szCs w:val="22"/>
          <w:highlight w:val="none"/>
        </w:rPr>
      </w:pPr>
      <w:r>
        <w:rPr>
          <w:rFonts w:hint="eastAsia" w:ascii="宋体" w:hAnsi="宋体" w:cs="宋体"/>
          <w:bCs/>
          <w:sz w:val="24"/>
          <w:szCs w:val="22"/>
          <w:highlight w:val="none"/>
        </w:rPr>
        <w:t>发包方有权在付款证书中更正或修改以前发生的证书，并将修改理由送交承包方。</w:t>
      </w:r>
    </w:p>
    <w:p w14:paraId="04D289DC">
      <w:pPr>
        <w:spacing w:line="360" w:lineRule="auto"/>
        <w:ind w:firstLine="480" w:firstLineChars="200"/>
        <w:rPr>
          <w:rFonts w:hint="eastAsia" w:ascii="宋体" w:hAnsi="宋体" w:cs="宋体"/>
          <w:bCs/>
          <w:sz w:val="24"/>
          <w:szCs w:val="22"/>
          <w:highlight w:val="none"/>
        </w:rPr>
      </w:pPr>
      <w:r>
        <w:rPr>
          <w:rFonts w:hint="eastAsia" w:ascii="宋体" w:hAnsi="宋体" w:cs="宋体"/>
          <w:bCs/>
          <w:sz w:val="24"/>
          <w:szCs w:val="22"/>
          <w:highlight w:val="none"/>
        </w:rPr>
        <w:t>（6） 保修证书</w:t>
      </w:r>
    </w:p>
    <w:p w14:paraId="4A37E2A2">
      <w:pPr>
        <w:spacing w:line="360" w:lineRule="auto"/>
        <w:ind w:firstLine="480" w:firstLineChars="200"/>
        <w:rPr>
          <w:rFonts w:hint="eastAsia" w:ascii="宋体" w:hAnsi="宋体" w:cs="宋体"/>
          <w:bCs/>
          <w:sz w:val="24"/>
          <w:szCs w:val="22"/>
          <w:highlight w:val="none"/>
        </w:rPr>
      </w:pPr>
      <w:r>
        <w:rPr>
          <w:rFonts w:hint="eastAsia" w:ascii="宋体" w:hAnsi="宋体" w:cs="宋体"/>
          <w:bCs/>
          <w:sz w:val="24"/>
          <w:szCs w:val="22"/>
          <w:highlight w:val="none"/>
        </w:rPr>
        <w:t>发包方签发保修证书并送交给承包方，证明承包方已尽其义务施工并竣工。但对缺陷的修补符合发包方要求之前，不应认为合同已经结束。发包方应在保修期满后一个月内签发保修证书。</w:t>
      </w:r>
    </w:p>
    <w:p w14:paraId="0D34095A">
      <w:pPr>
        <w:spacing w:line="360" w:lineRule="auto"/>
        <w:ind w:firstLine="480" w:firstLineChars="200"/>
        <w:rPr>
          <w:rFonts w:hint="eastAsia" w:ascii="宋体" w:hAnsi="宋体" w:cs="宋体"/>
          <w:bCs/>
          <w:sz w:val="24"/>
          <w:szCs w:val="22"/>
          <w:highlight w:val="none"/>
        </w:rPr>
      </w:pPr>
      <w:r>
        <w:rPr>
          <w:rFonts w:hint="eastAsia" w:ascii="宋体" w:hAnsi="宋体" w:cs="宋体"/>
          <w:bCs/>
          <w:sz w:val="24"/>
          <w:szCs w:val="22"/>
          <w:highlight w:val="none"/>
        </w:rPr>
        <w:t>（7）未尽义务</w:t>
      </w:r>
    </w:p>
    <w:p w14:paraId="2768424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尽管保修证书已经颁发，承包方和发包方仍应对在保修证书颁发前按合同规定的履行保修证书颁发时尚未完成的义务分别承担责任。</w:t>
      </w:r>
    </w:p>
    <w:p w14:paraId="7E9F5406">
      <w:pPr>
        <w:spacing w:line="360" w:lineRule="auto"/>
        <w:ind w:firstLine="480" w:firstLineChars="200"/>
        <w:rPr>
          <w:rFonts w:hint="eastAsia" w:ascii="宋体" w:hAnsi="宋体" w:cs="宋体"/>
          <w:bCs/>
          <w:sz w:val="24"/>
          <w:highlight w:val="none"/>
        </w:rPr>
      </w:pPr>
      <w:bookmarkStart w:id="432" w:name="_Toc10270686"/>
      <w:bookmarkStart w:id="433" w:name="_Toc12012967"/>
      <w:bookmarkStart w:id="434" w:name="_Toc52011735"/>
      <w:bookmarkStart w:id="435" w:name="_Toc11652459"/>
      <w:bookmarkStart w:id="436" w:name="_Toc11953462"/>
      <w:bookmarkStart w:id="437" w:name="_Toc10369735"/>
      <w:bookmarkStart w:id="438" w:name="_Toc10369854"/>
      <w:bookmarkStart w:id="439" w:name="_Toc10278708"/>
      <w:bookmarkStart w:id="440" w:name="_Toc77651473"/>
      <w:bookmarkStart w:id="441" w:name="_Toc11947526"/>
      <w:bookmarkStart w:id="442" w:name="_Toc13133733"/>
      <w:bookmarkStart w:id="443" w:name="_Toc10278581"/>
      <w:bookmarkStart w:id="444" w:name="_Toc10522208"/>
      <w:bookmarkStart w:id="445" w:name="_Toc12012858"/>
      <w:r>
        <w:rPr>
          <w:rFonts w:hint="eastAsia" w:ascii="宋体" w:hAnsi="宋体" w:cs="宋体"/>
          <w:bCs/>
          <w:sz w:val="24"/>
          <w:highlight w:val="none"/>
        </w:rPr>
        <w:t>13、违约责任</w:t>
      </w:r>
    </w:p>
    <w:p w14:paraId="0731B0F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 质保及保修期间，承包方不能按照发包方的要求执行维修及更换，发包方有权拒付质保金。</w:t>
      </w:r>
    </w:p>
    <w:p w14:paraId="07D832A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 合同的生效与终止</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3B42C1E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 本合同自双方签字盖章后生效。本工程通过竣工验收、合同价款全部结清，质保到期后终止。</w:t>
      </w:r>
    </w:p>
    <w:p w14:paraId="70180DB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 考虑到发包方将按合同规定付给承包方各项款额，承包方特此立约，向发包方保证按合同规定进行施工、竣工和保修。</w:t>
      </w:r>
    </w:p>
    <w:p w14:paraId="2F55E43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 考虑到承包方将进行本工程的施工、竣工和保修，发包方特此立约，保证按合同规定的方式和时间向承包方支付合同价款和合同规定的其它应支付的款项。</w:t>
      </w:r>
      <w:bookmarkStart w:id="446" w:name="_Toc326607437"/>
      <w:bookmarkStart w:id="447" w:name="_Toc355362786"/>
      <w:bookmarkStart w:id="448" w:name="_Toc336249997"/>
    </w:p>
    <w:p w14:paraId="62279E9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15、不可抗力</w:t>
      </w:r>
      <w:bookmarkEnd w:id="446"/>
      <w:bookmarkEnd w:id="447"/>
      <w:bookmarkEnd w:id="448"/>
    </w:p>
    <w:p w14:paraId="01E0025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15.1 在本条中，“不可抗力”系指项目单位和承包商在合同签订当日对其发生不能预见、不能避免且对其后果不能克服，且影响合同一方正常履行本合同项下义务的客观事件。不可抗力包括下列情况:</w:t>
      </w:r>
    </w:p>
    <w:p w14:paraId="5BD63E6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(a) 自然灾害：如台风、地震，洪水、冰雹；</w:t>
      </w:r>
    </w:p>
    <w:p w14:paraId="3E5BEDB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(b) 社会异常事件：战争、敌对行动(不论宣战与否)、入侵、外国敌人的行动、战时动员、征用或禁运；</w:t>
      </w:r>
    </w:p>
    <w:p w14:paraId="480C2F8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(c) 罢工、骚乱、叛乱、暴乱、军事政变、篡夺政权，或内战；</w:t>
      </w:r>
    </w:p>
    <w:p w14:paraId="686DA50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(d) 由于任何爆炸性核装置或其核部件的任何核燃料或核燃料燃烧后的核废物、放射性有毒炸药，或其他有害物质所引起的放射性污染；</w:t>
      </w:r>
    </w:p>
    <w:p w14:paraId="04CA70ED">
      <w:pPr>
        <w:spacing w:line="360" w:lineRule="auto"/>
        <w:ind w:firstLine="480" w:firstLineChars="200"/>
        <w:rPr>
          <w:rFonts w:hint="eastAsia" w:ascii="宋体" w:hAnsi="宋体" w:cs="宋体"/>
          <w:sz w:val="24"/>
          <w:szCs w:val="22"/>
          <w:highlight w:val="none"/>
        </w:rPr>
      </w:pPr>
      <w:r>
        <w:rPr>
          <w:rFonts w:hint="eastAsia" w:ascii="宋体" w:hAnsi="宋体" w:cs="宋体"/>
          <w:sz w:val="24"/>
          <w:szCs w:val="22"/>
          <w:highlight w:val="none"/>
        </w:rPr>
        <w:t>(e)政府行为：政府（规定）变更或调整、征收、征用、禁令等。</w:t>
      </w:r>
    </w:p>
    <w:p w14:paraId="4233836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15.2 不可抗力事件发生后，承包商应立即通知项目单位和监理工程师，并在力所能及的条件下迅速采取措施，尽力减少损失。不可抗力事件结束后48小时内承包商应向项目单位和监理工程师通报受害情况和损失情况。不可抗力事件结束后14天内，承包商向项目单位和监理工程师提交清理和修复费用的正式报告及有关资料。如承包商未在规定期限内提交报告，视为该不可抗力未造成任何不利后果。</w:t>
      </w:r>
    </w:p>
    <w:p w14:paraId="0C88005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因不可抗力事件导致的费用及延误的工期由双方按以下方法分别承担： </w:t>
      </w:r>
    </w:p>
    <w:p w14:paraId="74415C9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 工程本身的损害、因工程损害导致第三方人员伤亡和财产损失，由项目单位承担，但对由于承包商未采取合理措施而导致扩大的损失部分，由承包商承担；</w:t>
      </w:r>
    </w:p>
    <w:p w14:paraId="6E7E4E0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(2) 双方人员的伤亡由双方自行承担相应费用； </w:t>
      </w:r>
    </w:p>
    <w:p w14:paraId="6829B7C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(3) 承包商设备损坏及停工损失，由承包商自理； </w:t>
      </w:r>
    </w:p>
    <w:p w14:paraId="59107D6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(4) 停工期间，承包商应项目单位或监理工程师要求留在施工场地的必要的管理人员及保卫人员的费用由承包商自理； </w:t>
      </w:r>
    </w:p>
    <w:p w14:paraId="152EEA4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 延误的工期相应顺延。</w:t>
      </w:r>
    </w:p>
    <w:p w14:paraId="57D61F9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15.3 若因承包商迟延履行合同而遭受不可抗力事件，承包商应独自承担不可抗力导致的一切不利后果。</w:t>
      </w:r>
    </w:p>
    <w:p w14:paraId="58E470FF">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16、争议或纠纷</w:t>
      </w:r>
    </w:p>
    <w:p w14:paraId="7F49375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因执行本合同所发生的一切争执和分歧，双方应通过友好协商方式解决。若经协商不能达成一致时，则提交平顶山市人民法院诉讼。诉讼费用及律师费由败诉方承担。除进行诉讼的协议条款外，在诉讼进行的同时，双方将继续履行合同的其余部分。</w:t>
      </w:r>
    </w:p>
    <w:p w14:paraId="3BE75101">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17、其它</w:t>
      </w:r>
    </w:p>
    <w:p w14:paraId="261D222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（1）本合同一式拾份，发包方持陆份，承包方持肆份。具有同等法律效力。</w:t>
      </w:r>
    </w:p>
    <w:p w14:paraId="6AD09E7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（2）其它未尽事宜，双方协商解决。</w:t>
      </w:r>
    </w:p>
    <w:p w14:paraId="1769052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（3）技术规范作为本合同的附件，具有同等法律效力。</w:t>
      </w:r>
    </w:p>
    <w:p w14:paraId="0119263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（4）合同签订后原则上不通过签订其他补充协议增加合同金额。</w:t>
      </w:r>
    </w:p>
    <w:p w14:paraId="2557826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（5）甲方为当前合同的业主单位，乙方为当前合同的中标单位。</w:t>
      </w:r>
    </w:p>
    <w:p w14:paraId="142D810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（6）乙方应基于诚信原则，履行合同义务，若因不良行为纳入不合格投标人名录，甲方有权终止部分或全部合同。甲方因此而造成的利益损失、额外支出或工期延误，乙方应进行赔偿。</w:t>
      </w:r>
    </w:p>
    <w:p w14:paraId="701990A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（7）乙方与甲方签订安全协议，按照甲方安全质量环保监察部要求提供资料并进行安全培训。</w:t>
      </w:r>
    </w:p>
    <w:p w14:paraId="6DBFF5F5">
      <w:pPr>
        <w:pStyle w:val="16"/>
        <w:ind w:firstLine="240"/>
        <w:rPr>
          <w:rFonts w:hint="eastAsia" w:ascii="宋体" w:hAnsi="宋体" w:cs="宋体"/>
          <w:sz w:val="24"/>
          <w:highlight w:val="none"/>
        </w:rPr>
      </w:pPr>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14:paraId="190537FD">
      <w:pPr>
        <w:adjustRightInd w:val="0"/>
        <w:snapToGrid w:val="0"/>
        <w:spacing w:line="360" w:lineRule="auto"/>
        <w:rPr>
          <w:rFonts w:hint="eastAsia" w:ascii="宋体" w:hAnsi="宋体" w:cs="宋体"/>
          <w:sz w:val="24"/>
          <w:highlight w:val="none"/>
        </w:rPr>
      </w:pPr>
      <w:r>
        <w:rPr>
          <w:rFonts w:hint="eastAsia" w:ascii="宋体" w:hAnsi="宋体" w:cs="宋体"/>
          <w:b/>
          <w:sz w:val="24"/>
          <w:highlight w:val="none"/>
        </w:rPr>
        <w:t>合同双方代表签字：</w:t>
      </w:r>
    </w:p>
    <w:tbl>
      <w:tblPr>
        <w:tblStyle w:val="1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3323"/>
        <w:gridCol w:w="1355"/>
        <w:gridCol w:w="3535"/>
      </w:tblGrid>
      <w:tr w14:paraId="26E7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734" w:type="dxa"/>
            <w:gridSpan w:val="2"/>
            <w:noWrap/>
            <w:vAlign w:val="center"/>
          </w:tcPr>
          <w:p w14:paraId="0D7E0B49">
            <w:pPr>
              <w:pStyle w:val="21"/>
              <w:spacing w:line="360" w:lineRule="auto"/>
              <w:jc w:val="center"/>
              <w:rPr>
                <w:rFonts w:hAnsi="宋体"/>
                <w:b/>
                <w:bCs/>
                <w:szCs w:val="21"/>
                <w:highlight w:val="none"/>
              </w:rPr>
            </w:pPr>
            <w:r>
              <w:rPr>
                <w:rFonts w:hint="eastAsia" w:hAnsi="宋体"/>
                <w:b/>
                <w:bCs/>
                <w:szCs w:val="21"/>
                <w:highlight w:val="none"/>
              </w:rPr>
              <w:t>甲　　方</w:t>
            </w:r>
          </w:p>
        </w:tc>
        <w:tc>
          <w:tcPr>
            <w:tcW w:w="4890" w:type="dxa"/>
            <w:gridSpan w:val="2"/>
            <w:noWrap/>
            <w:vAlign w:val="center"/>
          </w:tcPr>
          <w:p w14:paraId="06F3B450">
            <w:pPr>
              <w:pStyle w:val="21"/>
              <w:spacing w:line="360" w:lineRule="auto"/>
              <w:jc w:val="center"/>
              <w:rPr>
                <w:rFonts w:hAnsi="宋体"/>
                <w:b/>
                <w:bCs/>
                <w:szCs w:val="21"/>
                <w:highlight w:val="none"/>
              </w:rPr>
            </w:pPr>
            <w:r>
              <w:rPr>
                <w:rFonts w:hint="eastAsia" w:hAnsi="宋体"/>
                <w:b/>
                <w:bCs/>
                <w:szCs w:val="21"/>
                <w:highlight w:val="none"/>
              </w:rPr>
              <w:t>乙　　方</w:t>
            </w:r>
          </w:p>
        </w:tc>
      </w:tr>
      <w:tr w14:paraId="6468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1411" w:type="dxa"/>
            <w:noWrap/>
            <w:vAlign w:val="center"/>
          </w:tcPr>
          <w:p w14:paraId="1E62992E">
            <w:pPr>
              <w:pStyle w:val="21"/>
              <w:spacing w:line="360" w:lineRule="auto"/>
              <w:jc w:val="center"/>
              <w:rPr>
                <w:rFonts w:hAnsi="宋体"/>
                <w:kern w:val="2"/>
                <w:sz w:val="21"/>
                <w:szCs w:val="28"/>
                <w:highlight w:val="none"/>
              </w:rPr>
            </w:pPr>
            <w:r>
              <w:rPr>
                <w:rFonts w:hint="eastAsia" w:hAnsi="宋体"/>
                <w:kern w:val="2"/>
                <w:sz w:val="21"/>
                <w:szCs w:val="28"/>
                <w:highlight w:val="none"/>
              </w:rPr>
              <w:t>名  称</w:t>
            </w:r>
          </w:p>
        </w:tc>
        <w:tc>
          <w:tcPr>
            <w:tcW w:w="3323" w:type="dxa"/>
            <w:noWrap/>
            <w:vAlign w:val="center"/>
          </w:tcPr>
          <w:p w14:paraId="2438400D">
            <w:pPr>
              <w:spacing w:line="360" w:lineRule="auto"/>
              <w:jc w:val="center"/>
              <w:rPr>
                <w:rFonts w:hint="eastAsia" w:ascii="宋体" w:hAnsi="宋体"/>
                <w:szCs w:val="28"/>
                <w:highlight w:val="none"/>
              </w:rPr>
            </w:pPr>
          </w:p>
        </w:tc>
        <w:tc>
          <w:tcPr>
            <w:tcW w:w="1355" w:type="dxa"/>
            <w:noWrap/>
            <w:vAlign w:val="center"/>
          </w:tcPr>
          <w:p w14:paraId="054FF31C">
            <w:pPr>
              <w:pStyle w:val="21"/>
              <w:spacing w:line="360" w:lineRule="auto"/>
              <w:jc w:val="center"/>
              <w:rPr>
                <w:rFonts w:hAnsi="宋体"/>
                <w:kern w:val="2"/>
                <w:sz w:val="21"/>
                <w:szCs w:val="28"/>
                <w:highlight w:val="none"/>
              </w:rPr>
            </w:pPr>
            <w:bookmarkStart w:id="449" w:name="_Toc308601361"/>
            <w:bookmarkStart w:id="450" w:name="_Toc308610738"/>
            <w:bookmarkStart w:id="451" w:name="_Toc308608741"/>
            <w:r>
              <w:rPr>
                <w:rFonts w:hint="eastAsia" w:hAnsi="宋体"/>
                <w:kern w:val="2"/>
                <w:sz w:val="21"/>
                <w:szCs w:val="28"/>
                <w:highlight w:val="none"/>
              </w:rPr>
              <w:t>名 称</w:t>
            </w:r>
            <w:bookmarkEnd w:id="449"/>
            <w:bookmarkEnd w:id="450"/>
            <w:bookmarkEnd w:id="451"/>
          </w:p>
        </w:tc>
        <w:tc>
          <w:tcPr>
            <w:tcW w:w="3535" w:type="dxa"/>
            <w:noWrap/>
            <w:vAlign w:val="center"/>
          </w:tcPr>
          <w:p w14:paraId="5B429B34">
            <w:pPr>
              <w:spacing w:line="360" w:lineRule="auto"/>
              <w:jc w:val="center"/>
              <w:rPr>
                <w:rFonts w:ascii="宋体" w:hAnsi="宋体"/>
                <w:szCs w:val="28"/>
                <w:highlight w:val="none"/>
              </w:rPr>
            </w:pPr>
          </w:p>
        </w:tc>
      </w:tr>
      <w:tr w14:paraId="2481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jc w:val="center"/>
        </w:trPr>
        <w:tc>
          <w:tcPr>
            <w:tcW w:w="1411" w:type="dxa"/>
            <w:noWrap/>
            <w:vAlign w:val="center"/>
          </w:tcPr>
          <w:p w14:paraId="0BB58529">
            <w:pPr>
              <w:pStyle w:val="21"/>
              <w:spacing w:line="360" w:lineRule="auto"/>
              <w:jc w:val="center"/>
              <w:rPr>
                <w:rFonts w:hAnsi="宋体"/>
                <w:kern w:val="2"/>
                <w:sz w:val="21"/>
                <w:szCs w:val="28"/>
                <w:highlight w:val="none"/>
              </w:rPr>
            </w:pPr>
            <w:r>
              <w:rPr>
                <w:rFonts w:hint="eastAsia" w:hAnsi="宋体"/>
                <w:kern w:val="2"/>
                <w:sz w:val="21"/>
                <w:szCs w:val="28"/>
                <w:highlight w:val="none"/>
              </w:rPr>
              <w:t>地址</w:t>
            </w:r>
          </w:p>
        </w:tc>
        <w:tc>
          <w:tcPr>
            <w:tcW w:w="3323" w:type="dxa"/>
            <w:noWrap/>
            <w:vAlign w:val="center"/>
          </w:tcPr>
          <w:p w14:paraId="3EFE9222">
            <w:pPr>
              <w:spacing w:line="360" w:lineRule="auto"/>
              <w:jc w:val="center"/>
              <w:rPr>
                <w:rFonts w:hint="eastAsia" w:ascii="宋体" w:hAnsi="宋体"/>
                <w:szCs w:val="28"/>
                <w:highlight w:val="none"/>
              </w:rPr>
            </w:pPr>
          </w:p>
        </w:tc>
        <w:tc>
          <w:tcPr>
            <w:tcW w:w="1355" w:type="dxa"/>
            <w:noWrap/>
            <w:vAlign w:val="center"/>
          </w:tcPr>
          <w:p w14:paraId="4158E143">
            <w:pPr>
              <w:pStyle w:val="21"/>
              <w:spacing w:line="360" w:lineRule="auto"/>
              <w:jc w:val="center"/>
              <w:rPr>
                <w:rFonts w:hAnsi="宋体"/>
                <w:kern w:val="2"/>
                <w:sz w:val="21"/>
                <w:szCs w:val="28"/>
                <w:highlight w:val="none"/>
              </w:rPr>
            </w:pPr>
            <w:r>
              <w:rPr>
                <w:rFonts w:hint="eastAsia" w:hAnsi="宋体"/>
                <w:kern w:val="2"/>
                <w:sz w:val="21"/>
                <w:szCs w:val="28"/>
                <w:highlight w:val="none"/>
              </w:rPr>
              <w:t>地  址</w:t>
            </w:r>
          </w:p>
        </w:tc>
        <w:tc>
          <w:tcPr>
            <w:tcW w:w="3535" w:type="dxa"/>
            <w:noWrap/>
            <w:vAlign w:val="center"/>
          </w:tcPr>
          <w:p w14:paraId="3EBF73D0">
            <w:pPr>
              <w:spacing w:line="360" w:lineRule="auto"/>
              <w:jc w:val="center"/>
              <w:rPr>
                <w:rFonts w:ascii="宋体" w:hAnsi="宋体"/>
                <w:szCs w:val="28"/>
                <w:highlight w:val="none"/>
              </w:rPr>
            </w:pPr>
          </w:p>
        </w:tc>
      </w:tr>
      <w:tr w14:paraId="3ADE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1411" w:type="dxa"/>
            <w:noWrap/>
            <w:vAlign w:val="center"/>
          </w:tcPr>
          <w:p w14:paraId="41F3E67E">
            <w:pPr>
              <w:pStyle w:val="21"/>
              <w:spacing w:line="360" w:lineRule="auto"/>
              <w:jc w:val="center"/>
              <w:rPr>
                <w:rFonts w:hAnsi="宋体"/>
                <w:kern w:val="2"/>
                <w:sz w:val="21"/>
                <w:szCs w:val="28"/>
                <w:highlight w:val="none"/>
              </w:rPr>
            </w:pPr>
            <w:r>
              <w:rPr>
                <w:rFonts w:hint="eastAsia" w:hAnsi="宋体"/>
                <w:kern w:val="2"/>
                <w:sz w:val="21"/>
                <w:szCs w:val="28"/>
                <w:highlight w:val="none"/>
              </w:rPr>
              <w:t>联系人</w:t>
            </w:r>
          </w:p>
        </w:tc>
        <w:tc>
          <w:tcPr>
            <w:tcW w:w="3323" w:type="dxa"/>
            <w:noWrap/>
            <w:vAlign w:val="center"/>
          </w:tcPr>
          <w:p w14:paraId="3C544860">
            <w:pPr>
              <w:spacing w:line="360" w:lineRule="auto"/>
              <w:jc w:val="center"/>
              <w:rPr>
                <w:rFonts w:hint="eastAsia" w:ascii="宋体" w:hAnsi="宋体"/>
                <w:szCs w:val="28"/>
                <w:highlight w:val="none"/>
              </w:rPr>
            </w:pPr>
          </w:p>
        </w:tc>
        <w:tc>
          <w:tcPr>
            <w:tcW w:w="1355" w:type="dxa"/>
            <w:noWrap/>
            <w:vAlign w:val="center"/>
          </w:tcPr>
          <w:p w14:paraId="21D802D1">
            <w:pPr>
              <w:pStyle w:val="21"/>
              <w:spacing w:line="360" w:lineRule="auto"/>
              <w:jc w:val="center"/>
              <w:rPr>
                <w:rFonts w:hAnsi="宋体"/>
                <w:kern w:val="2"/>
                <w:sz w:val="21"/>
                <w:szCs w:val="28"/>
                <w:highlight w:val="none"/>
              </w:rPr>
            </w:pPr>
            <w:r>
              <w:rPr>
                <w:rFonts w:hint="eastAsia" w:hAnsi="宋体"/>
                <w:kern w:val="2"/>
                <w:sz w:val="21"/>
                <w:szCs w:val="28"/>
                <w:highlight w:val="none"/>
              </w:rPr>
              <w:t>联系人</w:t>
            </w:r>
          </w:p>
        </w:tc>
        <w:tc>
          <w:tcPr>
            <w:tcW w:w="3535" w:type="dxa"/>
            <w:noWrap/>
            <w:vAlign w:val="center"/>
          </w:tcPr>
          <w:p w14:paraId="5A0453AB">
            <w:pPr>
              <w:spacing w:line="360" w:lineRule="auto"/>
              <w:jc w:val="center"/>
              <w:rPr>
                <w:rFonts w:ascii="宋体" w:hAnsi="宋体"/>
                <w:szCs w:val="28"/>
                <w:highlight w:val="none"/>
              </w:rPr>
            </w:pPr>
          </w:p>
        </w:tc>
      </w:tr>
      <w:tr w14:paraId="3F00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1411" w:type="dxa"/>
            <w:noWrap/>
            <w:vAlign w:val="center"/>
          </w:tcPr>
          <w:p w14:paraId="211D5604">
            <w:pPr>
              <w:pStyle w:val="21"/>
              <w:spacing w:line="360" w:lineRule="auto"/>
              <w:jc w:val="center"/>
              <w:rPr>
                <w:rFonts w:hAnsi="宋体"/>
                <w:kern w:val="2"/>
                <w:sz w:val="21"/>
                <w:szCs w:val="28"/>
                <w:highlight w:val="none"/>
              </w:rPr>
            </w:pPr>
            <w:r>
              <w:rPr>
                <w:rFonts w:hint="eastAsia" w:hAnsi="宋体"/>
                <w:kern w:val="2"/>
                <w:sz w:val="21"/>
                <w:szCs w:val="28"/>
                <w:highlight w:val="none"/>
              </w:rPr>
              <w:t>邮政编码</w:t>
            </w:r>
          </w:p>
        </w:tc>
        <w:tc>
          <w:tcPr>
            <w:tcW w:w="3323" w:type="dxa"/>
            <w:noWrap/>
            <w:vAlign w:val="center"/>
          </w:tcPr>
          <w:p w14:paraId="59AD905E">
            <w:pPr>
              <w:spacing w:line="360" w:lineRule="auto"/>
              <w:jc w:val="center"/>
              <w:rPr>
                <w:rFonts w:ascii="宋体" w:hAnsi="宋体"/>
                <w:szCs w:val="28"/>
                <w:highlight w:val="none"/>
              </w:rPr>
            </w:pPr>
          </w:p>
        </w:tc>
        <w:tc>
          <w:tcPr>
            <w:tcW w:w="1355" w:type="dxa"/>
            <w:noWrap/>
            <w:vAlign w:val="center"/>
          </w:tcPr>
          <w:p w14:paraId="3B4AEABB">
            <w:pPr>
              <w:pStyle w:val="21"/>
              <w:spacing w:line="360" w:lineRule="auto"/>
              <w:jc w:val="center"/>
              <w:rPr>
                <w:rFonts w:hAnsi="宋体"/>
                <w:kern w:val="2"/>
                <w:sz w:val="21"/>
                <w:szCs w:val="28"/>
                <w:highlight w:val="none"/>
              </w:rPr>
            </w:pPr>
            <w:r>
              <w:rPr>
                <w:rFonts w:hint="eastAsia" w:hAnsi="宋体"/>
                <w:kern w:val="2"/>
                <w:sz w:val="21"/>
                <w:szCs w:val="28"/>
                <w:highlight w:val="none"/>
              </w:rPr>
              <w:t>邮政编码</w:t>
            </w:r>
          </w:p>
        </w:tc>
        <w:tc>
          <w:tcPr>
            <w:tcW w:w="3535" w:type="dxa"/>
            <w:noWrap/>
            <w:vAlign w:val="center"/>
          </w:tcPr>
          <w:p w14:paraId="0B4B8553">
            <w:pPr>
              <w:spacing w:line="360" w:lineRule="auto"/>
              <w:jc w:val="center"/>
              <w:rPr>
                <w:rFonts w:ascii="宋体" w:hAnsi="宋体"/>
                <w:szCs w:val="28"/>
                <w:highlight w:val="none"/>
              </w:rPr>
            </w:pPr>
          </w:p>
        </w:tc>
      </w:tr>
      <w:tr w14:paraId="709A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1411" w:type="dxa"/>
            <w:noWrap/>
            <w:vAlign w:val="center"/>
          </w:tcPr>
          <w:p w14:paraId="0296EDF2">
            <w:pPr>
              <w:pStyle w:val="21"/>
              <w:spacing w:line="360" w:lineRule="auto"/>
              <w:jc w:val="center"/>
              <w:rPr>
                <w:rFonts w:hAnsi="宋体"/>
                <w:kern w:val="2"/>
                <w:sz w:val="21"/>
                <w:szCs w:val="28"/>
                <w:highlight w:val="none"/>
              </w:rPr>
            </w:pPr>
            <w:r>
              <w:rPr>
                <w:rFonts w:hint="eastAsia" w:hAnsi="宋体"/>
                <w:kern w:val="2"/>
                <w:sz w:val="21"/>
                <w:szCs w:val="28"/>
                <w:highlight w:val="none"/>
              </w:rPr>
              <w:t>电话</w:t>
            </w:r>
          </w:p>
        </w:tc>
        <w:tc>
          <w:tcPr>
            <w:tcW w:w="3323" w:type="dxa"/>
            <w:noWrap/>
            <w:vAlign w:val="center"/>
          </w:tcPr>
          <w:p w14:paraId="6B41C7C6">
            <w:pPr>
              <w:spacing w:line="360" w:lineRule="auto"/>
              <w:jc w:val="center"/>
              <w:rPr>
                <w:rFonts w:ascii="宋体" w:hAnsi="宋体"/>
                <w:szCs w:val="28"/>
                <w:highlight w:val="none"/>
              </w:rPr>
            </w:pPr>
          </w:p>
        </w:tc>
        <w:tc>
          <w:tcPr>
            <w:tcW w:w="1355" w:type="dxa"/>
            <w:noWrap/>
            <w:vAlign w:val="center"/>
          </w:tcPr>
          <w:p w14:paraId="0A431089">
            <w:pPr>
              <w:pStyle w:val="21"/>
              <w:spacing w:line="360" w:lineRule="auto"/>
              <w:jc w:val="center"/>
              <w:rPr>
                <w:rFonts w:hAnsi="宋体"/>
                <w:kern w:val="2"/>
                <w:sz w:val="21"/>
                <w:szCs w:val="28"/>
                <w:highlight w:val="none"/>
              </w:rPr>
            </w:pPr>
            <w:r>
              <w:rPr>
                <w:rFonts w:hint="eastAsia" w:hAnsi="宋体"/>
                <w:kern w:val="2"/>
                <w:sz w:val="21"/>
                <w:szCs w:val="28"/>
                <w:highlight w:val="none"/>
              </w:rPr>
              <w:t>电话</w:t>
            </w:r>
          </w:p>
        </w:tc>
        <w:tc>
          <w:tcPr>
            <w:tcW w:w="3535" w:type="dxa"/>
            <w:noWrap/>
            <w:vAlign w:val="center"/>
          </w:tcPr>
          <w:p w14:paraId="4ABF6A06">
            <w:pPr>
              <w:spacing w:line="360" w:lineRule="auto"/>
              <w:jc w:val="center"/>
              <w:rPr>
                <w:rFonts w:ascii="宋体" w:hAnsi="宋体"/>
                <w:szCs w:val="28"/>
                <w:highlight w:val="none"/>
              </w:rPr>
            </w:pPr>
          </w:p>
        </w:tc>
      </w:tr>
      <w:tr w14:paraId="3046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11" w:type="dxa"/>
            <w:noWrap/>
            <w:vAlign w:val="center"/>
          </w:tcPr>
          <w:p w14:paraId="6444C67F">
            <w:pPr>
              <w:pStyle w:val="21"/>
              <w:spacing w:line="360" w:lineRule="auto"/>
              <w:jc w:val="center"/>
              <w:rPr>
                <w:rFonts w:hAnsi="宋体"/>
                <w:kern w:val="2"/>
                <w:sz w:val="21"/>
                <w:szCs w:val="28"/>
                <w:highlight w:val="none"/>
              </w:rPr>
            </w:pPr>
            <w:r>
              <w:rPr>
                <w:rFonts w:hint="eastAsia" w:hAnsi="宋体"/>
                <w:kern w:val="2"/>
                <w:sz w:val="21"/>
                <w:szCs w:val="28"/>
                <w:highlight w:val="none"/>
              </w:rPr>
              <w:t>开户银行</w:t>
            </w:r>
          </w:p>
        </w:tc>
        <w:tc>
          <w:tcPr>
            <w:tcW w:w="3323" w:type="dxa"/>
            <w:noWrap/>
            <w:vAlign w:val="center"/>
          </w:tcPr>
          <w:p w14:paraId="72DF5B52">
            <w:pPr>
              <w:spacing w:line="360" w:lineRule="auto"/>
              <w:jc w:val="center"/>
              <w:rPr>
                <w:rFonts w:hint="eastAsia" w:ascii="宋体" w:hAnsi="宋体"/>
                <w:szCs w:val="28"/>
                <w:highlight w:val="none"/>
              </w:rPr>
            </w:pPr>
          </w:p>
        </w:tc>
        <w:tc>
          <w:tcPr>
            <w:tcW w:w="1355" w:type="dxa"/>
            <w:noWrap/>
            <w:vAlign w:val="center"/>
          </w:tcPr>
          <w:p w14:paraId="04417561">
            <w:pPr>
              <w:pStyle w:val="21"/>
              <w:spacing w:line="360" w:lineRule="auto"/>
              <w:jc w:val="center"/>
              <w:rPr>
                <w:rFonts w:hAnsi="宋体"/>
                <w:kern w:val="2"/>
                <w:sz w:val="21"/>
                <w:szCs w:val="28"/>
                <w:highlight w:val="none"/>
              </w:rPr>
            </w:pPr>
            <w:r>
              <w:rPr>
                <w:rFonts w:hint="eastAsia" w:hAnsi="宋体"/>
                <w:kern w:val="2"/>
                <w:sz w:val="21"/>
                <w:szCs w:val="28"/>
                <w:highlight w:val="none"/>
              </w:rPr>
              <w:t>开户银行</w:t>
            </w:r>
          </w:p>
        </w:tc>
        <w:tc>
          <w:tcPr>
            <w:tcW w:w="3535" w:type="dxa"/>
            <w:noWrap/>
            <w:vAlign w:val="center"/>
          </w:tcPr>
          <w:p w14:paraId="19DD6B77">
            <w:pPr>
              <w:spacing w:line="360" w:lineRule="auto"/>
              <w:jc w:val="center"/>
              <w:rPr>
                <w:rFonts w:ascii="宋体" w:hAnsi="宋体"/>
                <w:szCs w:val="28"/>
                <w:highlight w:val="none"/>
              </w:rPr>
            </w:pPr>
          </w:p>
        </w:tc>
      </w:tr>
      <w:tr w14:paraId="26F2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11" w:type="dxa"/>
            <w:noWrap/>
            <w:vAlign w:val="center"/>
          </w:tcPr>
          <w:p w14:paraId="5EF58D5A">
            <w:pPr>
              <w:pStyle w:val="21"/>
              <w:spacing w:line="360" w:lineRule="auto"/>
              <w:jc w:val="center"/>
              <w:rPr>
                <w:rFonts w:hAnsi="宋体"/>
                <w:kern w:val="2"/>
                <w:sz w:val="21"/>
                <w:szCs w:val="28"/>
                <w:highlight w:val="none"/>
              </w:rPr>
            </w:pPr>
            <w:r>
              <w:rPr>
                <w:rFonts w:hint="eastAsia" w:hAnsi="宋体"/>
                <w:kern w:val="2"/>
                <w:sz w:val="21"/>
                <w:szCs w:val="28"/>
                <w:highlight w:val="none"/>
              </w:rPr>
              <w:t>帐号</w:t>
            </w:r>
          </w:p>
        </w:tc>
        <w:tc>
          <w:tcPr>
            <w:tcW w:w="3323" w:type="dxa"/>
            <w:noWrap/>
            <w:vAlign w:val="center"/>
          </w:tcPr>
          <w:p w14:paraId="7859B072">
            <w:pPr>
              <w:spacing w:line="360" w:lineRule="auto"/>
              <w:jc w:val="center"/>
              <w:rPr>
                <w:rFonts w:hint="eastAsia" w:ascii="宋体" w:hAnsi="宋体"/>
                <w:szCs w:val="28"/>
                <w:highlight w:val="none"/>
              </w:rPr>
            </w:pPr>
          </w:p>
        </w:tc>
        <w:tc>
          <w:tcPr>
            <w:tcW w:w="1355" w:type="dxa"/>
            <w:noWrap/>
            <w:vAlign w:val="center"/>
          </w:tcPr>
          <w:p w14:paraId="22166C06">
            <w:pPr>
              <w:pStyle w:val="21"/>
              <w:spacing w:line="360" w:lineRule="auto"/>
              <w:jc w:val="center"/>
              <w:rPr>
                <w:rFonts w:hAnsi="宋体"/>
                <w:kern w:val="2"/>
                <w:sz w:val="21"/>
                <w:szCs w:val="28"/>
                <w:highlight w:val="none"/>
              </w:rPr>
            </w:pPr>
            <w:r>
              <w:rPr>
                <w:rFonts w:hint="eastAsia" w:hAnsi="宋体"/>
                <w:kern w:val="2"/>
                <w:sz w:val="21"/>
                <w:szCs w:val="28"/>
                <w:highlight w:val="none"/>
              </w:rPr>
              <w:t>帐号</w:t>
            </w:r>
          </w:p>
        </w:tc>
        <w:tc>
          <w:tcPr>
            <w:tcW w:w="3535" w:type="dxa"/>
            <w:noWrap/>
            <w:vAlign w:val="center"/>
          </w:tcPr>
          <w:p w14:paraId="63D3F37C">
            <w:pPr>
              <w:spacing w:line="360" w:lineRule="auto"/>
              <w:jc w:val="center"/>
              <w:rPr>
                <w:rFonts w:ascii="宋体" w:hAnsi="宋体"/>
                <w:szCs w:val="28"/>
                <w:highlight w:val="none"/>
              </w:rPr>
            </w:pPr>
          </w:p>
        </w:tc>
      </w:tr>
      <w:tr w14:paraId="7C3E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11" w:type="dxa"/>
            <w:noWrap/>
            <w:vAlign w:val="center"/>
          </w:tcPr>
          <w:p w14:paraId="6A5C1180">
            <w:pPr>
              <w:pStyle w:val="21"/>
              <w:spacing w:line="360" w:lineRule="auto"/>
              <w:jc w:val="center"/>
              <w:rPr>
                <w:rFonts w:hAnsi="宋体"/>
                <w:kern w:val="2"/>
                <w:sz w:val="21"/>
                <w:szCs w:val="28"/>
                <w:highlight w:val="none"/>
              </w:rPr>
            </w:pPr>
            <w:r>
              <w:rPr>
                <w:rFonts w:hint="eastAsia" w:hAnsi="宋体"/>
                <w:kern w:val="2"/>
                <w:sz w:val="21"/>
                <w:szCs w:val="28"/>
                <w:highlight w:val="none"/>
              </w:rPr>
              <w:t>纳税方</w:t>
            </w:r>
          </w:p>
          <w:p w14:paraId="5EBE3E0B">
            <w:pPr>
              <w:pStyle w:val="21"/>
              <w:spacing w:line="360" w:lineRule="auto"/>
              <w:jc w:val="center"/>
              <w:rPr>
                <w:rFonts w:hAnsi="宋体"/>
                <w:kern w:val="2"/>
                <w:sz w:val="21"/>
                <w:szCs w:val="28"/>
                <w:highlight w:val="none"/>
              </w:rPr>
            </w:pPr>
            <w:r>
              <w:rPr>
                <w:rFonts w:hint="eastAsia" w:hAnsi="宋体"/>
                <w:kern w:val="2"/>
                <w:sz w:val="21"/>
                <w:szCs w:val="28"/>
                <w:highlight w:val="none"/>
              </w:rPr>
              <w:t>登记号</w:t>
            </w:r>
          </w:p>
        </w:tc>
        <w:tc>
          <w:tcPr>
            <w:tcW w:w="3323" w:type="dxa"/>
            <w:noWrap/>
            <w:vAlign w:val="center"/>
          </w:tcPr>
          <w:p w14:paraId="573ABA9C">
            <w:pPr>
              <w:spacing w:line="360" w:lineRule="auto"/>
              <w:jc w:val="center"/>
              <w:rPr>
                <w:rFonts w:hint="eastAsia" w:ascii="宋体" w:hAnsi="宋体"/>
                <w:szCs w:val="28"/>
                <w:highlight w:val="none"/>
              </w:rPr>
            </w:pPr>
          </w:p>
        </w:tc>
        <w:tc>
          <w:tcPr>
            <w:tcW w:w="1355" w:type="dxa"/>
            <w:noWrap/>
            <w:vAlign w:val="center"/>
          </w:tcPr>
          <w:p w14:paraId="4E1CF359">
            <w:pPr>
              <w:pStyle w:val="21"/>
              <w:spacing w:line="360" w:lineRule="auto"/>
              <w:jc w:val="center"/>
              <w:rPr>
                <w:rFonts w:hAnsi="宋体"/>
                <w:kern w:val="2"/>
                <w:sz w:val="21"/>
                <w:szCs w:val="28"/>
                <w:highlight w:val="none"/>
              </w:rPr>
            </w:pPr>
            <w:r>
              <w:rPr>
                <w:rFonts w:hint="eastAsia" w:hAnsi="宋体"/>
                <w:kern w:val="2"/>
                <w:sz w:val="21"/>
                <w:szCs w:val="28"/>
                <w:highlight w:val="none"/>
              </w:rPr>
              <w:t>纳税方</w:t>
            </w:r>
          </w:p>
          <w:p w14:paraId="74B702EC">
            <w:pPr>
              <w:pStyle w:val="21"/>
              <w:spacing w:line="360" w:lineRule="auto"/>
              <w:jc w:val="center"/>
              <w:rPr>
                <w:rFonts w:hAnsi="宋体"/>
                <w:kern w:val="2"/>
                <w:sz w:val="21"/>
                <w:szCs w:val="28"/>
                <w:highlight w:val="none"/>
              </w:rPr>
            </w:pPr>
            <w:r>
              <w:rPr>
                <w:rFonts w:hint="eastAsia" w:hAnsi="宋体"/>
                <w:kern w:val="2"/>
                <w:sz w:val="21"/>
                <w:szCs w:val="28"/>
                <w:highlight w:val="none"/>
              </w:rPr>
              <w:t>登记号</w:t>
            </w:r>
          </w:p>
        </w:tc>
        <w:tc>
          <w:tcPr>
            <w:tcW w:w="3535" w:type="dxa"/>
            <w:noWrap/>
            <w:vAlign w:val="center"/>
          </w:tcPr>
          <w:p w14:paraId="16FA4524">
            <w:pPr>
              <w:spacing w:line="360" w:lineRule="auto"/>
              <w:jc w:val="center"/>
              <w:rPr>
                <w:rFonts w:ascii="宋体" w:hAnsi="宋体"/>
                <w:szCs w:val="28"/>
                <w:highlight w:val="none"/>
              </w:rPr>
            </w:pPr>
          </w:p>
        </w:tc>
      </w:tr>
      <w:tr w14:paraId="5CD6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1411" w:type="dxa"/>
            <w:noWrap/>
            <w:vAlign w:val="center"/>
          </w:tcPr>
          <w:p w14:paraId="4CF74897">
            <w:pPr>
              <w:pStyle w:val="21"/>
              <w:spacing w:line="360" w:lineRule="auto"/>
              <w:jc w:val="center"/>
              <w:rPr>
                <w:rFonts w:hAnsi="宋体"/>
                <w:kern w:val="2"/>
                <w:sz w:val="21"/>
                <w:szCs w:val="28"/>
                <w:highlight w:val="none"/>
              </w:rPr>
            </w:pPr>
            <w:r>
              <w:rPr>
                <w:rFonts w:hint="eastAsia" w:hAnsi="宋体"/>
                <w:kern w:val="2"/>
                <w:sz w:val="21"/>
                <w:szCs w:val="28"/>
                <w:highlight w:val="none"/>
              </w:rPr>
              <w:t>单位盖章</w:t>
            </w:r>
          </w:p>
        </w:tc>
        <w:tc>
          <w:tcPr>
            <w:tcW w:w="3323" w:type="dxa"/>
            <w:noWrap/>
            <w:vAlign w:val="center"/>
          </w:tcPr>
          <w:p w14:paraId="1A6793A9">
            <w:pPr>
              <w:spacing w:line="360" w:lineRule="auto"/>
              <w:jc w:val="center"/>
              <w:rPr>
                <w:rFonts w:ascii="宋体" w:hAnsi="宋体"/>
                <w:szCs w:val="28"/>
                <w:highlight w:val="none"/>
              </w:rPr>
            </w:pPr>
          </w:p>
        </w:tc>
        <w:tc>
          <w:tcPr>
            <w:tcW w:w="1355" w:type="dxa"/>
            <w:noWrap/>
            <w:vAlign w:val="center"/>
          </w:tcPr>
          <w:p w14:paraId="4B21873E">
            <w:pPr>
              <w:pStyle w:val="21"/>
              <w:spacing w:line="360" w:lineRule="auto"/>
              <w:jc w:val="center"/>
              <w:rPr>
                <w:rFonts w:hAnsi="宋体"/>
                <w:kern w:val="2"/>
                <w:sz w:val="21"/>
                <w:szCs w:val="28"/>
                <w:highlight w:val="none"/>
              </w:rPr>
            </w:pPr>
            <w:r>
              <w:rPr>
                <w:rFonts w:hint="eastAsia" w:hAnsi="宋体"/>
                <w:kern w:val="2"/>
                <w:sz w:val="21"/>
                <w:szCs w:val="28"/>
                <w:highlight w:val="none"/>
              </w:rPr>
              <w:t>单位盖章</w:t>
            </w:r>
          </w:p>
        </w:tc>
        <w:tc>
          <w:tcPr>
            <w:tcW w:w="3535" w:type="dxa"/>
            <w:noWrap/>
            <w:vAlign w:val="center"/>
          </w:tcPr>
          <w:p w14:paraId="20D9C23A">
            <w:pPr>
              <w:spacing w:line="360" w:lineRule="auto"/>
              <w:jc w:val="center"/>
              <w:rPr>
                <w:rFonts w:ascii="宋体" w:hAnsi="宋体"/>
                <w:szCs w:val="28"/>
                <w:highlight w:val="none"/>
              </w:rPr>
            </w:pPr>
          </w:p>
        </w:tc>
      </w:tr>
      <w:tr w14:paraId="2BB3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1411" w:type="dxa"/>
            <w:noWrap/>
            <w:vAlign w:val="center"/>
          </w:tcPr>
          <w:p w14:paraId="55164716">
            <w:pPr>
              <w:pStyle w:val="21"/>
              <w:spacing w:line="360" w:lineRule="auto"/>
              <w:jc w:val="center"/>
              <w:rPr>
                <w:rFonts w:hAnsi="宋体"/>
                <w:kern w:val="2"/>
                <w:sz w:val="21"/>
                <w:szCs w:val="28"/>
                <w:highlight w:val="none"/>
              </w:rPr>
            </w:pPr>
            <w:r>
              <w:rPr>
                <w:rFonts w:hint="eastAsia" w:hAnsi="宋体"/>
                <w:kern w:val="2"/>
                <w:sz w:val="21"/>
                <w:szCs w:val="28"/>
                <w:highlight w:val="none"/>
              </w:rPr>
              <w:t>法定代表人</w:t>
            </w:r>
          </w:p>
          <w:p w14:paraId="6BED86E4">
            <w:pPr>
              <w:pStyle w:val="21"/>
              <w:spacing w:line="360" w:lineRule="auto"/>
              <w:jc w:val="center"/>
              <w:rPr>
                <w:rFonts w:hint="eastAsia" w:hAnsi="宋体"/>
                <w:kern w:val="2"/>
                <w:sz w:val="21"/>
                <w:szCs w:val="28"/>
                <w:highlight w:val="none"/>
              </w:rPr>
            </w:pPr>
            <w:r>
              <w:rPr>
                <w:rFonts w:hint="eastAsia" w:hAnsi="宋体"/>
                <w:kern w:val="2"/>
                <w:sz w:val="21"/>
                <w:szCs w:val="28"/>
                <w:highlight w:val="none"/>
              </w:rPr>
              <w:t>或授权</w:t>
            </w:r>
          </w:p>
          <w:p w14:paraId="058CB625">
            <w:pPr>
              <w:pStyle w:val="21"/>
              <w:spacing w:line="360" w:lineRule="auto"/>
              <w:jc w:val="center"/>
              <w:rPr>
                <w:rFonts w:hAnsi="宋体"/>
                <w:kern w:val="2"/>
                <w:sz w:val="21"/>
                <w:szCs w:val="28"/>
                <w:highlight w:val="none"/>
              </w:rPr>
            </w:pPr>
            <w:r>
              <w:rPr>
                <w:rFonts w:hint="eastAsia" w:hAnsi="宋体"/>
                <w:kern w:val="2"/>
                <w:sz w:val="21"/>
                <w:szCs w:val="28"/>
                <w:highlight w:val="none"/>
              </w:rPr>
              <w:t>代表签字</w:t>
            </w:r>
          </w:p>
        </w:tc>
        <w:tc>
          <w:tcPr>
            <w:tcW w:w="3323" w:type="dxa"/>
            <w:noWrap/>
            <w:vAlign w:val="center"/>
          </w:tcPr>
          <w:p w14:paraId="619340C7">
            <w:pPr>
              <w:pStyle w:val="15"/>
              <w:shd w:val="clear" w:color="auto" w:fill="FFFFFF"/>
              <w:spacing w:after="180" w:line="420" w:lineRule="atLeast"/>
              <w:jc w:val="center"/>
              <w:rPr>
                <w:rFonts w:ascii="宋体" w:hAnsi="宋体"/>
                <w:sz w:val="21"/>
                <w:szCs w:val="28"/>
                <w:highlight w:val="none"/>
              </w:rPr>
            </w:pPr>
          </w:p>
        </w:tc>
        <w:tc>
          <w:tcPr>
            <w:tcW w:w="1355" w:type="dxa"/>
            <w:noWrap/>
            <w:vAlign w:val="center"/>
          </w:tcPr>
          <w:p w14:paraId="5515858C">
            <w:pPr>
              <w:pStyle w:val="21"/>
              <w:spacing w:line="360" w:lineRule="auto"/>
              <w:jc w:val="center"/>
              <w:rPr>
                <w:rFonts w:hint="eastAsia" w:hAnsi="宋体"/>
                <w:kern w:val="2"/>
                <w:sz w:val="21"/>
                <w:szCs w:val="28"/>
                <w:highlight w:val="none"/>
              </w:rPr>
            </w:pPr>
            <w:r>
              <w:rPr>
                <w:rFonts w:hint="eastAsia" w:hAnsi="宋体"/>
                <w:kern w:val="2"/>
                <w:sz w:val="21"/>
                <w:szCs w:val="28"/>
                <w:highlight w:val="none"/>
              </w:rPr>
              <w:t>法定代表人或授权</w:t>
            </w:r>
          </w:p>
          <w:p w14:paraId="312BE7CB">
            <w:pPr>
              <w:pStyle w:val="21"/>
              <w:spacing w:line="360" w:lineRule="auto"/>
              <w:jc w:val="center"/>
              <w:rPr>
                <w:rFonts w:hAnsi="宋体"/>
                <w:kern w:val="2"/>
                <w:sz w:val="21"/>
                <w:szCs w:val="28"/>
                <w:highlight w:val="none"/>
              </w:rPr>
            </w:pPr>
            <w:r>
              <w:rPr>
                <w:rFonts w:hint="eastAsia" w:hAnsi="宋体"/>
                <w:kern w:val="2"/>
                <w:sz w:val="21"/>
                <w:szCs w:val="28"/>
                <w:highlight w:val="none"/>
              </w:rPr>
              <w:t>代表签字</w:t>
            </w:r>
          </w:p>
        </w:tc>
        <w:tc>
          <w:tcPr>
            <w:tcW w:w="3535" w:type="dxa"/>
            <w:noWrap/>
            <w:vAlign w:val="center"/>
          </w:tcPr>
          <w:p w14:paraId="313EFD1E">
            <w:pPr>
              <w:spacing w:line="360" w:lineRule="auto"/>
              <w:jc w:val="center"/>
              <w:rPr>
                <w:rFonts w:ascii="宋体" w:hAnsi="宋体"/>
                <w:szCs w:val="28"/>
                <w:highlight w:val="none"/>
              </w:rPr>
            </w:pPr>
          </w:p>
        </w:tc>
      </w:tr>
      <w:tr w14:paraId="1E1C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411" w:type="dxa"/>
            <w:noWrap/>
            <w:vAlign w:val="center"/>
          </w:tcPr>
          <w:p w14:paraId="7449D153">
            <w:pPr>
              <w:pStyle w:val="21"/>
              <w:spacing w:line="360" w:lineRule="auto"/>
              <w:jc w:val="center"/>
              <w:rPr>
                <w:rFonts w:hAnsi="宋体"/>
                <w:kern w:val="2"/>
                <w:sz w:val="18"/>
                <w:szCs w:val="18"/>
                <w:highlight w:val="none"/>
              </w:rPr>
            </w:pPr>
            <w:r>
              <w:rPr>
                <w:rFonts w:hint="eastAsia" w:hAnsi="宋体"/>
                <w:kern w:val="2"/>
                <w:sz w:val="18"/>
                <w:szCs w:val="18"/>
                <w:highlight w:val="none"/>
              </w:rPr>
              <w:t>合同签订日期</w:t>
            </w:r>
          </w:p>
        </w:tc>
        <w:tc>
          <w:tcPr>
            <w:tcW w:w="8213" w:type="dxa"/>
            <w:gridSpan w:val="3"/>
            <w:noWrap/>
            <w:vAlign w:val="center"/>
          </w:tcPr>
          <w:p w14:paraId="2CD75871">
            <w:pPr>
              <w:pStyle w:val="21"/>
              <w:spacing w:line="240" w:lineRule="auto"/>
              <w:jc w:val="center"/>
              <w:rPr>
                <w:rFonts w:hAnsi="宋体"/>
                <w:kern w:val="2"/>
                <w:sz w:val="21"/>
                <w:szCs w:val="28"/>
                <w:highlight w:val="none"/>
              </w:rPr>
            </w:pPr>
            <w:r>
              <w:rPr>
                <w:rFonts w:hint="eastAsia" w:hAnsi="宋体"/>
                <w:kern w:val="2"/>
                <w:sz w:val="21"/>
                <w:szCs w:val="28"/>
                <w:highlight w:val="none"/>
              </w:rPr>
              <w:t>2024年      月      日</w:t>
            </w:r>
          </w:p>
        </w:tc>
      </w:tr>
    </w:tbl>
    <w:p w14:paraId="2497DAEF">
      <w:pPr>
        <w:tabs>
          <w:tab w:val="left" w:pos="630"/>
          <w:tab w:val="left" w:pos="3360"/>
        </w:tabs>
        <w:spacing w:line="360" w:lineRule="auto"/>
        <w:rPr>
          <w:rFonts w:hint="eastAsia" w:ascii="宋体" w:hAnsi="宋体" w:cs="宋体"/>
          <w:highlight w:val="none"/>
        </w:rPr>
      </w:pPr>
    </w:p>
    <w:p w14:paraId="3AA8B8E4">
      <w:pPr>
        <w:rPr>
          <w:rFonts w:hint="eastAsia" w:ascii="宋体" w:hAnsi="宋体" w:cs="宋体"/>
          <w:highlight w:val="none"/>
        </w:rPr>
      </w:pPr>
    </w:p>
    <w:p w14:paraId="301F93B7">
      <w:pPr>
        <w:pStyle w:val="16"/>
        <w:ind w:firstLine="0" w:firstLineChars="0"/>
        <w:rPr>
          <w:rFonts w:hint="eastAsia" w:ascii="宋体" w:hAnsi="宋体" w:cs="宋体"/>
          <w:highlight w:val="none"/>
        </w:rPr>
      </w:pPr>
    </w:p>
    <w:p w14:paraId="631B254F">
      <w:pPr>
        <w:pStyle w:val="16"/>
        <w:ind w:firstLine="0" w:firstLineChars="0"/>
        <w:rPr>
          <w:rFonts w:hint="eastAsia" w:ascii="宋体" w:hAnsi="宋体" w:cs="宋体"/>
          <w:highlight w:val="none"/>
        </w:rPr>
      </w:pPr>
    </w:p>
    <w:p w14:paraId="4B686DD4">
      <w:pPr>
        <w:pStyle w:val="16"/>
        <w:ind w:firstLine="0" w:firstLineChars="0"/>
        <w:rPr>
          <w:rFonts w:hint="eastAsia" w:ascii="宋体" w:hAnsi="宋体" w:cs="宋体"/>
          <w:highlight w:val="none"/>
        </w:rPr>
      </w:pPr>
    </w:p>
    <w:p w14:paraId="6E3439C3">
      <w:pPr>
        <w:keepNext/>
        <w:keepLines/>
        <w:spacing w:line="413" w:lineRule="auto"/>
        <w:rPr>
          <w:rFonts w:hint="eastAsia" w:ascii="宋体" w:hAnsi="宋体" w:cs="宋体"/>
          <w:b/>
          <w:sz w:val="28"/>
          <w:szCs w:val="28"/>
          <w:highlight w:val="none"/>
        </w:rPr>
      </w:pPr>
      <w:bookmarkStart w:id="452" w:name="_Toc17601"/>
      <w:r>
        <w:rPr>
          <w:rFonts w:hint="eastAsia" w:ascii="宋体" w:hAnsi="宋体" w:cs="宋体"/>
          <w:b/>
          <w:sz w:val="28"/>
          <w:szCs w:val="28"/>
          <w:highlight w:val="none"/>
        </w:rPr>
        <w:t>合同附件1：工程考核奖励细则</w:t>
      </w:r>
    </w:p>
    <w:bookmarkEnd w:id="452"/>
    <w:p w14:paraId="759C7A71">
      <w:pPr>
        <w:topLinePunct/>
        <w:spacing w:line="560" w:lineRule="exact"/>
        <w:jc w:val="left"/>
        <w:rPr>
          <w:rFonts w:hint="eastAsia" w:ascii="宋体" w:hAnsi="宋体" w:cs="宋体"/>
          <w:sz w:val="32"/>
          <w:szCs w:val="32"/>
          <w:highlight w:val="none"/>
        </w:rPr>
      </w:pPr>
    </w:p>
    <w:p w14:paraId="2985EC10">
      <w:pPr>
        <w:topLinePunct/>
        <w:spacing w:line="56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工程考核奖励细则</w:t>
      </w:r>
    </w:p>
    <w:p w14:paraId="6497B964">
      <w:pPr>
        <w:topLinePunct/>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一、施工单位：</w:t>
      </w:r>
    </w:p>
    <w:p w14:paraId="0358A52A">
      <w:pPr>
        <w:topLinePunct/>
        <w:spacing w:line="360" w:lineRule="auto"/>
        <w:ind w:firstLine="482" w:firstLineChars="200"/>
        <w:rPr>
          <w:rFonts w:hint="eastAsia" w:ascii="宋体" w:hAnsi="宋体" w:cs="宋体"/>
          <w:b/>
          <w:bCs/>
          <w:kern w:val="0"/>
          <w:sz w:val="24"/>
          <w:szCs w:val="24"/>
          <w:highlight w:val="none"/>
        </w:rPr>
      </w:pPr>
      <w:r>
        <w:rPr>
          <w:rFonts w:hint="eastAsia" w:ascii="宋体" w:hAnsi="宋体" w:cs="宋体"/>
          <w:b/>
          <w:bCs/>
          <w:kern w:val="0"/>
          <w:sz w:val="24"/>
          <w:szCs w:val="24"/>
          <w:highlight w:val="none"/>
        </w:rPr>
        <w:t>（</w:t>
      </w:r>
      <w:r>
        <w:rPr>
          <w:rFonts w:hint="eastAsia" w:ascii="宋体" w:hAnsi="宋体" w:cs="宋体"/>
          <w:b/>
          <w:bCs/>
          <w:kern w:val="0"/>
          <w:sz w:val="24"/>
          <w:szCs w:val="24"/>
          <w:highlight w:val="none"/>
          <w:lang w:val="zh-CN"/>
        </w:rPr>
        <w:t>一</w:t>
      </w:r>
      <w:r>
        <w:rPr>
          <w:rFonts w:hint="eastAsia" w:ascii="宋体" w:hAnsi="宋体" w:cs="宋体"/>
          <w:b/>
          <w:bCs/>
          <w:kern w:val="0"/>
          <w:sz w:val="24"/>
          <w:szCs w:val="24"/>
          <w:highlight w:val="none"/>
        </w:rPr>
        <w:t>）</w:t>
      </w:r>
      <w:r>
        <w:rPr>
          <w:rFonts w:hint="eastAsia" w:ascii="宋体" w:hAnsi="宋体" w:cs="宋体"/>
          <w:b/>
          <w:bCs/>
          <w:kern w:val="0"/>
          <w:sz w:val="24"/>
          <w:szCs w:val="24"/>
          <w:highlight w:val="none"/>
          <w:lang w:val="zh-CN"/>
        </w:rPr>
        <w:t>安全文明施工管理考核</w:t>
      </w:r>
      <w:r>
        <w:rPr>
          <w:rFonts w:hint="eastAsia" w:ascii="宋体" w:hAnsi="宋体" w:cs="宋体"/>
          <w:b/>
          <w:bCs/>
          <w:kern w:val="0"/>
          <w:sz w:val="24"/>
          <w:szCs w:val="24"/>
          <w:highlight w:val="none"/>
        </w:rPr>
        <w:t xml:space="preserve"> </w:t>
      </w:r>
    </w:p>
    <w:p w14:paraId="5B29ED16">
      <w:pPr>
        <w:topLinePunct/>
        <w:autoSpaceDE w:val="0"/>
        <w:autoSpaceDN w:val="0"/>
        <w:spacing w:line="360" w:lineRule="auto"/>
        <w:ind w:firstLine="422" w:firstLineChars="200"/>
        <w:rPr>
          <w:rFonts w:hint="eastAsia" w:ascii="宋体" w:hAnsi="宋体" w:cs="宋体"/>
          <w:spacing w:val="-15"/>
          <w:sz w:val="24"/>
          <w:szCs w:val="24"/>
          <w:highlight w:val="none"/>
          <w:lang w:val="zh-CN"/>
        </w:rPr>
      </w:pPr>
      <w:r>
        <w:rPr>
          <w:rFonts w:hint="eastAsia" w:ascii="宋体" w:hAnsi="宋体" w:cs="宋体"/>
          <w:b/>
          <w:bCs/>
          <w:spacing w:val="-15"/>
          <w:sz w:val="24"/>
          <w:szCs w:val="24"/>
          <w:highlight w:val="none"/>
          <w:lang w:val="zh-CN"/>
        </w:rPr>
        <w:t>1.安全员要求及劳动防护：</w:t>
      </w:r>
      <w:r>
        <w:rPr>
          <w:rFonts w:hint="eastAsia" w:ascii="宋体" w:hAnsi="宋体" w:cs="宋体"/>
          <w:spacing w:val="-15"/>
          <w:sz w:val="24"/>
          <w:szCs w:val="24"/>
          <w:highlight w:val="none"/>
          <w:lang w:val="zh-CN"/>
        </w:rPr>
        <w:t xml:space="preserve"> </w:t>
      </w:r>
    </w:p>
    <w:p w14:paraId="4F9DBD68">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 xml:space="preserve">（1）施工单位安全管理人员（专兼职）未到岗到位履行职责，防疫防控措施工作未做。 </w:t>
      </w:r>
    </w:p>
    <w:p w14:paraId="61BF805B">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 xml:space="preserve">（2）进入施工现场人员必须经过安全培训，不超龄，必须佩带合格的安全帽（管理人员红色，普通人员蓝色）、防砸鞋、胸卡、印有企业标志的长袖棉质工作服、安全员袖章、反光警示服背部印制单位名称、安全帽帖标示前单位名称，后姓名。 </w:t>
      </w:r>
    </w:p>
    <w:p w14:paraId="08BAB491">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以上违者，按项考核100-1000元/人·项。</w:t>
      </w:r>
    </w:p>
    <w:p w14:paraId="0A629349">
      <w:pPr>
        <w:topLinePunct/>
        <w:autoSpaceDE w:val="0"/>
        <w:autoSpaceDN w:val="0"/>
        <w:spacing w:line="360" w:lineRule="auto"/>
        <w:ind w:firstLine="422" w:firstLineChars="200"/>
        <w:rPr>
          <w:rFonts w:hint="eastAsia" w:ascii="宋体" w:hAnsi="宋体" w:cs="宋体"/>
          <w:b/>
          <w:bCs/>
          <w:spacing w:val="-15"/>
          <w:sz w:val="24"/>
          <w:szCs w:val="24"/>
          <w:highlight w:val="none"/>
          <w:lang w:val="zh-CN"/>
        </w:rPr>
      </w:pPr>
      <w:r>
        <w:rPr>
          <w:rFonts w:hint="eastAsia" w:ascii="宋体" w:hAnsi="宋体" w:cs="宋体"/>
          <w:b/>
          <w:bCs/>
          <w:spacing w:val="-15"/>
          <w:sz w:val="24"/>
          <w:szCs w:val="24"/>
          <w:highlight w:val="none"/>
          <w:lang w:val="zh-CN"/>
        </w:rPr>
        <w:t xml:space="preserve">2.安全活动： </w:t>
      </w:r>
    </w:p>
    <w:p w14:paraId="09FA648A">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施工单位施工期间，必须按照发包方安全管理要求，每周开展一次各类安全学习活动并记录；每日进行隐患排查，并做记录；每天开展班前班后会并记录，进行拍视频或照片发群内；按照要求做好“三交三查”。违者考核50-1000元/项。</w:t>
      </w:r>
    </w:p>
    <w:p w14:paraId="4A8D86FE">
      <w:pPr>
        <w:topLinePunct/>
        <w:autoSpaceDE w:val="0"/>
        <w:autoSpaceDN w:val="0"/>
        <w:spacing w:line="360" w:lineRule="auto"/>
        <w:ind w:firstLine="422" w:firstLineChars="200"/>
        <w:rPr>
          <w:rFonts w:hint="eastAsia" w:ascii="宋体" w:hAnsi="宋体" w:cs="宋体"/>
          <w:b/>
          <w:bCs/>
          <w:spacing w:val="-15"/>
          <w:sz w:val="24"/>
          <w:szCs w:val="24"/>
          <w:highlight w:val="none"/>
          <w:lang w:val="zh-CN"/>
        </w:rPr>
      </w:pPr>
      <w:r>
        <w:rPr>
          <w:rFonts w:hint="eastAsia" w:ascii="宋体" w:hAnsi="宋体" w:cs="宋体"/>
          <w:b/>
          <w:bCs/>
          <w:spacing w:val="-15"/>
          <w:sz w:val="24"/>
          <w:szCs w:val="24"/>
          <w:highlight w:val="none"/>
          <w:lang w:val="zh-CN"/>
        </w:rPr>
        <w:t>3.安全用电：</w:t>
      </w:r>
    </w:p>
    <w:p w14:paraId="559E4303">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（1）施工电源设置标准低压配电箱，接线采用三项四线制，开关有用电负荷设备标签，箱内应装设漏电保护器，漏电保护器及保护接零、接地线保证可靠有用，柜门无人时上锁。</w:t>
      </w:r>
    </w:p>
    <w:p w14:paraId="27173762">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w:t>
      </w:r>
      <w:r>
        <w:rPr>
          <w:rFonts w:hint="eastAsia" w:ascii="宋体" w:hAnsi="宋体" w:cs="宋体"/>
          <w:spacing w:val="-15"/>
          <w:sz w:val="24"/>
          <w:szCs w:val="24"/>
          <w:highlight w:val="none"/>
        </w:rPr>
        <w:t>2</w:t>
      </w:r>
      <w:r>
        <w:rPr>
          <w:rFonts w:hint="eastAsia" w:ascii="宋体" w:hAnsi="宋体" w:cs="宋体"/>
          <w:spacing w:val="-15"/>
          <w:sz w:val="24"/>
          <w:szCs w:val="24"/>
          <w:highlight w:val="none"/>
          <w:lang w:val="zh-CN"/>
        </w:rPr>
        <w:t>）使用电焊机、电动工必须具有合格标志，做到一机一闸一保护；电焊机必须有接地。</w:t>
      </w:r>
    </w:p>
    <w:p w14:paraId="50607929">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w:t>
      </w:r>
      <w:r>
        <w:rPr>
          <w:rFonts w:hint="eastAsia" w:ascii="宋体" w:hAnsi="宋体" w:cs="宋体"/>
          <w:spacing w:val="-15"/>
          <w:sz w:val="24"/>
          <w:szCs w:val="24"/>
          <w:highlight w:val="none"/>
        </w:rPr>
        <w:t>3</w:t>
      </w:r>
      <w:r>
        <w:rPr>
          <w:rFonts w:hint="eastAsia" w:ascii="宋体" w:hAnsi="宋体" w:cs="宋体"/>
          <w:spacing w:val="-15"/>
          <w:sz w:val="24"/>
          <w:szCs w:val="24"/>
          <w:highlight w:val="none"/>
          <w:lang w:val="zh-CN"/>
        </w:rPr>
        <w:t xml:space="preserve">）临时电源箱必须标配，配置漏电保护器，电源箱应接地可靠，贴有“小心触电”警示标志。 </w:t>
      </w:r>
    </w:p>
    <w:p w14:paraId="484C42A0">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w:t>
      </w:r>
      <w:r>
        <w:rPr>
          <w:rFonts w:hint="eastAsia" w:ascii="宋体" w:hAnsi="宋体" w:cs="宋体"/>
          <w:spacing w:val="-15"/>
          <w:sz w:val="24"/>
          <w:szCs w:val="24"/>
          <w:highlight w:val="none"/>
        </w:rPr>
        <w:t>4</w:t>
      </w:r>
      <w:r>
        <w:rPr>
          <w:rFonts w:hint="eastAsia" w:ascii="宋体" w:hAnsi="宋体" w:cs="宋体"/>
          <w:spacing w:val="-15"/>
          <w:sz w:val="24"/>
          <w:szCs w:val="24"/>
          <w:highlight w:val="none"/>
          <w:lang w:val="zh-CN"/>
        </w:rPr>
        <w:t xml:space="preserve">）电源配电箱、电焊机必须接地且合格，雨季装有防雨棚。 </w:t>
      </w:r>
    </w:p>
    <w:p w14:paraId="530F45F4">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w:t>
      </w:r>
      <w:r>
        <w:rPr>
          <w:rFonts w:hint="eastAsia" w:ascii="宋体" w:hAnsi="宋体" w:cs="宋体"/>
          <w:spacing w:val="-15"/>
          <w:sz w:val="24"/>
          <w:szCs w:val="24"/>
          <w:highlight w:val="none"/>
        </w:rPr>
        <w:t>5</w:t>
      </w:r>
      <w:r>
        <w:rPr>
          <w:rFonts w:hint="eastAsia" w:ascii="宋体" w:hAnsi="宋体" w:cs="宋体"/>
          <w:spacing w:val="-15"/>
          <w:sz w:val="24"/>
          <w:szCs w:val="24"/>
          <w:highlight w:val="none"/>
          <w:lang w:val="zh-CN"/>
        </w:rPr>
        <w:t xml:space="preserve">）临时架空线路搭设高度大于4米，过路大于6米；临时搭设馈线过道路，电线合格必需采取防损坏、防触电措施。 </w:t>
      </w:r>
    </w:p>
    <w:p w14:paraId="16B28108">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违反上述各条，根据情况，考核100-1000元</w:t>
      </w:r>
      <w:r>
        <w:rPr>
          <w:rFonts w:hint="eastAsia" w:ascii="宋体" w:hAnsi="宋体" w:cs="宋体"/>
          <w:spacing w:val="-15"/>
          <w:sz w:val="24"/>
          <w:szCs w:val="24"/>
          <w:highlight w:val="none"/>
        </w:rPr>
        <w:t>/</w:t>
      </w:r>
      <w:r>
        <w:rPr>
          <w:rFonts w:hint="eastAsia" w:ascii="宋体" w:hAnsi="宋体" w:cs="宋体"/>
          <w:spacing w:val="-15"/>
          <w:sz w:val="24"/>
          <w:szCs w:val="24"/>
          <w:highlight w:val="none"/>
          <w:lang w:val="zh-CN"/>
        </w:rPr>
        <w:t xml:space="preserve">项；情节严重按“四个1”罚则处理：个人违章每次考核100元，所在专业队（班组）考核1000元、分包单位考核10000元、总包单位考核10000元，并对受罚单位和个人进行曝光。 </w:t>
      </w:r>
    </w:p>
    <w:p w14:paraId="104FF058">
      <w:pPr>
        <w:topLinePunct/>
        <w:autoSpaceDE w:val="0"/>
        <w:autoSpaceDN w:val="0"/>
        <w:spacing w:line="360" w:lineRule="auto"/>
        <w:ind w:firstLine="422" w:firstLineChars="200"/>
        <w:rPr>
          <w:rFonts w:hint="eastAsia" w:ascii="宋体" w:hAnsi="宋体" w:cs="宋体"/>
          <w:spacing w:val="-15"/>
          <w:sz w:val="24"/>
          <w:szCs w:val="24"/>
          <w:highlight w:val="none"/>
          <w:lang w:val="zh-CN"/>
        </w:rPr>
      </w:pPr>
      <w:r>
        <w:rPr>
          <w:rFonts w:hint="eastAsia" w:ascii="宋体" w:hAnsi="宋体" w:cs="宋体"/>
          <w:b/>
          <w:bCs/>
          <w:spacing w:val="-15"/>
          <w:sz w:val="24"/>
          <w:szCs w:val="24"/>
          <w:highlight w:val="none"/>
          <w:lang w:val="zh-CN"/>
        </w:rPr>
        <w:t>4.安全用气：</w:t>
      </w:r>
      <w:r>
        <w:rPr>
          <w:rFonts w:hint="eastAsia" w:ascii="宋体" w:hAnsi="宋体" w:cs="宋体"/>
          <w:spacing w:val="-15"/>
          <w:sz w:val="24"/>
          <w:szCs w:val="24"/>
          <w:highlight w:val="none"/>
          <w:lang w:val="zh-CN"/>
        </w:rPr>
        <w:t xml:space="preserve"> </w:t>
      </w:r>
    </w:p>
    <w:p w14:paraId="4CD6C376">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 xml:space="preserve">（1）备品库氧气、乙炔、氩气瓶设集装箱（笼）； </w:t>
      </w:r>
    </w:p>
    <w:p w14:paraId="14AC28F0">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w:t>
      </w:r>
      <w:r>
        <w:rPr>
          <w:rFonts w:hint="eastAsia" w:ascii="宋体" w:hAnsi="宋体" w:cs="宋体"/>
          <w:spacing w:val="-15"/>
          <w:sz w:val="24"/>
          <w:szCs w:val="24"/>
          <w:highlight w:val="none"/>
        </w:rPr>
        <w:t>2</w:t>
      </w:r>
      <w:r>
        <w:rPr>
          <w:rFonts w:hint="eastAsia" w:ascii="宋体" w:hAnsi="宋体" w:cs="宋体"/>
          <w:spacing w:val="-15"/>
          <w:sz w:val="24"/>
          <w:szCs w:val="24"/>
          <w:highlight w:val="none"/>
          <w:lang w:val="zh-CN"/>
        </w:rPr>
        <w:t>）</w:t>
      </w:r>
      <w:r>
        <w:rPr>
          <w:rFonts w:hint="eastAsia" w:ascii="宋体" w:hAnsi="宋体" w:cs="宋体"/>
          <w:spacing w:val="-15"/>
          <w:sz w:val="24"/>
          <w:szCs w:val="24"/>
          <w:highlight w:val="none"/>
        </w:rPr>
        <w:t xml:space="preserve"> </w:t>
      </w:r>
      <w:r>
        <w:rPr>
          <w:rFonts w:hint="eastAsia" w:ascii="宋体" w:hAnsi="宋体" w:cs="宋体"/>
          <w:spacing w:val="-15"/>
          <w:sz w:val="24"/>
          <w:szCs w:val="24"/>
          <w:highlight w:val="none"/>
          <w:lang w:val="zh-CN"/>
        </w:rPr>
        <w:t>现场使用气瓶按规定固定或是用小车放置，氧气、乙炔距离8 米，距离火源10米；</w:t>
      </w:r>
    </w:p>
    <w:p w14:paraId="48658E65">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w:t>
      </w:r>
      <w:r>
        <w:rPr>
          <w:rFonts w:hint="eastAsia" w:ascii="宋体" w:hAnsi="宋体" w:cs="宋体"/>
          <w:spacing w:val="-15"/>
          <w:sz w:val="24"/>
          <w:szCs w:val="24"/>
          <w:highlight w:val="none"/>
        </w:rPr>
        <w:t>3</w:t>
      </w:r>
      <w:r>
        <w:rPr>
          <w:rFonts w:hint="eastAsia" w:ascii="宋体" w:hAnsi="宋体" w:cs="宋体"/>
          <w:spacing w:val="-15"/>
          <w:sz w:val="24"/>
          <w:szCs w:val="24"/>
          <w:highlight w:val="none"/>
          <w:lang w:val="zh-CN"/>
        </w:rPr>
        <w:t xml:space="preserve">）电焊机、气瓶检测及其防护装置无损坏，符合标准要求； </w:t>
      </w:r>
    </w:p>
    <w:p w14:paraId="158F9B5F">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w:t>
      </w:r>
      <w:r>
        <w:rPr>
          <w:rFonts w:hint="eastAsia" w:ascii="宋体" w:hAnsi="宋体" w:cs="宋体"/>
          <w:spacing w:val="-15"/>
          <w:sz w:val="24"/>
          <w:szCs w:val="24"/>
          <w:highlight w:val="none"/>
        </w:rPr>
        <w:t>4</w:t>
      </w:r>
      <w:r>
        <w:rPr>
          <w:rFonts w:hint="eastAsia" w:ascii="宋体" w:hAnsi="宋体" w:cs="宋体"/>
          <w:spacing w:val="-15"/>
          <w:sz w:val="24"/>
          <w:szCs w:val="24"/>
          <w:highlight w:val="none"/>
          <w:lang w:val="zh-CN"/>
        </w:rPr>
        <w:t>）施工区域不得吸烟。</w:t>
      </w:r>
    </w:p>
    <w:p w14:paraId="208F0898">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违反上述各条，根据情况考核200-1000元/项。</w:t>
      </w:r>
    </w:p>
    <w:p w14:paraId="4AE3F64C">
      <w:pPr>
        <w:topLinePunct/>
        <w:autoSpaceDE w:val="0"/>
        <w:autoSpaceDN w:val="0"/>
        <w:spacing w:line="360" w:lineRule="auto"/>
        <w:ind w:firstLine="422" w:firstLineChars="200"/>
        <w:rPr>
          <w:rFonts w:hint="eastAsia" w:ascii="宋体" w:hAnsi="宋体" w:cs="宋体"/>
          <w:b/>
          <w:bCs/>
          <w:spacing w:val="-15"/>
          <w:sz w:val="24"/>
          <w:szCs w:val="24"/>
          <w:highlight w:val="none"/>
          <w:lang w:val="zh-CN"/>
        </w:rPr>
      </w:pPr>
      <w:r>
        <w:rPr>
          <w:rFonts w:hint="eastAsia" w:ascii="宋体" w:hAnsi="宋体" w:cs="宋体"/>
          <w:b/>
          <w:bCs/>
          <w:spacing w:val="-15"/>
          <w:sz w:val="24"/>
          <w:szCs w:val="24"/>
          <w:highlight w:val="none"/>
          <w:lang w:val="zh-CN"/>
        </w:rPr>
        <w:t>5.高处作业（</w:t>
      </w:r>
      <w:r>
        <w:rPr>
          <w:rFonts w:hint="eastAsia" w:ascii="宋体" w:hAnsi="宋体" w:cs="宋体"/>
          <w:b/>
          <w:bCs/>
          <w:spacing w:val="-15"/>
          <w:sz w:val="24"/>
          <w:szCs w:val="24"/>
          <w:highlight w:val="none"/>
        </w:rPr>
        <w:t>1.5</w:t>
      </w:r>
      <w:r>
        <w:rPr>
          <w:rFonts w:hint="eastAsia" w:ascii="宋体" w:hAnsi="宋体" w:cs="宋体"/>
          <w:b/>
          <w:bCs/>
          <w:spacing w:val="-15"/>
          <w:sz w:val="24"/>
          <w:szCs w:val="24"/>
          <w:highlight w:val="none"/>
          <w:lang w:val="zh-CN"/>
        </w:rPr>
        <w:t>米以上） ：</w:t>
      </w:r>
    </w:p>
    <w:p w14:paraId="06C41FA5">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 xml:space="preserve">（1）施工人员必须正确佩戴合格安全帽； </w:t>
      </w:r>
    </w:p>
    <w:p w14:paraId="2FD7057E">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（2）必须按标准系双扣五点式安全带，高挂低用，悬挂符合规范，防止高空坠落。</w:t>
      </w:r>
    </w:p>
    <w:p w14:paraId="518F73A0">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w:t>
      </w:r>
      <w:r>
        <w:rPr>
          <w:rFonts w:hint="eastAsia" w:ascii="宋体" w:hAnsi="宋体" w:cs="宋体"/>
          <w:spacing w:val="-15"/>
          <w:sz w:val="24"/>
          <w:szCs w:val="24"/>
          <w:highlight w:val="none"/>
        </w:rPr>
        <w:t>3</w:t>
      </w:r>
      <w:r>
        <w:rPr>
          <w:rFonts w:hint="eastAsia" w:ascii="宋体" w:hAnsi="宋体" w:cs="宋体"/>
          <w:spacing w:val="-15"/>
          <w:sz w:val="24"/>
          <w:szCs w:val="24"/>
          <w:highlight w:val="none"/>
          <w:lang w:val="zh-CN"/>
        </w:rPr>
        <w:t>）必要时设置安全网、安全绳，确保高空作业人员安全。</w:t>
      </w:r>
    </w:p>
    <w:p w14:paraId="7A494726">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未按照要求执行的按照“四个1”罚则考核。</w:t>
      </w:r>
    </w:p>
    <w:p w14:paraId="39B67DA4">
      <w:pPr>
        <w:topLinePunct/>
        <w:autoSpaceDE w:val="0"/>
        <w:autoSpaceDN w:val="0"/>
        <w:spacing w:line="360" w:lineRule="auto"/>
        <w:ind w:firstLine="422" w:firstLineChars="200"/>
        <w:rPr>
          <w:rFonts w:hint="eastAsia" w:ascii="宋体" w:hAnsi="宋体" w:cs="宋体"/>
          <w:spacing w:val="-15"/>
          <w:sz w:val="24"/>
          <w:szCs w:val="24"/>
          <w:highlight w:val="none"/>
          <w:lang w:val="zh-CN"/>
        </w:rPr>
      </w:pPr>
      <w:r>
        <w:rPr>
          <w:rFonts w:hint="eastAsia" w:ascii="宋体" w:hAnsi="宋体" w:cs="宋体"/>
          <w:b/>
          <w:bCs/>
          <w:spacing w:val="-15"/>
          <w:sz w:val="24"/>
          <w:szCs w:val="24"/>
          <w:highlight w:val="none"/>
        </w:rPr>
        <w:t>6.</w:t>
      </w:r>
      <w:r>
        <w:rPr>
          <w:rFonts w:hint="eastAsia" w:ascii="宋体" w:hAnsi="宋体" w:cs="宋体"/>
          <w:b/>
          <w:bCs/>
          <w:spacing w:val="-15"/>
          <w:sz w:val="24"/>
          <w:szCs w:val="24"/>
          <w:highlight w:val="none"/>
          <w:lang w:val="zh-CN"/>
        </w:rPr>
        <w:t>起重设备吊运：</w:t>
      </w:r>
      <w:r>
        <w:rPr>
          <w:rFonts w:hint="eastAsia" w:ascii="宋体" w:hAnsi="宋体" w:cs="宋体"/>
          <w:spacing w:val="-15"/>
          <w:sz w:val="24"/>
          <w:szCs w:val="24"/>
          <w:highlight w:val="none"/>
          <w:lang w:val="zh-CN"/>
        </w:rPr>
        <w:t xml:space="preserve"> </w:t>
      </w:r>
    </w:p>
    <w:p w14:paraId="71BCAFFF">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承包方安全管理人员必须现场监护，严格按照吊装作业规范进行， 杜绝多人指挥；起重设备必须有限位装置，不准带病工作，运行前必 须鸣铃警示，吊运物下不得站人。违者考核100-1000元；情节严重按“四个1”罚则处理。</w:t>
      </w:r>
    </w:p>
    <w:p w14:paraId="26B9F1E8">
      <w:pPr>
        <w:topLinePunct/>
        <w:autoSpaceDE w:val="0"/>
        <w:autoSpaceDN w:val="0"/>
        <w:spacing w:line="360" w:lineRule="auto"/>
        <w:ind w:firstLine="422" w:firstLineChars="200"/>
        <w:rPr>
          <w:rFonts w:hint="eastAsia" w:ascii="宋体" w:hAnsi="宋体" w:cs="宋体"/>
          <w:spacing w:val="-15"/>
          <w:sz w:val="24"/>
          <w:szCs w:val="24"/>
          <w:highlight w:val="none"/>
          <w:lang w:val="zh-CN"/>
        </w:rPr>
      </w:pPr>
      <w:r>
        <w:rPr>
          <w:rFonts w:hint="eastAsia" w:ascii="宋体" w:hAnsi="宋体" w:cs="宋体"/>
          <w:b/>
          <w:bCs/>
          <w:spacing w:val="-15"/>
          <w:sz w:val="24"/>
          <w:szCs w:val="24"/>
          <w:highlight w:val="none"/>
          <w:lang w:val="zh-CN"/>
        </w:rPr>
        <w:t>7.防止塌方事故：</w:t>
      </w:r>
      <w:r>
        <w:rPr>
          <w:rFonts w:hint="eastAsia" w:ascii="宋体" w:hAnsi="宋体" w:cs="宋体"/>
          <w:spacing w:val="-15"/>
          <w:sz w:val="24"/>
          <w:szCs w:val="24"/>
          <w:highlight w:val="none"/>
          <w:lang w:val="zh-CN"/>
        </w:rPr>
        <w:t xml:space="preserve"> </w:t>
      </w:r>
    </w:p>
    <w:p w14:paraId="0B2C3652">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w:t>
      </w:r>
      <w:r>
        <w:rPr>
          <w:rFonts w:hint="eastAsia" w:ascii="宋体" w:hAnsi="宋体" w:cs="宋体"/>
          <w:spacing w:val="-15"/>
          <w:sz w:val="24"/>
          <w:szCs w:val="24"/>
          <w:highlight w:val="none"/>
        </w:rPr>
        <w:t>1</w:t>
      </w:r>
      <w:r>
        <w:rPr>
          <w:rFonts w:hint="eastAsia" w:ascii="宋体" w:hAnsi="宋体" w:cs="宋体"/>
          <w:spacing w:val="-15"/>
          <w:sz w:val="24"/>
          <w:szCs w:val="24"/>
          <w:highlight w:val="none"/>
          <w:lang w:val="zh-CN"/>
        </w:rPr>
        <w:t xml:space="preserve">）土质较差区域内的管沟或基坑开挖时，须采取“挡土板”支撑及其他防护措施，否则不允许继续施工。 </w:t>
      </w:r>
    </w:p>
    <w:p w14:paraId="1EDBCCC7">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w:t>
      </w:r>
      <w:r>
        <w:rPr>
          <w:rFonts w:hint="eastAsia" w:ascii="宋体" w:hAnsi="宋体" w:cs="宋体"/>
          <w:spacing w:val="-15"/>
          <w:sz w:val="24"/>
          <w:szCs w:val="24"/>
          <w:highlight w:val="none"/>
        </w:rPr>
        <w:t>2</w:t>
      </w:r>
      <w:r>
        <w:rPr>
          <w:rFonts w:hint="eastAsia" w:ascii="宋体" w:hAnsi="宋体" w:cs="宋体"/>
          <w:spacing w:val="-15"/>
          <w:sz w:val="24"/>
          <w:szCs w:val="24"/>
          <w:highlight w:val="none"/>
          <w:lang w:val="zh-CN"/>
        </w:rPr>
        <w:t>）深井坑开挖支护与降水工程、土方开挖工程、模板工程、起重吊装工程、脚手架工程等危险性较大工程， 必须有专项安全及施工方案。</w:t>
      </w:r>
    </w:p>
    <w:p w14:paraId="2B283B8B">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w:t>
      </w:r>
      <w:r>
        <w:rPr>
          <w:rFonts w:hint="eastAsia" w:ascii="宋体" w:hAnsi="宋体" w:cs="宋体"/>
          <w:spacing w:val="-15"/>
          <w:sz w:val="24"/>
          <w:szCs w:val="24"/>
          <w:highlight w:val="none"/>
        </w:rPr>
        <w:t>3</w:t>
      </w:r>
      <w:r>
        <w:rPr>
          <w:rFonts w:hint="eastAsia" w:ascii="宋体" w:hAnsi="宋体" w:cs="宋体"/>
          <w:spacing w:val="-15"/>
          <w:sz w:val="24"/>
          <w:szCs w:val="24"/>
          <w:highlight w:val="none"/>
          <w:lang w:val="zh-CN"/>
        </w:rPr>
        <w:t>）深井坑超过5米、地下暗挖施工、高达模板等按照国家标准工须经专家论证的工程必须进行专家论证。</w:t>
      </w:r>
    </w:p>
    <w:p w14:paraId="160FE0CF">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 xml:space="preserve">违者考核1000-5000元；情节严重按“四个1”罚则处理。 </w:t>
      </w:r>
    </w:p>
    <w:p w14:paraId="2A3BB6E9">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8.施工现场必须设置硬质围挡进行隔离，未能隔离的的基坑、沟槽必须采取防止人员坠落的措施，设置各类警示性提醒标志；沟道、孔洞铺设盖板，临时楼梯必须设标准化栏杆、扶手。未按规定布置施工的，违者考核200-1000元。</w:t>
      </w:r>
    </w:p>
    <w:p w14:paraId="015268AA">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 xml:space="preserve">9.对施工现场的放射源应按有关规定施工、保管，设立明显标志， 做好防护措施，并由专人监护。违者考核50-5000元。 </w:t>
      </w:r>
    </w:p>
    <w:p w14:paraId="1396824E">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10.工程项目开工前，施工单位须完成安全主管部门和交通管理部门许可手续，完成压力管道行政监督部门的相关备案手续并取得许可证后方可施工。违者考核100-1000元。凡因违反本考核细则使发包人收到政府相关管理部门处罚的，按照处罚金额，对责任单位</w:t>
      </w:r>
      <w:r>
        <w:rPr>
          <w:rFonts w:hint="eastAsia" w:ascii="宋体" w:hAnsi="宋体" w:cs="宋体"/>
          <w:spacing w:val="-15"/>
          <w:sz w:val="24"/>
          <w:szCs w:val="24"/>
          <w:highlight w:val="none"/>
        </w:rPr>
        <w:t>2</w:t>
      </w:r>
      <w:r>
        <w:rPr>
          <w:rFonts w:hint="eastAsia" w:ascii="宋体" w:hAnsi="宋体" w:cs="宋体"/>
          <w:spacing w:val="-15"/>
          <w:sz w:val="24"/>
          <w:szCs w:val="24"/>
          <w:highlight w:val="none"/>
          <w:lang w:val="zh-CN"/>
        </w:rPr>
        <w:t>倍处罚。</w:t>
      </w:r>
    </w:p>
    <w:p w14:paraId="25C44DD4">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11.地下管线复杂的工程地段，承包方须采用先“局部”人工探挖的施工方法；对暴露出的管线须及时采取加固和防护措施，杜绝机械开挖沟槽时对其他公用管线的损坏。违者考核500-2000元。</w:t>
      </w:r>
    </w:p>
    <w:p w14:paraId="007543CF">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地下管线及地面构筑物恢复后须取得产权单位书面认可。因产权单位不认可产生的其他相关费用，从工程款中扣除。</w:t>
      </w:r>
    </w:p>
    <w:p w14:paraId="2EA692C1">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凡因违反本考核细则使发包人收到政府相关管理部门处罚的，按照处罚金额，对责任单位</w:t>
      </w:r>
      <w:r>
        <w:rPr>
          <w:rFonts w:hint="eastAsia" w:ascii="宋体" w:hAnsi="宋体" w:cs="宋体"/>
          <w:spacing w:val="-15"/>
          <w:sz w:val="24"/>
          <w:szCs w:val="24"/>
          <w:highlight w:val="none"/>
        </w:rPr>
        <w:t>2</w:t>
      </w:r>
      <w:r>
        <w:rPr>
          <w:rFonts w:hint="eastAsia" w:ascii="宋体" w:hAnsi="宋体" w:cs="宋体"/>
          <w:spacing w:val="-15"/>
          <w:sz w:val="24"/>
          <w:szCs w:val="24"/>
          <w:highlight w:val="none"/>
          <w:lang w:val="zh-CN"/>
        </w:rPr>
        <w:t xml:space="preserve">倍处罚。 </w:t>
      </w:r>
    </w:p>
    <w:p w14:paraId="736860AE">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12.施工现场规范设置出入口，严禁酒后进入施工现场，施工区域严禁吸烟。违者考核100-500元</w:t>
      </w:r>
      <w:r>
        <w:rPr>
          <w:rFonts w:hint="eastAsia" w:ascii="宋体" w:hAnsi="宋体" w:cs="宋体"/>
          <w:spacing w:val="-15"/>
          <w:sz w:val="24"/>
          <w:szCs w:val="24"/>
          <w:highlight w:val="none"/>
        </w:rPr>
        <w:t>/人</w:t>
      </w:r>
      <w:r>
        <w:rPr>
          <w:rFonts w:hint="eastAsia" w:ascii="宋体" w:hAnsi="宋体" w:cs="宋体"/>
          <w:spacing w:val="-15"/>
          <w:sz w:val="24"/>
          <w:szCs w:val="24"/>
          <w:highlight w:val="none"/>
          <w:lang w:val="zh-CN"/>
        </w:rPr>
        <w:t xml:space="preserve">。 </w:t>
      </w:r>
    </w:p>
    <w:p w14:paraId="19F16807">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13.雨季作业或地下水位较高时，承包方须提前备好蓬布、抽水设备，对局部的管沟和工作坑派专人监护，并及时进行遮盖、抽水；沟槽周边预留好围堰，杜绝管沟灌水和漂管事故发生。由此产生的损失，由承包方承担。</w:t>
      </w:r>
    </w:p>
    <w:p w14:paraId="05B92A21">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违者考核100</w:t>
      </w:r>
      <w:r>
        <w:rPr>
          <w:rFonts w:hint="eastAsia" w:ascii="宋体" w:hAnsi="宋体" w:cs="宋体"/>
          <w:spacing w:val="-15"/>
          <w:sz w:val="24"/>
          <w:szCs w:val="24"/>
          <w:highlight w:val="none"/>
        </w:rPr>
        <w:t>0</w:t>
      </w:r>
      <w:r>
        <w:rPr>
          <w:rFonts w:hint="eastAsia" w:ascii="宋体" w:hAnsi="宋体" w:cs="宋体"/>
          <w:spacing w:val="-15"/>
          <w:sz w:val="24"/>
          <w:szCs w:val="24"/>
          <w:highlight w:val="none"/>
          <w:lang w:val="zh-CN"/>
        </w:rPr>
        <w:t>-5000元；情节严重按“四个1”罚则处理。</w:t>
      </w:r>
    </w:p>
    <w:p w14:paraId="37D43354">
      <w:pPr>
        <w:numPr>
          <w:ilvl w:val="0"/>
          <w:numId w:val="5"/>
        </w:num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施工过程中，未完工的坑、井及临边须设置盖板、围栏和警示标志，现场设置的各种安全设施严禁挪动或移作它用，并承担现场全部的安全责任，由此产生的损失，由承包方承担。</w:t>
      </w:r>
    </w:p>
    <w:p w14:paraId="2B50ACEA">
      <w:pPr>
        <w:topLinePunct/>
        <w:autoSpaceDE w:val="0"/>
        <w:autoSpaceDN w:val="0"/>
        <w:spacing w:line="360" w:lineRule="auto"/>
        <w:ind w:left="420" w:left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违者考核100</w:t>
      </w:r>
      <w:r>
        <w:rPr>
          <w:rFonts w:hint="eastAsia" w:ascii="宋体" w:hAnsi="宋体" w:cs="宋体"/>
          <w:spacing w:val="-15"/>
          <w:sz w:val="24"/>
          <w:szCs w:val="24"/>
          <w:highlight w:val="none"/>
        </w:rPr>
        <w:t>0</w:t>
      </w:r>
      <w:r>
        <w:rPr>
          <w:rFonts w:hint="eastAsia" w:ascii="宋体" w:hAnsi="宋体" w:cs="宋体"/>
          <w:spacing w:val="-15"/>
          <w:sz w:val="24"/>
          <w:szCs w:val="24"/>
          <w:highlight w:val="none"/>
          <w:lang w:val="zh-CN"/>
        </w:rPr>
        <w:t>-5000元；情节严重按“四个1”罚则处理。</w:t>
      </w:r>
    </w:p>
    <w:p w14:paraId="3EAEE020">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15.雨天或地沟内存有积水时，施焊人员须穿绝缘防水裤、戴绝缘手套，搭设沟槽雨棚，否则，不得进行焊接作业。违者考核100-5000元；情节严重按“四个1”罚则处理。</w:t>
      </w:r>
    </w:p>
    <w:p w14:paraId="53FCB5A3">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1</w:t>
      </w:r>
      <w:r>
        <w:rPr>
          <w:rFonts w:hint="eastAsia" w:ascii="宋体" w:hAnsi="宋体" w:cs="宋体"/>
          <w:spacing w:val="-15"/>
          <w:sz w:val="24"/>
          <w:szCs w:val="24"/>
          <w:highlight w:val="none"/>
        </w:rPr>
        <w:t>6</w:t>
      </w:r>
      <w:r>
        <w:rPr>
          <w:rFonts w:hint="eastAsia" w:ascii="宋体" w:hAnsi="宋体" w:cs="宋体"/>
          <w:spacing w:val="-15"/>
          <w:sz w:val="24"/>
          <w:szCs w:val="24"/>
          <w:highlight w:val="none"/>
          <w:lang w:val="zh-CN"/>
        </w:rPr>
        <w:t>.承包方的施工机具和设备进驻施工现场后，须统一摆放在围护以内；工程材料的摆放位置须符合管理部门的要求，并不得影响交通或损坏其他设施和花木。违者考核100-1000元。</w:t>
      </w:r>
    </w:p>
    <w:p w14:paraId="041EAD08">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1</w:t>
      </w:r>
      <w:r>
        <w:rPr>
          <w:rFonts w:hint="eastAsia" w:ascii="宋体" w:hAnsi="宋体" w:cs="宋体"/>
          <w:spacing w:val="-15"/>
          <w:sz w:val="24"/>
          <w:szCs w:val="24"/>
          <w:highlight w:val="none"/>
        </w:rPr>
        <w:t>7</w:t>
      </w:r>
      <w:r>
        <w:rPr>
          <w:rFonts w:hint="eastAsia" w:ascii="宋体" w:hAnsi="宋体" w:cs="宋体"/>
          <w:spacing w:val="-15"/>
          <w:sz w:val="24"/>
          <w:szCs w:val="24"/>
          <w:highlight w:val="none"/>
          <w:lang w:val="zh-CN"/>
        </w:rPr>
        <w:t xml:space="preserve">.施工过程中产生的废料须及时清理干净，不得乱扔乱放或填埋在管沟内。违者考核100-500元。 </w:t>
      </w:r>
    </w:p>
    <w:p w14:paraId="670D6CDD">
      <w:pPr>
        <w:topLinePunct/>
        <w:autoSpaceDE w:val="0"/>
        <w:autoSpaceDN w:val="0"/>
        <w:spacing w:line="360" w:lineRule="auto"/>
        <w:ind w:firstLine="420" w:firstLineChars="200"/>
        <w:rPr>
          <w:rFonts w:hint="eastAsia" w:ascii="宋体" w:hAnsi="宋体" w:cs="宋体"/>
          <w:spacing w:val="-8"/>
          <w:sz w:val="24"/>
          <w:szCs w:val="24"/>
          <w:highlight w:val="none"/>
          <w:lang w:val="zh-CN"/>
        </w:rPr>
      </w:pPr>
      <w:r>
        <w:rPr>
          <w:rFonts w:hint="eastAsia" w:ascii="宋体" w:hAnsi="宋体" w:cs="宋体"/>
          <w:spacing w:val="-15"/>
          <w:sz w:val="24"/>
          <w:szCs w:val="24"/>
          <w:highlight w:val="none"/>
          <w:lang w:val="zh-CN"/>
        </w:rPr>
        <w:t>1</w:t>
      </w:r>
      <w:r>
        <w:rPr>
          <w:rFonts w:hint="eastAsia" w:ascii="宋体" w:hAnsi="宋体" w:cs="宋体"/>
          <w:spacing w:val="-15"/>
          <w:sz w:val="24"/>
          <w:szCs w:val="24"/>
          <w:highlight w:val="none"/>
        </w:rPr>
        <w:t>8</w:t>
      </w:r>
      <w:r>
        <w:rPr>
          <w:rFonts w:hint="eastAsia" w:ascii="宋体" w:hAnsi="宋体" w:cs="宋体"/>
          <w:spacing w:val="-8"/>
          <w:sz w:val="24"/>
          <w:szCs w:val="24"/>
          <w:highlight w:val="none"/>
          <w:lang w:val="zh-CN"/>
        </w:rPr>
        <w:t>.过路施工时，破除的路面垃圾须当班清运；在步道上施工时， 破除的彩砖须摆放整齐，不得乱扔乱放或填埋在管沟内。违者考核100-500元。</w:t>
      </w:r>
    </w:p>
    <w:p w14:paraId="3398907E">
      <w:pPr>
        <w:topLinePunct/>
        <w:autoSpaceDE w:val="0"/>
        <w:autoSpaceDN w:val="0"/>
        <w:spacing w:line="360" w:lineRule="auto"/>
        <w:ind w:firstLine="448" w:firstLineChars="200"/>
        <w:rPr>
          <w:rFonts w:hint="eastAsia" w:ascii="宋体" w:hAnsi="宋体" w:cs="宋体"/>
          <w:spacing w:val="-8"/>
          <w:sz w:val="24"/>
          <w:szCs w:val="24"/>
          <w:highlight w:val="none"/>
          <w:lang w:val="zh-CN"/>
        </w:rPr>
      </w:pPr>
      <w:r>
        <w:rPr>
          <w:rFonts w:hint="eastAsia" w:ascii="宋体" w:hAnsi="宋体" w:cs="宋体"/>
          <w:spacing w:val="-8"/>
          <w:sz w:val="24"/>
          <w:szCs w:val="24"/>
          <w:highlight w:val="none"/>
        </w:rPr>
        <w:t>19</w:t>
      </w:r>
      <w:r>
        <w:rPr>
          <w:rFonts w:hint="eastAsia" w:ascii="宋体" w:hAnsi="宋体" w:cs="宋体"/>
          <w:spacing w:val="-8"/>
          <w:sz w:val="24"/>
          <w:szCs w:val="24"/>
          <w:highlight w:val="none"/>
          <w:lang w:val="zh-CN"/>
        </w:rPr>
        <w:t>.扬尘治理“六个百分之百措施”：</w:t>
      </w:r>
    </w:p>
    <w:p w14:paraId="609F6E9C">
      <w:pPr>
        <w:topLinePunct/>
        <w:autoSpaceDE w:val="0"/>
        <w:autoSpaceDN w:val="0"/>
        <w:spacing w:line="360" w:lineRule="auto"/>
        <w:ind w:firstLine="448" w:firstLineChars="200"/>
        <w:rPr>
          <w:rFonts w:hint="eastAsia" w:ascii="宋体" w:hAnsi="宋体" w:cs="宋体"/>
          <w:spacing w:val="-8"/>
          <w:sz w:val="24"/>
          <w:szCs w:val="24"/>
          <w:highlight w:val="none"/>
          <w:lang w:val="zh-CN"/>
        </w:rPr>
      </w:pPr>
      <w:r>
        <w:rPr>
          <w:rFonts w:hint="eastAsia" w:ascii="宋体" w:hAnsi="宋体" w:cs="宋体"/>
          <w:spacing w:val="-8"/>
          <w:sz w:val="24"/>
          <w:szCs w:val="24"/>
          <w:highlight w:val="none"/>
          <w:lang w:val="zh-CN"/>
        </w:rPr>
        <w:t xml:space="preserve">承包方须严格落实属地市政管理部门和建设主管部门有关安全文明、环境保护与大气污染治理施工的要求和措施（施工工地100%围挡、物料渣土堆放100%覆盖、动土100%湿法作业、渣土车辆100%密闭运输、出入车辆100%冲洗、暂不开发的场地 100%绿化或硬化）。 </w:t>
      </w:r>
    </w:p>
    <w:p w14:paraId="736A456F">
      <w:pPr>
        <w:topLinePunct/>
        <w:autoSpaceDE w:val="0"/>
        <w:autoSpaceDN w:val="0"/>
        <w:spacing w:line="360" w:lineRule="auto"/>
        <w:ind w:firstLine="448" w:firstLineChars="200"/>
        <w:rPr>
          <w:rFonts w:hint="eastAsia" w:ascii="宋体" w:hAnsi="宋体" w:cs="宋体"/>
          <w:spacing w:val="-8"/>
          <w:sz w:val="24"/>
          <w:szCs w:val="24"/>
          <w:highlight w:val="none"/>
          <w:lang w:val="zh-CN"/>
        </w:rPr>
      </w:pPr>
      <w:r>
        <w:rPr>
          <w:rFonts w:hint="eastAsia" w:ascii="宋体" w:hAnsi="宋体" w:cs="宋体"/>
          <w:spacing w:val="-8"/>
          <w:sz w:val="24"/>
          <w:szCs w:val="24"/>
          <w:highlight w:val="none"/>
          <w:lang w:val="zh-CN"/>
        </w:rPr>
        <w:t>违者考核500-</w:t>
      </w:r>
      <w:r>
        <w:rPr>
          <w:rFonts w:hint="eastAsia" w:ascii="宋体" w:hAnsi="宋体" w:cs="宋体"/>
          <w:spacing w:val="-8"/>
          <w:sz w:val="24"/>
          <w:szCs w:val="24"/>
          <w:highlight w:val="none"/>
        </w:rPr>
        <w:t>5</w:t>
      </w:r>
      <w:r>
        <w:rPr>
          <w:rFonts w:hint="eastAsia" w:ascii="宋体" w:hAnsi="宋体" w:cs="宋体"/>
          <w:spacing w:val="-8"/>
          <w:sz w:val="24"/>
          <w:szCs w:val="24"/>
          <w:highlight w:val="none"/>
          <w:lang w:val="zh-CN"/>
        </w:rPr>
        <w:t>000元/次项。凡因违反本考核细则使发包人收到政府相关管理部门处罚的，按照处罚金额，对责任单位</w:t>
      </w:r>
      <w:r>
        <w:rPr>
          <w:rFonts w:hint="eastAsia" w:ascii="宋体" w:hAnsi="宋体" w:cs="宋体"/>
          <w:spacing w:val="-8"/>
          <w:sz w:val="24"/>
          <w:szCs w:val="24"/>
          <w:highlight w:val="none"/>
        </w:rPr>
        <w:t>2</w:t>
      </w:r>
      <w:r>
        <w:rPr>
          <w:rFonts w:hint="eastAsia" w:ascii="宋体" w:hAnsi="宋体" w:cs="宋体"/>
          <w:spacing w:val="-8"/>
          <w:sz w:val="24"/>
          <w:szCs w:val="24"/>
          <w:highlight w:val="none"/>
          <w:lang w:val="zh-CN"/>
        </w:rPr>
        <w:t>倍处罚。</w:t>
      </w:r>
    </w:p>
    <w:p w14:paraId="01786B65">
      <w:pPr>
        <w:topLinePunct/>
        <w:autoSpaceDE w:val="0"/>
        <w:autoSpaceDN w:val="0"/>
        <w:spacing w:line="360" w:lineRule="auto"/>
        <w:ind w:firstLine="448" w:firstLineChars="200"/>
        <w:rPr>
          <w:rFonts w:hint="eastAsia" w:ascii="宋体" w:hAnsi="宋体" w:cs="宋体"/>
          <w:spacing w:val="-8"/>
          <w:sz w:val="24"/>
          <w:szCs w:val="24"/>
          <w:highlight w:val="none"/>
          <w:lang w:val="zh-CN"/>
        </w:rPr>
      </w:pPr>
      <w:r>
        <w:rPr>
          <w:rFonts w:hint="eastAsia" w:ascii="宋体" w:hAnsi="宋体" w:cs="宋体"/>
          <w:spacing w:val="-8"/>
          <w:sz w:val="24"/>
          <w:szCs w:val="24"/>
          <w:highlight w:val="none"/>
          <w:lang w:val="zh-CN"/>
        </w:rPr>
        <w:t>2</w:t>
      </w:r>
      <w:r>
        <w:rPr>
          <w:rFonts w:hint="eastAsia" w:ascii="宋体" w:hAnsi="宋体" w:cs="宋体"/>
          <w:spacing w:val="-8"/>
          <w:sz w:val="24"/>
          <w:szCs w:val="24"/>
          <w:highlight w:val="none"/>
        </w:rPr>
        <w:t>0</w:t>
      </w:r>
      <w:r>
        <w:rPr>
          <w:rFonts w:hint="eastAsia" w:ascii="宋体" w:hAnsi="宋体" w:cs="宋体"/>
          <w:spacing w:val="-8"/>
          <w:sz w:val="24"/>
          <w:szCs w:val="24"/>
          <w:highlight w:val="none"/>
          <w:lang w:val="zh-CN"/>
        </w:rPr>
        <w:t>.围挡搭设按招标文件要求标准执行。违者考核100</w:t>
      </w:r>
      <w:r>
        <w:rPr>
          <w:rFonts w:hint="eastAsia" w:ascii="宋体" w:hAnsi="宋体" w:cs="宋体"/>
          <w:spacing w:val="-8"/>
          <w:sz w:val="24"/>
          <w:szCs w:val="24"/>
          <w:highlight w:val="none"/>
        </w:rPr>
        <w:t>0</w:t>
      </w:r>
      <w:r>
        <w:rPr>
          <w:rFonts w:hint="eastAsia" w:ascii="宋体" w:hAnsi="宋体" w:cs="宋体"/>
          <w:spacing w:val="-8"/>
          <w:sz w:val="24"/>
          <w:szCs w:val="24"/>
          <w:highlight w:val="none"/>
          <w:lang w:val="zh-CN"/>
        </w:rPr>
        <w:t>-5000元/次·项。</w:t>
      </w:r>
    </w:p>
    <w:p w14:paraId="3C36D78D">
      <w:pPr>
        <w:topLinePunct/>
        <w:autoSpaceDE w:val="0"/>
        <w:autoSpaceDN w:val="0"/>
        <w:spacing w:line="360" w:lineRule="auto"/>
        <w:ind w:firstLine="448" w:firstLineChars="200"/>
        <w:rPr>
          <w:rFonts w:hint="eastAsia" w:ascii="宋体" w:hAnsi="宋体" w:cs="宋体"/>
          <w:spacing w:val="-15"/>
          <w:sz w:val="24"/>
          <w:szCs w:val="24"/>
          <w:highlight w:val="none"/>
        </w:rPr>
      </w:pPr>
      <w:r>
        <w:rPr>
          <w:rFonts w:hint="eastAsia" w:ascii="宋体" w:hAnsi="宋体" w:cs="宋体"/>
          <w:spacing w:val="-8"/>
          <w:sz w:val="24"/>
          <w:szCs w:val="24"/>
          <w:highlight w:val="none"/>
          <w:lang w:val="zh-CN"/>
        </w:rPr>
        <w:t>2</w:t>
      </w:r>
      <w:r>
        <w:rPr>
          <w:rFonts w:hint="eastAsia" w:ascii="宋体" w:hAnsi="宋体" w:cs="宋体"/>
          <w:spacing w:val="-8"/>
          <w:sz w:val="24"/>
          <w:szCs w:val="24"/>
          <w:highlight w:val="none"/>
        </w:rPr>
        <w:t>1</w:t>
      </w:r>
      <w:r>
        <w:rPr>
          <w:rFonts w:hint="eastAsia" w:ascii="宋体" w:hAnsi="宋体" w:cs="宋体"/>
          <w:spacing w:val="-8"/>
          <w:sz w:val="24"/>
          <w:szCs w:val="24"/>
          <w:highlight w:val="none"/>
          <w:lang w:val="zh-CN"/>
        </w:rPr>
        <w:t xml:space="preserve">.夜间在居民区内或距居民区较近的区域内施工时，有噪声的施工工序 </w:t>
      </w:r>
      <w:r>
        <w:rPr>
          <w:rFonts w:hint="eastAsia" w:ascii="宋体" w:hAnsi="宋体" w:cs="宋体"/>
          <w:spacing w:val="-8"/>
          <w:sz w:val="24"/>
          <w:szCs w:val="24"/>
          <w:highlight w:val="none"/>
        </w:rPr>
        <w:t>22</w:t>
      </w:r>
      <w:r>
        <w:rPr>
          <w:rFonts w:hint="eastAsia" w:ascii="宋体" w:hAnsi="宋体" w:cs="宋体"/>
          <w:spacing w:val="-8"/>
          <w:sz w:val="24"/>
          <w:szCs w:val="24"/>
          <w:highlight w:val="none"/>
          <w:lang w:val="zh-CN"/>
        </w:rPr>
        <w:t>点后不得施工，避免扰民休息。凡因未按本要求施工，造成市民投诉或新闻媒体曝光事件的，处罚责任单位1000—5000元。</w:t>
      </w:r>
    </w:p>
    <w:p w14:paraId="5F87CEF9">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rPr>
        <w:t>22.</w:t>
      </w:r>
      <w:r>
        <w:rPr>
          <w:rFonts w:hint="eastAsia" w:ascii="宋体" w:hAnsi="宋体" w:cs="宋体"/>
          <w:spacing w:val="-15"/>
          <w:sz w:val="24"/>
          <w:szCs w:val="24"/>
          <w:highlight w:val="none"/>
          <w:lang w:val="zh-CN"/>
        </w:rPr>
        <w:t>工程项目完工后，施工现场须做到“工完料净场地清”；现场主车道路面须用水冲洗，露出原路面色泽；步道上的彩砖须恢复牢固、平整，露出原色泽。</w:t>
      </w:r>
    </w:p>
    <w:p w14:paraId="39F4B3E4">
      <w:pPr>
        <w:topLinePunct/>
        <w:autoSpaceDE w:val="0"/>
        <w:autoSpaceDN w:val="0"/>
        <w:spacing w:line="360" w:lineRule="auto"/>
        <w:ind w:firstLine="420" w:firstLineChars="200"/>
        <w:rPr>
          <w:rFonts w:hint="eastAsia" w:ascii="宋体" w:hAnsi="宋体" w:cs="宋体"/>
          <w:spacing w:val="-15"/>
          <w:sz w:val="24"/>
          <w:szCs w:val="24"/>
          <w:highlight w:val="none"/>
          <w:lang w:val="zh-CN"/>
        </w:rPr>
      </w:pPr>
      <w:r>
        <w:rPr>
          <w:rFonts w:hint="eastAsia" w:ascii="宋体" w:hAnsi="宋体" w:cs="宋体"/>
          <w:spacing w:val="-15"/>
          <w:sz w:val="24"/>
          <w:szCs w:val="24"/>
          <w:highlight w:val="none"/>
          <w:lang w:val="zh-CN"/>
        </w:rPr>
        <w:t>违者考核100-500元。</w:t>
      </w:r>
    </w:p>
    <w:p w14:paraId="11611E33">
      <w:pPr>
        <w:topLinePunct/>
        <w:autoSpaceDE w:val="0"/>
        <w:autoSpaceDN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rPr>
        <w:t>23.</w:t>
      </w:r>
      <w:r>
        <w:rPr>
          <w:rFonts w:hint="eastAsia" w:ascii="宋体" w:hAnsi="宋体" w:cs="宋体"/>
          <w:spacing w:val="-11"/>
          <w:sz w:val="24"/>
          <w:szCs w:val="24"/>
          <w:highlight w:val="none"/>
          <w:lang w:val="zh-CN"/>
        </w:rPr>
        <w:t>在企业厂区内施工时，承包方须遵守企业的内部管理制度，按</w:t>
      </w:r>
      <w:r>
        <w:rPr>
          <w:rFonts w:hint="eastAsia" w:ascii="宋体" w:hAnsi="宋体" w:cs="宋体"/>
          <w:spacing w:val="-15"/>
          <w:sz w:val="24"/>
          <w:szCs w:val="24"/>
          <w:highlight w:val="none"/>
          <w:lang w:val="zh-CN"/>
        </w:rPr>
        <w:t>照要求办理“出门证”和“动火证”。违者考核</w:t>
      </w:r>
      <w:r>
        <w:rPr>
          <w:rFonts w:hint="eastAsia" w:ascii="宋体" w:hAnsi="宋体" w:cs="宋体"/>
          <w:sz w:val="24"/>
          <w:szCs w:val="24"/>
          <w:highlight w:val="none"/>
          <w:lang w:val="zh-CN"/>
        </w:rPr>
        <w:t>100-500</w:t>
      </w:r>
      <w:r>
        <w:rPr>
          <w:rFonts w:hint="eastAsia" w:ascii="宋体" w:hAnsi="宋体" w:cs="宋体"/>
          <w:spacing w:val="-25"/>
          <w:sz w:val="24"/>
          <w:szCs w:val="24"/>
          <w:highlight w:val="none"/>
          <w:lang w:val="zh-CN"/>
        </w:rPr>
        <w:t>元。</w:t>
      </w:r>
    </w:p>
    <w:p w14:paraId="47206296">
      <w:pPr>
        <w:topLinePunct/>
        <w:autoSpaceDE w:val="0"/>
        <w:autoSpaceDN w:val="0"/>
        <w:spacing w:line="360" w:lineRule="auto"/>
        <w:ind w:firstLine="440" w:firstLineChars="200"/>
        <w:rPr>
          <w:rFonts w:hint="eastAsia" w:ascii="宋体" w:hAnsi="宋体" w:cs="宋体"/>
          <w:sz w:val="24"/>
          <w:szCs w:val="24"/>
          <w:highlight w:val="none"/>
          <w:lang w:val="zh-CN"/>
        </w:rPr>
      </w:pPr>
      <w:r>
        <w:rPr>
          <w:rFonts w:hint="eastAsia" w:ascii="宋体" w:hAnsi="宋体" w:cs="宋体"/>
          <w:spacing w:val="-10"/>
          <w:sz w:val="24"/>
          <w:szCs w:val="24"/>
          <w:highlight w:val="none"/>
        </w:rPr>
        <w:t>24.</w:t>
      </w:r>
      <w:r>
        <w:rPr>
          <w:rFonts w:hint="eastAsia" w:ascii="宋体" w:hAnsi="宋体" w:cs="宋体"/>
          <w:spacing w:val="-10"/>
          <w:sz w:val="24"/>
          <w:szCs w:val="24"/>
          <w:highlight w:val="none"/>
          <w:lang w:val="zh-CN"/>
        </w:rPr>
        <w:t>施工单位应对正在施工的管道必须封口，已完工程进行保护与</w:t>
      </w:r>
      <w:r>
        <w:rPr>
          <w:rFonts w:hint="eastAsia" w:ascii="宋体" w:hAnsi="宋体" w:cs="宋体"/>
          <w:spacing w:val="-9"/>
          <w:sz w:val="24"/>
          <w:szCs w:val="24"/>
          <w:highlight w:val="none"/>
          <w:lang w:val="zh-CN"/>
        </w:rPr>
        <w:t>防护，对任何破坏成品的行为要给予坚决制止。违者考核</w:t>
      </w:r>
      <w:r>
        <w:rPr>
          <w:rFonts w:hint="eastAsia" w:ascii="宋体" w:hAnsi="宋体" w:cs="宋体"/>
          <w:sz w:val="24"/>
          <w:szCs w:val="24"/>
          <w:highlight w:val="none"/>
          <w:lang w:val="zh-CN"/>
        </w:rPr>
        <w:t>100-1000</w:t>
      </w:r>
      <w:r>
        <w:rPr>
          <w:rFonts w:hint="eastAsia" w:ascii="宋体" w:hAnsi="宋体" w:cs="宋体"/>
          <w:spacing w:val="-2"/>
          <w:sz w:val="24"/>
          <w:szCs w:val="24"/>
          <w:highlight w:val="none"/>
          <w:lang w:val="zh-CN"/>
        </w:rPr>
        <w:t>元。</w:t>
      </w:r>
      <w:r>
        <w:rPr>
          <w:rFonts w:hint="eastAsia" w:ascii="宋体" w:hAnsi="宋体" w:cs="宋体"/>
          <w:sz w:val="24"/>
          <w:szCs w:val="24"/>
          <w:highlight w:val="none"/>
          <w:lang w:val="zh-CN"/>
        </w:rPr>
        <w:t xml:space="preserve">  </w:t>
      </w:r>
    </w:p>
    <w:p w14:paraId="7DBCF6C8">
      <w:pPr>
        <w:topLinePunct/>
        <w:autoSpaceDE w:val="0"/>
        <w:autoSpaceDN w:val="0"/>
        <w:spacing w:line="360" w:lineRule="auto"/>
        <w:ind w:firstLine="436" w:firstLineChars="200"/>
        <w:rPr>
          <w:rFonts w:hint="eastAsia" w:ascii="宋体" w:hAnsi="宋体" w:cs="宋体"/>
          <w:sz w:val="24"/>
          <w:szCs w:val="24"/>
          <w:highlight w:val="none"/>
          <w:lang w:val="zh-CN"/>
        </w:rPr>
      </w:pPr>
      <w:r>
        <w:rPr>
          <w:rFonts w:hint="eastAsia" w:ascii="宋体" w:hAnsi="宋体" w:cs="宋体"/>
          <w:spacing w:val="-11"/>
          <w:sz w:val="24"/>
          <w:szCs w:val="24"/>
          <w:highlight w:val="none"/>
        </w:rPr>
        <w:t>25.</w:t>
      </w:r>
      <w:r>
        <w:rPr>
          <w:rFonts w:hint="eastAsia" w:ascii="宋体" w:hAnsi="宋体" w:cs="宋体"/>
          <w:spacing w:val="-11"/>
          <w:sz w:val="24"/>
          <w:szCs w:val="24"/>
          <w:highlight w:val="none"/>
          <w:lang w:val="zh-CN"/>
        </w:rPr>
        <w:t>施工单位违反上述未尽其他安全规定</w:t>
      </w:r>
      <w:r>
        <w:rPr>
          <w:rFonts w:hint="eastAsia" w:ascii="宋体" w:hAnsi="宋体" w:cs="宋体"/>
          <w:spacing w:val="-3"/>
          <w:sz w:val="24"/>
          <w:szCs w:val="24"/>
          <w:highlight w:val="none"/>
          <w:lang w:val="zh-CN"/>
        </w:rPr>
        <w:t>（包括国电投集团安全规程</w:t>
      </w:r>
      <w:r>
        <w:rPr>
          <w:rFonts w:hint="eastAsia" w:ascii="宋体" w:hAnsi="宋体" w:cs="宋体"/>
          <w:spacing w:val="-140"/>
          <w:sz w:val="24"/>
          <w:szCs w:val="24"/>
          <w:highlight w:val="none"/>
          <w:lang w:val="zh-CN"/>
        </w:rPr>
        <w:t>）</w:t>
      </w:r>
      <w:r>
        <w:rPr>
          <w:rFonts w:hint="eastAsia" w:ascii="宋体" w:hAnsi="宋体" w:cs="宋体"/>
          <w:spacing w:val="-2"/>
          <w:sz w:val="24"/>
          <w:szCs w:val="24"/>
          <w:highlight w:val="none"/>
          <w:lang w:val="zh-CN"/>
        </w:rPr>
        <w:t>，每次考核</w:t>
      </w:r>
      <w:r>
        <w:rPr>
          <w:rFonts w:hint="eastAsia" w:ascii="宋体" w:hAnsi="宋体" w:cs="宋体"/>
          <w:spacing w:val="-73"/>
          <w:sz w:val="24"/>
          <w:szCs w:val="24"/>
          <w:highlight w:val="none"/>
          <w:lang w:val="zh-CN"/>
        </w:rPr>
        <w:t xml:space="preserve"> </w:t>
      </w:r>
      <w:r>
        <w:rPr>
          <w:rFonts w:hint="eastAsia" w:ascii="宋体" w:hAnsi="宋体" w:cs="宋体"/>
          <w:spacing w:val="-1"/>
          <w:sz w:val="24"/>
          <w:szCs w:val="24"/>
          <w:highlight w:val="none"/>
          <w:lang w:val="zh-CN"/>
        </w:rPr>
        <w:t>5</w:t>
      </w:r>
      <w:r>
        <w:rPr>
          <w:rFonts w:hint="eastAsia" w:ascii="宋体" w:hAnsi="宋体" w:cs="宋体"/>
          <w:spacing w:val="1"/>
          <w:sz w:val="24"/>
          <w:szCs w:val="24"/>
          <w:highlight w:val="none"/>
          <w:lang w:val="zh-CN"/>
        </w:rPr>
        <w:t>0</w:t>
      </w:r>
      <w:r>
        <w:rPr>
          <w:rFonts w:hint="eastAsia" w:ascii="宋体" w:hAnsi="宋体" w:cs="宋体"/>
          <w:spacing w:val="-2"/>
          <w:sz w:val="24"/>
          <w:szCs w:val="24"/>
          <w:highlight w:val="none"/>
          <w:lang w:val="zh-CN"/>
        </w:rPr>
        <w:t>--</w:t>
      </w:r>
      <w:r>
        <w:rPr>
          <w:rFonts w:hint="eastAsia" w:ascii="宋体" w:hAnsi="宋体" w:cs="宋体"/>
          <w:spacing w:val="1"/>
          <w:sz w:val="24"/>
          <w:szCs w:val="24"/>
          <w:highlight w:val="none"/>
          <w:lang w:val="zh-CN"/>
        </w:rPr>
        <w:t>5</w:t>
      </w:r>
      <w:r>
        <w:rPr>
          <w:rFonts w:hint="eastAsia" w:ascii="宋体" w:hAnsi="宋体" w:cs="宋体"/>
          <w:spacing w:val="-2"/>
          <w:sz w:val="24"/>
          <w:szCs w:val="24"/>
          <w:highlight w:val="none"/>
          <w:lang w:val="zh-CN"/>
        </w:rPr>
        <w:t>0</w:t>
      </w:r>
      <w:r>
        <w:rPr>
          <w:rFonts w:hint="eastAsia" w:ascii="宋体" w:hAnsi="宋体" w:cs="宋体"/>
          <w:sz w:val="24"/>
          <w:szCs w:val="24"/>
          <w:highlight w:val="none"/>
          <w:lang w:val="zh-CN"/>
        </w:rPr>
        <w:t>00</w:t>
      </w:r>
      <w:r>
        <w:rPr>
          <w:rFonts w:hint="eastAsia" w:ascii="宋体" w:hAnsi="宋体" w:cs="宋体"/>
          <w:spacing w:val="-72"/>
          <w:sz w:val="24"/>
          <w:szCs w:val="24"/>
          <w:highlight w:val="none"/>
          <w:lang w:val="zh-CN"/>
        </w:rPr>
        <w:t xml:space="preserve"> </w:t>
      </w:r>
      <w:r>
        <w:rPr>
          <w:rFonts w:hint="eastAsia" w:ascii="宋体" w:hAnsi="宋体" w:cs="宋体"/>
          <w:spacing w:val="-2"/>
          <w:sz w:val="24"/>
          <w:szCs w:val="24"/>
          <w:highlight w:val="none"/>
          <w:lang w:val="zh-CN"/>
        </w:rPr>
        <w:t>元。</w:t>
      </w:r>
      <w:r>
        <w:rPr>
          <w:rFonts w:hint="eastAsia" w:ascii="宋体" w:hAnsi="宋体" w:cs="宋体"/>
          <w:sz w:val="24"/>
          <w:szCs w:val="24"/>
          <w:highlight w:val="none"/>
          <w:lang w:val="zh-CN"/>
        </w:rPr>
        <w:t xml:space="preserve"> </w:t>
      </w:r>
    </w:p>
    <w:p w14:paraId="6480734D">
      <w:pPr>
        <w:topLinePunct/>
        <w:autoSpaceDE w:val="0"/>
        <w:autoSpaceDN w:val="0"/>
        <w:spacing w:line="360" w:lineRule="auto"/>
        <w:ind w:firstLine="482" w:firstLineChars="200"/>
        <w:rPr>
          <w:rFonts w:hint="eastAsia" w:ascii="宋体" w:hAnsi="宋体" w:cs="宋体"/>
          <w:bCs/>
          <w:sz w:val="24"/>
          <w:szCs w:val="24"/>
          <w:highlight w:val="none"/>
          <w:lang w:val="zh-CN"/>
        </w:rPr>
      </w:pPr>
      <w:r>
        <w:rPr>
          <w:rFonts w:hint="eastAsia" w:ascii="宋体" w:hAnsi="宋体" w:cs="宋体"/>
          <w:b/>
          <w:sz w:val="24"/>
          <w:szCs w:val="24"/>
          <w:highlight w:val="none"/>
          <w:lang w:val="zh-CN"/>
        </w:rPr>
        <w:t>(二)施工计划资料上报考核</w:t>
      </w:r>
      <w:r>
        <w:rPr>
          <w:rFonts w:hint="eastAsia" w:ascii="宋体" w:hAnsi="宋体" w:cs="宋体"/>
          <w:bCs/>
          <w:w w:val="99"/>
          <w:sz w:val="24"/>
          <w:szCs w:val="24"/>
          <w:highlight w:val="none"/>
          <w:lang w:val="zh-CN"/>
        </w:rPr>
        <w:t xml:space="preserve"> </w:t>
      </w:r>
    </w:p>
    <w:p w14:paraId="22ADDD8E">
      <w:pPr>
        <w:topLinePunct/>
        <w:autoSpaceDE w:val="0"/>
        <w:autoSpaceDN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rPr>
        <w:t>1.</w:t>
      </w:r>
      <w:r>
        <w:rPr>
          <w:rFonts w:hint="eastAsia" w:ascii="宋体" w:hAnsi="宋体" w:cs="宋体"/>
          <w:sz w:val="24"/>
          <w:szCs w:val="24"/>
          <w:highlight w:val="none"/>
          <w:lang w:val="zh-CN"/>
        </w:rPr>
        <w:t>各施工单位必须按规定时间上报日报及上报周工程计划，未按规定时间报送工程计划的，每次考核责任单位100-500元。</w:t>
      </w:r>
    </w:p>
    <w:p w14:paraId="027BA197">
      <w:pPr>
        <w:topLinePunct/>
        <w:autoSpaceDE w:val="0"/>
        <w:autoSpaceDN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rPr>
        <w:t>2.</w:t>
      </w:r>
      <w:r>
        <w:rPr>
          <w:rFonts w:hint="eastAsia" w:ascii="宋体" w:hAnsi="宋体" w:cs="宋体"/>
          <w:sz w:val="24"/>
          <w:szCs w:val="24"/>
          <w:highlight w:val="none"/>
          <w:lang w:val="zh-CN"/>
        </w:rPr>
        <w:t>各施工单位未按照工程实施计划编制资料</w:t>
      </w:r>
      <w:r>
        <w:rPr>
          <w:rFonts w:hint="eastAsia" w:ascii="宋体" w:hAnsi="宋体" w:cs="宋体"/>
          <w:spacing w:val="3"/>
          <w:sz w:val="24"/>
          <w:szCs w:val="24"/>
          <w:highlight w:val="none"/>
          <w:lang w:val="zh-CN"/>
        </w:rPr>
        <w:t>（</w:t>
      </w:r>
      <w:r>
        <w:rPr>
          <w:rFonts w:hint="eastAsia" w:ascii="宋体" w:hAnsi="宋体" w:cs="宋体"/>
          <w:sz w:val="24"/>
          <w:szCs w:val="24"/>
          <w:highlight w:val="none"/>
          <w:lang w:val="zh-CN"/>
        </w:rPr>
        <w:t>包括变更</w:t>
      </w:r>
      <w:r>
        <w:rPr>
          <w:rFonts w:hint="eastAsia" w:ascii="宋体" w:hAnsi="宋体" w:cs="宋体"/>
          <w:spacing w:val="3"/>
          <w:sz w:val="24"/>
          <w:szCs w:val="24"/>
          <w:highlight w:val="none"/>
          <w:lang w:val="zh-CN"/>
        </w:rPr>
        <w:t>）</w:t>
      </w:r>
      <w:r>
        <w:rPr>
          <w:rFonts w:hint="eastAsia" w:ascii="宋体" w:hAnsi="宋体" w:cs="宋体"/>
          <w:sz w:val="24"/>
          <w:szCs w:val="24"/>
          <w:highlight w:val="none"/>
          <w:lang w:val="zh-CN"/>
        </w:rPr>
        <w:t>或资料不符合要求的，必需在规定时间完成资料的编制工作，未在规定</w:t>
      </w:r>
      <w:r>
        <w:rPr>
          <w:rFonts w:hint="eastAsia" w:ascii="宋体" w:hAnsi="宋体" w:cs="宋体"/>
          <w:spacing w:val="-10"/>
          <w:sz w:val="24"/>
          <w:szCs w:val="24"/>
          <w:highlight w:val="none"/>
          <w:lang w:val="zh-CN"/>
        </w:rPr>
        <w:t>时间内整改的，每次考核责任单位</w:t>
      </w:r>
      <w:r>
        <w:rPr>
          <w:rFonts w:hint="eastAsia" w:ascii="宋体" w:hAnsi="宋体" w:cs="宋体"/>
          <w:sz w:val="24"/>
          <w:szCs w:val="24"/>
          <w:highlight w:val="none"/>
          <w:lang w:val="zh-CN"/>
        </w:rPr>
        <w:t>100-1000</w:t>
      </w:r>
      <w:r>
        <w:rPr>
          <w:rFonts w:hint="eastAsia" w:ascii="宋体" w:hAnsi="宋体" w:cs="宋体"/>
          <w:spacing w:val="-11"/>
          <w:sz w:val="24"/>
          <w:szCs w:val="24"/>
          <w:highlight w:val="none"/>
          <w:lang w:val="zh-CN"/>
        </w:rPr>
        <w:t>元，每延迟一天另行加</w:t>
      </w:r>
      <w:r>
        <w:rPr>
          <w:rFonts w:hint="eastAsia" w:ascii="宋体" w:hAnsi="宋体" w:cs="宋体"/>
          <w:sz w:val="24"/>
          <w:szCs w:val="24"/>
          <w:highlight w:val="none"/>
          <w:lang w:val="zh-CN"/>
        </w:rPr>
        <w:t>扣200元。</w:t>
      </w:r>
    </w:p>
    <w:p w14:paraId="2FAAC9B5">
      <w:pPr>
        <w:topLinePunct/>
        <w:autoSpaceDE w:val="0"/>
        <w:autoSpaceDN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rPr>
        <w:t>3.</w:t>
      </w:r>
      <w:r>
        <w:rPr>
          <w:rFonts w:hint="eastAsia" w:ascii="宋体" w:hAnsi="宋体" w:cs="宋体"/>
          <w:sz w:val="24"/>
          <w:szCs w:val="24"/>
          <w:highlight w:val="none"/>
          <w:lang w:val="zh-CN"/>
        </w:rPr>
        <w:t>施工管理单位未按工程进度及时整理、上报资料，或存在明显错误及错项、漏项的，每次考核施工单位100-1000元。</w:t>
      </w:r>
    </w:p>
    <w:p w14:paraId="6122F448">
      <w:pPr>
        <w:topLinePunct/>
        <w:autoSpaceDE w:val="0"/>
        <w:autoSpaceDN w:val="0"/>
        <w:spacing w:line="360" w:lineRule="auto"/>
        <w:ind w:firstLine="438" w:firstLineChars="200"/>
        <w:rPr>
          <w:rFonts w:hint="eastAsia" w:ascii="宋体" w:hAnsi="宋体" w:cs="宋体"/>
          <w:b/>
          <w:bCs/>
          <w:spacing w:val="-11"/>
          <w:sz w:val="24"/>
          <w:szCs w:val="24"/>
          <w:highlight w:val="none"/>
          <w:lang w:val="zh-CN"/>
        </w:rPr>
      </w:pPr>
      <w:bookmarkStart w:id="453" w:name="_Toc428"/>
      <w:r>
        <w:rPr>
          <w:rFonts w:hint="eastAsia" w:ascii="宋体" w:hAnsi="宋体" w:cs="宋体"/>
          <w:b/>
          <w:bCs/>
          <w:spacing w:val="-11"/>
          <w:sz w:val="24"/>
          <w:szCs w:val="24"/>
          <w:highlight w:val="none"/>
          <w:lang w:val="zh-CN"/>
        </w:rPr>
        <w:t>(三)项目质量管理考核</w:t>
      </w:r>
      <w:bookmarkEnd w:id="453"/>
      <w:r>
        <w:rPr>
          <w:rFonts w:hint="eastAsia" w:ascii="宋体" w:hAnsi="宋体" w:cs="宋体"/>
          <w:b/>
          <w:bCs/>
          <w:spacing w:val="-11"/>
          <w:sz w:val="24"/>
          <w:szCs w:val="24"/>
          <w:highlight w:val="none"/>
          <w:lang w:val="zh-CN"/>
        </w:rPr>
        <w:t xml:space="preserve"> </w:t>
      </w:r>
    </w:p>
    <w:p w14:paraId="22678B6A">
      <w:pPr>
        <w:topLinePunct/>
        <w:autoSpaceDE w:val="0"/>
        <w:autoSpaceDN w:val="0"/>
        <w:spacing w:line="360" w:lineRule="auto"/>
        <w:ind w:firstLine="468" w:firstLineChars="200"/>
        <w:rPr>
          <w:rFonts w:hint="eastAsia" w:ascii="宋体" w:hAnsi="宋体" w:cs="宋体"/>
          <w:spacing w:val="-3"/>
          <w:sz w:val="24"/>
          <w:szCs w:val="24"/>
          <w:highlight w:val="none"/>
          <w:lang w:val="zh-CN"/>
        </w:rPr>
      </w:pPr>
      <w:r>
        <w:rPr>
          <w:rFonts w:hint="eastAsia" w:ascii="宋体" w:hAnsi="宋体" w:cs="宋体"/>
          <w:spacing w:val="-3"/>
          <w:sz w:val="24"/>
          <w:szCs w:val="24"/>
          <w:highlight w:val="none"/>
          <w:lang w:val="zh-CN"/>
        </w:rPr>
        <w:t>1.各施工单位未按规定程序办理开、复工手续，擅自开、复工的，每次考核责任单位1500</w:t>
      </w:r>
      <w:r>
        <w:rPr>
          <w:rFonts w:hint="eastAsia" w:ascii="宋体" w:hAnsi="宋体" w:cs="宋体"/>
          <w:spacing w:val="-3"/>
          <w:sz w:val="24"/>
          <w:szCs w:val="24"/>
          <w:highlight w:val="none"/>
        </w:rPr>
        <w:t>-5000</w:t>
      </w:r>
      <w:r>
        <w:rPr>
          <w:rFonts w:hint="eastAsia" w:ascii="宋体" w:hAnsi="宋体" w:cs="宋体"/>
          <w:spacing w:val="-3"/>
          <w:sz w:val="24"/>
          <w:szCs w:val="24"/>
          <w:highlight w:val="none"/>
          <w:lang w:val="zh-CN"/>
        </w:rPr>
        <w:t xml:space="preserve">元/次。 </w:t>
      </w:r>
    </w:p>
    <w:p w14:paraId="67DCA2B7">
      <w:pPr>
        <w:topLinePunct/>
        <w:autoSpaceDE w:val="0"/>
        <w:autoSpaceDN w:val="0"/>
        <w:spacing w:line="360" w:lineRule="auto"/>
        <w:ind w:firstLine="468" w:firstLineChars="200"/>
        <w:rPr>
          <w:rFonts w:hint="eastAsia" w:ascii="宋体" w:hAnsi="宋体" w:cs="宋体"/>
          <w:spacing w:val="-3"/>
          <w:sz w:val="24"/>
          <w:szCs w:val="24"/>
          <w:highlight w:val="none"/>
          <w:lang w:val="zh-CN"/>
        </w:rPr>
      </w:pPr>
      <w:r>
        <w:rPr>
          <w:rFonts w:hint="eastAsia" w:ascii="宋体" w:hAnsi="宋体" w:cs="宋体"/>
          <w:spacing w:val="-3"/>
          <w:sz w:val="24"/>
          <w:szCs w:val="24"/>
          <w:highlight w:val="none"/>
          <w:lang w:val="zh-CN"/>
        </w:rPr>
        <w:t>2.没有定期向项目实施单位或监理提供工程质量月报或对重大工程质量问题及时作专题报告的，考核责任单位1500</w:t>
      </w:r>
      <w:r>
        <w:rPr>
          <w:rFonts w:hint="eastAsia" w:ascii="宋体" w:hAnsi="宋体" w:cs="宋体"/>
          <w:spacing w:val="-3"/>
          <w:sz w:val="24"/>
          <w:szCs w:val="24"/>
          <w:highlight w:val="none"/>
        </w:rPr>
        <w:t>-5000</w:t>
      </w:r>
      <w:r>
        <w:rPr>
          <w:rFonts w:hint="eastAsia" w:ascii="宋体" w:hAnsi="宋体" w:cs="宋体"/>
          <w:spacing w:val="-3"/>
          <w:sz w:val="24"/>
          <w:szCs w:val="24"/>
          <w:highlight w:val="none"/>
          <w:lang w:val="zh-CN"/>
        </w:rPr>
        <w:t xml:space="preserve">元。 </w:t>
      </w:r>
    </w:p>
    <w:p w14:paraId="3064A973">
      <w:pPr>
        <w:topLinePunct/>
        <w:autoSpaceDE w:val="0"/>
        <w:autoSpaceDN w:val="0"/>
        <w:spacing w:line="360" w:lineRule="auto"/>
        <w:ind w:firstLine="468" w:firstLineChars="200"/>
        <w:rPr>
          <w:rFonts w:hint="eastAsia" w:ascii="宋体" w:hAnsi="宋体" w:cs="宋体"/>
          <w:spacing w:val="-3"/>
          <w:sz w:val="24"/>
          <w:szCs w:val="24"/>
          <w:highlight w:val="none"/>
          <w:lang w:val="zh-CN"/>
        </w:rPr>
      </w:pPr>
      <w:r>
        <w:rPr>
          <w:rFonts w:hint="eastAsia" w:ascii="宋体" w:hAnsi="宋体" w:cs="宋体"/>
          <w:spacing w:val="-3"/>
          <w:sz w:val="24"/>
          <w:szCs w:val="24"/>
          <w:highlight w:val="none"/>
          <w:lang w:val="zh-CN"/>
        </w:rPr>
        <w:t>3.没有编制单位工程项目的质量保证计划和控制方案，以及专项施工技术方案或质量保证措施的，考核施工单位1500</w:t>
      </w:r>
      <w:r>
        <w:rPr>
          <w:rFonts w:hint="eastAsia" w:ascii="宋体" w:hAnsi="宋体" w:cs="宋体"/>
          <w:spacing w:val="-3"/>
          <w:sz w:val="24"/>
          <w:szCs w:val="24"/>
          <w:highlight w:val="none"/>
        </w:rPr>
        <w:t>-5000</w:t>
      </w:r>
      <w:r>
        <w:rPr>
          <w:rFonts w:hint="eastAsia" w:ascii="宋体" w:hAnsi="宋体" w:cs="宋体"/>
          <w:spacing w:val="-3"/>
          <w:sz w:val="24"/>
          <w:szCs w:val="24"/>
          <w:highlight w:val="none"/>
          <w:lang w:val="zh-CN"/>
        </w:rPr>
        <w:t xml:space="preserve">元。 </w:t>
      </w:r>
    </w:p>
    <w:p w14:paraId="394E1D37">
      <w:pPr>
        <w:topLinePunct/>
        <w:autoSpaceDE w:val="0"/>
        <w:autoSpaceDN w:val="0"/>
        <w:spacing w:line="360" w:lineRule="auto"/>
        <w:ind w:firstLine="468" w:firstLineChars="200"/>
        <w:rPr>
          <w:rFonts w:hint="eastAsia" w:ascii="宋体" w:hAnsi="宋体" w:cs="宋体"/>
          <w:spacing w:val="-3"/>
          <w:sz w:val="24"/>
          <w:szCs w:val="24"/>
          <w:highlight w:val="none"/>
          <w:lang w:val="zh-CN"/>
        </w:rPr>
      </w:pPr>
      <w:r>
        <w:rPr>
          <w:rFonts w:hint="eastAsia" w:ascii="宋体" w:hAnsi="宋体" w:cs="宋体"/>
          <w:spacing w:val="-3"/>
          <w:sz w:val="24"/>
          <w:szCs w:val="24"/>
          <w:highlight w:val="none"/>
          <w:lang w:val="zh-CN"/>
        </w:rPr>
        <w:t>4.没有按照要求编制施工组织设计文件的，除责令施工单位限期编制外，考核施工单位1500</w:t>
      </w:r>
      <w:r>
        <w:rPr>
          <w:rFonts w:hint="eastAsia" w:ascii="宋体" w:hAnsi="宋体" w:cs="宋体"/>
          <w:spacing w:val="-3"/>
          <w:sz w:val="24"/>
          <w:szCs w:val="24"/>
          <w:highlight w:val="none"/>
        </w:rPr>
        <w:t>-5000</w:t>
      </w:r>
      <w:r>
        <w:rPr>
          <w:rFonts w:hint="eastAsia" w:ascii="宋体" w:hAnsi="宋体" w:cs="宋体"/>
          <w:spacing w:val="-3"/>
          <w:sz w:val="24"/>
          <w:szCs w:val="24"/>
          <w:highlight w:val="none"/>
          <w:lang w:val="zh-CN"/>
        </w:rPr>
        <w:t xml:space="preserve">元。 </w:t>
      </w:r>
    </w:p>
    <w:p w14:paraId="227CE970">
      <w:pPr>
        <w:topLinePunct/>
        <w:autoSpaceDE w:val="0"/>
        <w:autoSpaceDN w:val="0"/>
        <w:spacing w:line="360" w:lineRule="auto"/>
        <w:ind w:firstLine="468" w:firstLineChars="200"/>
        <w:rPr>
          <w:rFonts w:hint="eastAsia" w:ascii="宋体" w:hAnsi="宋体" w:cs="宋体"/>
          <w:spacing w:val="-3"/>
          <w:sz w:val="24"/>
          <w:szCs w:val="24"/>
          <w:highlight w:val="none"/>
          <w:lang w:val="zh-CN"/>
        </w:rPr>
      </w:pPr>
      <w:r>
        <w:rPr>
          <w:rFonts w:hint="eastAsia" w:ascii="宋体" w:hAnsi="宋体" w:cs="宋体"/>
          <w:spacing w:val="-3"/>
          <w:sz w:val="24"/>
          <w:szCs w:val="24"/>
          <w:highlight w:val="none"/>
          <w:lang w:val="zh-CN"/>
        </w:rPr>
        <w:t>5.施工单位没有按照要求及时制作和下达施工技术交底文件的，考核施工单位</w:t>
      </w:r>
      <w:r>
        <w:rPr>
          <w:rFonts w:hint="eastAsia" w:ascii="宋体" w:hAnsi="宋体" w:cs="宋体"/>
          <w:spacing w:val="-3"/>
          <w:sz w:val="24"/>
          <w:szCs w:val="24"/>
          <w:highlight w:val="none"/>
        </w:rPr>
        <w:t>1500-5000</w:t>
      </w:r>
      <w:r>
        <w:rPr>
          <w:rFonts w:hint="eastAsia" w:ascii="宋体" w:hAnsi="宋体" w:cs="宋体"/>
          <w:spacing w:val="-3"/>
          <w:sz w:val="24"/>
          <w:szCs w:val="24"/>
          <w:highlight w:val="none"/>
          <w:lang w:val="zh-CN"/>
        </w:rPr>
        <w:t>元。未进行技术交底施工而造成重大质量事故的，考核施工单位</w:t>
      </w:r>
      <w:r>
        <w:rPr>
          <w:rFonts w:hint="eastAsia" w:ascii="宋体" w:hAnsi="宋体" w:cs="宋体"/>
          <w:spacing w:val="-3"/>
          <w:sz w:val="24"/>
          <w:szCs w:val="24"/>
          <w:highlight w:val="none"/>
        </w:rPr>
        <w:t>20</w:t>
      </w:r>
      <w:r>
        <w:rPr>
          <w:rFonts w:hint="eastAsia" w:ascii="宋体" w:hAnsi="宋体" w:cs="宋体"/>
          <w:spacing w:val="-3"/>
          <w:sz w:val="24"/>
          <w:szCs w:val="24"/>
          <w:highlight w:val="none"/>
          <w:lang w:val="zh-CN"/>
        </w:rPr>
        <w:t>00</w:t>
      </w:r>
      <w:r>
        <w:rPr>
          <w:rFonts w:hint="eastAsia" w:ascii="宋体" w:hAnsi="宋体" w:cs="宋体"/>
          <w:spacing w:val="-3"/>
          <w:sz w:val="24"/>
          <w:szCs w:val="24"/>
          <w:highlight w:val="none"/>
        </w:rPr>
        <w:t>-50000</w:t>
      </w:r>
      <w:r>
        <w:rPr>
          <w:rFonts w:hint="eastAsia" w:ascii="宋体" w:hAnsi="宋体" w:cs="宋体"/>
          <w:spacing w:val="-3"/>
          <w:sz w:val="24"/>
          <w:szCs w:val="24"/>
          <w:highlight w:val="none"/>
          <w:lang w:val="zh-CN"/>
        </w:rPr>
        <w:t xml:space="preserve">元；同时追究其赔偿责任及管理责任。 </w:t>
      </w:r>
    </w:p>
    <w:p w14:paraId="4D43E98A">
      <w:pPr>
        <w:topLinePunct/>
        <w:autoSpaceDE w:val="0"/>
        <w:autoSpaceDN w:val="0"/>
        <w:spacing w:line="360" w:lineRule="auto"/>
        <w:ind w:firstLine="468" w:firstLineChars="200"/>
        <w:rPr>
          <w:rFonts w:hint="eastAsia" w:ascii="宋体" w:hAnsi="宋体" w:cs="宋体"/>
          <w:spacing w:val="-3"/>
          <w:sz w:val="24"/>
          <w:szCs w:val="24"/>
          <w:highlight w:val="none"/>
          <w:lang w:val="zh-CN"/>
        </w:rPr>
      </w:pPr>
      <w:r>
        <w:rPr>
          <w:rFonts w:hint="eastAsia" w:ascii="宋体" w:hAnsi="宋体" w:cs="宋体"/>
          <w:spacing w:val="-3"/>
          <w:sz w:val="24"/>
          <w:szCs w:val="24"/>
          <w:highlight w:val="none"/>
          <w:lang w:val="zh-CN"/>
        </w:rPr>
        <w:t>6.工程施工中，未按施工工艺及技术规范进行施工的，考核施工单位</w:t>
      </w:r>
      <w:r>
        <w:rPr>
          <w:rFonts w:hint="eastAsia" w:ascii="宋体" w:hAnsi="宋体" w:cs="宋体"/>
          <w:spacing w:val="-3"/>
          <w:sz w:val="24"/>
          <w:szCs w:val="24"/>
          <w:highlight w:val="none"/>
        </w:rPr>
        <w:t>10</w:t>
      </w:r>
      <w:r>
        <w:rPr>
          <w:rFonts w:hint="eastAsia" w:ascii="宋体" w:hAnsi="宋体" w:cs="宋体"/>
          <w:spacing w:val="-3"/>
          <w:sz w:val="24"/>
          <w:szCs w:val="24"/>
          <w:highlight w:val="none"/>
          <w:lang w:val="zh-CN"/>
        </w:rPr>
        <w:t>00</w:t>
      </w:r>
      <w:r>
        <w:rPr>
          <w:rFonts w:hint="eastAsia" w:ascii="宋体" w:hAnsi="宋体" w:cs="宋体"/>
          <w:spacing w:val="-3"/>
          <w:sz w:val="24"/>
          <w:szCs w:val="24"/>
          <w:highlight w:val="none"/>
        </w:rPr>
        <w:t>-10000</w:t>
      </w:r>
      <w:r>
        <w:rPr>
          <w:rFonts w:hint="eastAsia" w:ascii="宋体" w:hAnsi="宋体" w:cs="宋体"/>
          <w:spacing w:val="-3"/>
          <w:sz w:val="24"/>
          <w:szCs w:val="24"/>
          <w:highlight w:val="none"/>
          <w:lang w:val="zh-CN"/>
        </w:rPr>
        <w:t xml:space="preserve">元。 </w:t>
      </w:r>
    </w:p>
    <w:p w14:paraId="22DC6235">
      <w:pPr>
        <w:topLinePunct/>
        <w:autoSpaceDE w:val="0"/>
        <w:autoSpaceDN w:val="0"/>
        <w:spacing w:line="360" w:lineRule="auto"/>
        <w:ind w:firstLine="468" w:firstLineChars="200"/>
        <w:rPr>
          <w:rFonts w:hint="eastAsia" w:ascii="宋体" w:hAnsi="宋体" w:cs="宋体"/>
          <w:spacing w:val="-3"/>
          <w:sz w:val="24"/>
          <w:szCs w:val="24"/>
          <w:highlight w:val="none"/>
          <w:lang w:val="zh-CN"/>
        </w:rPr>
      </w:pPr>
      <w:r>
        <w:rPr>
          <w:rFonts w:hint="eastAsia" w:ascii="宋体" w:hAnsi="宋体" w:cs="宋体"/>
          <w:spacing w:val="-3"/>
          <w:sz w:val="24"/>
          <w:szCs w:val="24"/>
          <w:highlight w:val="none"/>
          <w:lang w:val="zh-CN"/>
        </w:rPr>
        <w:t>7.经监理验收不合格的工序（艺），未按要求和期限进行整改的，每次考核</w:t>
      </w:r>
      <w:r>
        <w:rPr>
          <w:rFonts w:hint="eastAsia" w:ascii="宋体" w:hAnsi="宋体" w:cs="宋体"/>
          <w:spacing w:val="-3"/>
          <w:sz w:val="24"/>
          <w:szCs w:val="24"/>
          <w:highlight w:val="none"/>
        </w:rPr>
        <w:t>1000-10000</w:t>
      </w:r>
      <w:r>
        <w:rPr>
          <w:rFonts w:hint="eastAsia" w:ascii="宋体" w:hAnsi="宋体" w:cs="宋体"/>
          <w:spacing w:val="-3"/>
          <w:sz w:val="24"/>
          <w:szCs w:val="24"/>
          <w:highlight w:val="none"/>
          <w:lang w:val="zh-CN"/>
        </w:rPr>
        <w:t xml:space="preserve">元。 </w:t>
      </w:r>
    </w:p>
    <w:p w14:paraId="10C239B9">
      <w:pPr>
        <w:topLinePunct/>
        <w:autoSpaceDE w:val="0"/>
        <w:autoSpaceDN w:val="0"/>
        <w:spacing w:line="360" w:lineRule="auto"/>
        <w:ind w:firstLine="468" w:firstLineChars="200"/>
        <w:rPr>
          <w:rFonts w:hint="eastAsia" w:ascii="宋体" w:hAnsi="宋体" w:cs="宋体"/>
          <w:spacing w:val="-3"/>
          <w:sz w:val="24"/>
          <w:szCs w:val="24"/>
          <w:highlight w:val="none"/>
          <w:lang w:val="zh-CN"/>
        </w:rPr>
      </w:pPr>
      <w:r>
        <w:rPr>
          <w:rFonts w:hint="eastAsia" w:ascii="宋体" w:hAnsi="宋体" w:cs="宋体"/>
          <w:spacing w:val="-3"/>
          <w:sz w:val="24"/>
          <w:szCs w:val="24"/>
          <w:highlight w:val="none"/>
          <w:lang w:val="zh-CN"/>
        </w:rPr>
        <w:t>8.施工单位未按照规范要求进行自检、未做自检和隐蔽工程记录的，每次考核1500</w:t>
      </w:r>
      <w:r>
        <w:rPr>
          <w:rFonts w:hint="eastAsia" w:ascii="宋体" w:hAnsi="宋体" w:cs="宋体"/>
          <w:spacing w:val="-3"/>
          <w:sz w:val="24"/>
          <w:szCs w:val="24"/>
          <w:highlight w:val="none"/>
        </w:rPr>
        <w:t>-5000</w:t>
      </w:r>
      <w:r>
        <w:rPr>
          <w:rFonts w:hint="eastAsia" w:ascii="宋体" w:hAnsi="宋体" w:cs="宋体"/>
          <w:spacing w:val="-3"/>
          <w:sz w:val="24"/>
          <w:szCs w:val="24"/>
          <w:highlight w:val="none"/>
          <w:lang w:val="zh-CN"/>
        </w:rPr>
        <w:t xml:space="preserve">元。 </w:t>
      </w:r>
    </w:p>
    <w:p w14:paraId="30200A50">
      <w:pPr>
        <w:topLinePunct/>
        <w:autoSpaceDE w:val="0"/>
        <w:autoSpaceDN w:val="0"/>
        <w:spacing w:line="360" w:lineRule="auto"/>
        <w:ind w:firstLine="468" w:firstLineChars="200"/>
        <w:rPr>
          <w:rFonts w:hint="eastAsia" w:ascii="宋体" w:hAnsi="宋体" w:cs="宋体"/>
          <w:spacing w:val="-3"/>
          <w:sz w:val="24"/>
          <w:szCs w:val="24"/>
          <w:highlight w:val="none"/>
          <w:lang w:val="zh-CN"/>
        </w:rPr>
      </w:pPr>
      <w:r>
        <w:rPr>
          <w:rFonts w:hint="eastAsia" w:ascii="宋体" w:hAnsi="宋体" w:cs="宋体"/>
          <w:spacing w:val="-3"/>
          <w:sz w:val="24"/>
          <w:szCs w:val="24"/>
          <w:highlight w:val="none"/>
          <w:lang w:val="zh-CN"/>
        </w:rPr>
        <w:t>9.采取野蛮作业方式施工者，考核</w:t>
      </w:r>
      <w:r>
        <w:rPr>
          <w:rFonts w:hint="eastAsia" w:ascii="宋体" w:hAnsi="宋体" w:cs="宋体"/>
          <w:spacing w:val="-3"/>
          <w:sz w:val="24"/>
          <w:szCs w:val="24"/>
          <w:highlight w:val="none"/>
        </w:rPr>
        <w:t>10</w:t>
      </w:r>
      <w:r>
        <w:rPr>
          <w:rFonts w:hint="eastAsia" w:ascii="宋体" w:hAnsi="宋体" w:cs="宋体"/>
          <w:spacing w:val="-3"/>
          <w:sz w:val="24"/>
          <w:szCs w:val="24"/>
          <w:highlight w:val="none"/>
          <w:lang w:val="zh-CN"/>
        </w:rPr>
        <w:t>00-</w:t>
      </w:r>
      <w:r>
        <w:rPr>
          <w:rFonts w:hint="eastAsia" w:ascii="宋体" w:hAnsi="宋体" w:cs="宋体"/>
          <w:spacing w:val="-3"/>
          <w:sz w:val="24"/>
          <w:szCs w:val="24"/>
          <w:highlight w:val="none"/>
        </w:rPr>
        <w:t>10</w:t>
      </w:r>
      <w:r>
        <w:rPr>
          <w:rFonts w:hint="eastAsia" w:ascii="宋体" w:hAnsi="宋体" w:cs="宋体"/>
          <w:spacing w:val="-3"/>
          <w:sz w:val="24"/>
          <w:szCs w:val="24"/>
          <w:highlight w:val="none"/>
          <w:lang w:val="zh-CN"/>
        </w:rPr>
        <w:t xml:space="preserve">000元。 </w:t>
      </w:r>
    </w:p>
    <w:p w14:paraId="4930F41F">
      <w:pPr>
        <w:topLinePunct/>
        <w:autoSpaceDE w:val="0"/>
        <w:autoSpaceDN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rPr>
        <w:t>10.</w:t>
      </w:r>
      <w:r>
        <w:rPr>
          <w:rFonts w:hint="eastAsia" w:ascii="宋体" w:hAnsi="宋体" w:cs="宋体"/>
          <w:spacing w:val="-13"/>
          <w:sz w:val="24"/>
          <w:szCs w:val="24"/>
          <w:highlight w:val="none"/>
          <w:lang w:val="zh-CN"/>
        </w:rPr>
        <w:t>在上道工序</w:t>
      </w:r>
      <w:r>
        <w:rPr>
          <w:rFonts w:hint="eastAsia" w:ascii="宋体" w:hAnsi="宋体" w:cs="宋体"/>
          <w:spacing w:val="-3"/>
          <w:sz w:val="24"/>
          <w:szCs w:val="24"/>
          <w:highlight w:val="none"/>
          <w:lang w:val="zh-CN"/>
        </w:rPr>
        <w:t>（</w:t>
      </w:r>
      <w:r>
        <w:rPr>
          <w:rFonts w:hint="eastAsia" w:ascii="宋体" w:hAnsi="宋体" w:cs="宋体"/>
          <w:spacing w:val="-1"/>
          <w:sz w:val="24"/>
          <w:szCs w:val="24"/>
          <w:highlight w:val="none"/>
          <w:lang w:val="zh-CN"/>
        </w:rPr>
        <w:t>特别是隐蔽工程</w:t>
      </w:r>
      <w:r>
        <w:rPr>
          <w:rFonts w:hint="eastAsia" w:ascii="宋体" w:hAnsi="宋体" w:cs="宋体"/>
          <w:spacing w:val="-34"/>
          <w:sz w:val="24"/>
          <w:szCs w:val="24"/>
          <w:highlight w:val="none"/>
          <w:lang w:val="zh-CN"/>
        </w:rPr>
        <w:t>）</w:t>
      </w:r>
      <w:r>
        <w:rPr>
          <w:rFonts w:hint="eastAsia" w:ascii="宋体" w:hAnsi="宋体" w:cs="宋体"/>
          <w:spacing w:val="-4"/>
          <w:sz w:val="24"/>
          <w:szCs w:val="24"/>
          <w:highlight w:val="none"/>
          <w:lang w:val="zh-CN"/>
        </w:rPr>
        <w:t>未经验收或验收不合格的情</w:t>
      </w:r>
      <w:r>
        <w:rPr>
          <w:rFonts w:hint="eastAsia" w:ascii="宋体" w:hAnsi="宋体" w:cs="宋体"/>
          <w:spacing w:val="-5"/>
          <w:sz w:val="24"/>
          <w:szCs w:val="24"/>
          <w:highlight w:val="none"/>
          <w:lang w:val="zh-CN"/>
        </w:rPr>
        <w:t>况下，便进入下道施工工序，每次考核</w:t>
      </w:r>
      <w:r>
        <w:rPr>
          <w:rFonts w:hint="eastAsia" w:ascii="宋体" w:hAnsi="宋体" w:cs="宋体"/>
          <w:sz w:val="24"/>
          <w:szCs w:val="24"/>
          <w:highlight w:val="none"/>
          <w:lang w:val="zh-CN"/>
        </w:rPr>
        <w:t>1500</w:t>
      </w:r>
      <w:r>
        <w:rPr>
          <w:rFonts w:hint="eastAsia" w:ascii="宋体" w:hAnsi="宋体" w:cs="宋体"/>
          <w:spacing w:val="-7"/>
          <w:sz w:val="24"/>
          <w:szCs w:val="24"/>
          <w:highlight w:val="none"/>
        </w:rPr>
        <w:t>-20000</w:t>
      </w:r>
      <w:r>
        <w:rPr>
          <w:rFonts w:hint="eastAsia" w:ascii="宋体" w:hAnsi="宋体" w:cs="宋体"/>
          <w:spacing w:val="-7"/>
          <w:sz w:val="24"/>
          <w:szCs w:val="24"/>
          <w:highlight w:val="none"/>
          <w:lang w:val="zh-CN"/>
        </w:rPr>
        <w:t>元，由此造成的返工和</w:t>
      </w:r>
      <w:r>
        <w:rPr>
          <w:rFonts w:hint="eastAsia" w:ascii="宋体" w:hAnsi="宋体" w:cs="宋体"/>
          <w:spacing w:val="-5"/>
          <w:sz w:val="24"/>
          <w:szCs w:val="24"/>
          <w:highlight w:val="none"/>
          <w:lang w:val="zh-CN"/>
        </w:rPr>
        <w:t xml:space="preserve">整改费用由违规方承担。 </w:t>
      </w:r>
    </w:p>
    <w:p w14:paraId="6B0AA6C0">
      <w:pPr>
        <w:topLinePunct/>
        <w:autoSpaceDE w:val="0"/>
        <w:autoSpaceDN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rPr>
        <w:t>11.</w:t>
      </w:r>
      <w:r>
        <w:rPr>
          <w:rFonts w:hint="eastAsia" w:ascii="宋体" w:hAnsi="宋体" w:cs="宋体"/>
          <w:spacing w:val="-5"/>
          <w:sz w:val="24"/>
          <w:szCs w:val="24"/>
          <w:highlight w:val="none"/>
          <w:lang w:val="zh-CN"/>
        </w:rPr>
        <w:t>未经组织论证，擅自变更施工方案施工，考核</w:t>
      </w:r>
      <w:r>
        <w:rPr>
          <w:rFonts w:hint="eastAsia" w:ascii="宋体" w:hAnsi="宋体" w:cs="宋体"/>
          <w:sz w:val="24"/>
          <w:szCs w:val="24"/>
          <w:highlight w:val="none"/>
          <w:lang w:val="zh-CN"/>
        </w:rPr>
        <w:t>1500</w:t>
      </w:r>
      <w:r>
        <w:rPr>
          <w:rFonts w:hint="eastAsia" w:ascii="宋体" w:hAnsi="宋体" w:cs="宋体"/>
          <w:spacing w:val="-7"/>
          <w:sz w:val="24"/>
          <w:szCs w:val="24"/>
          <w:highlight w:val="none"/>
        </w:rPr>
        <w:t>-20000</w:t>
      </w:r>
      <w:r>
        <w:rPr>
          <w:rFonts w:hint="eastAsia" w:ascii="宋体" w:hAnsi="宋体" w:cs="宋体"/>
          <w:spacing w:val="-14"/>
          <w:sz w:val="24"/>
          <w:szCs w:val="24"/>
          <w:highlight w:val="none"/>
          <w:lang w:val="zh-CN"/>
        </w:rPr>
        <w:t>元。由</w:t>
      </w:r>
      <w:r>
        <w:rPr>
          <w:rFonts w:hint="eastAsia" w:ascii="宋体" w:hAnsi="宋体" w:cs="宋体"/>
          <w:spacing w:val="-3"/>
          <w:sz w:val="24"/>
          <w:szCs w:val="24"/>
          <w:highlight w:val="none"/>
          <w:lang w:val="zh-CN"/>
        </w:rPr>
        <w:t xml:space="preserve">此引起的施工质量后果，由施工单位承担。 </w:t>
      </w:r>
    </w:p>
    <w:p w14:paraId="76F73E56">
      <w:pPr>
        <w:topLinePunct/>
        <w:autoSpaceDE w:val="0"/>
        <w:autoSpaceDN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rPr>
        <w:t>12.</w:t>
      </w:r>
      <w:r>
        <w:rPr>
          <w:rFonts w:hint="eastAsia" w:ascii="宋体" w:hAnsi="宋体" w:cs="宋体"/>
          <w:sz w:val="24"/>
          <w:szCs w:val="24"/>
          <w:highlight w:val="none"/>
          <w:lang w:val="zh-CN"/>
        </w:rPr>
        <w:t>对于施工质量弄虚作假骗取或伪造证明者，一经发现，考核</w:t>
      </w:r>
      <w:r>
        <w:rPr>
          <w:rFonts w:hint="eastAsia" w:ascii="宋体" w:hAnsi="宋体" w:cs="宋体"/>
          <w:sz w:val="24"/>
          <w:szCs w:val="24"/>
          <w:highlight w:val="none"/>
        </w:rPr>
        <w:t>2000-20000</w:t>
      </w:r>
      <w:r>
        <w:rPr>
          <w:rFonts w:hint="eastAsia" w:ascii="宋体" w:hAnsi="宋体" w:cs="宋体"/>
          <w:sz w:val="24"/>
          <w:szCs w:val="24"/>
          <w:highlight w:val="none"/>
          <w:lang w:val="zh-CN"/>
        </w:rPr>
        <w:t xml:space="preserve">元，并列入黑名单。 </w:t>
      </w:r>
    </w:p>
    <w:p w14:paraId="095CB196">
      <w:pPr>
        <w:topLinePunct/>
        <w:autoSpaceDE w:val="0"/>
        <w:autoSpaceDN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rPr>
        <w:t>13.</w:t>
      </w:r>
      <w:r>
        <w:rPr>
          <w:rFonts w:hint="eastAsia" w:ascii="宋体" w:hAnsi="宋体" w:cs="宋体"/>
          <w:spacing w:val="-11"/>
          <w:sz w:val="24"/>
          <w:szCs w:val="24"/>
          <w:highlight w:val="none"/>
          <w:lang w:val="zh-CN"/>
        </w:rPr>
        <w:t>工程施工中对隐蔽工程严格执行三级工程质量管理制度，未</w:t>
      </w:r>
      <w:r>
        <w:rPr>
          <w:rFonts w:hint="eastAsia" w:ascii="宋体" w:hAnsi="宋体" w:cs="宋体"/>
          <w:spacing w:val="-9"/>
          <w:sz w:val="24"/>
          <w:szCs w:val="24"/>
          <w:highlight w:val="none"/>
          <w:lang w:val="zh-CN"/>
        </w:rPr>
        <w:t>按制度进行，考核施工单位</w:t>
      </w:r>
      <w:r>
        <w:rPr>
          <w:rFonts w:hint="eastAsia" w:ascii="宋体" w:hAnsi="宋体" w:cs="宋体"/>
          <w:sz w:val="24"/>
          <w:szCs w:val="24"/>
          <w:highlight w:val="none"/>
          <w:lang w:val="zh-CN"/>
        </w:rPr>
        <w:t>1500</w:t>
      </w:r>
      <w:r>
        <w:rPr>
          <w:rFonts w:hint="eastAsia" w:ascii="宋体" w:hAnsi="宋体" w:cs="宋体"/>
          <w:sz w:val="24"/>
          <w:szCs w:val="24"/>
          <w:highlight w:val="none"/>
        </w:rPr>
        <w:t>-10000</w:t>
      </w:r>
      <w:r>
        <w:rPr>
          <w:rFonts w:hint="eastAsia" w:ascii="宋体" w:hAnsi="宋体" w:cs="宋体"/>
          <w:sz w:val="24"/>
          <w:szCs w:val="24"/>
          <w:highlight w:val="none"/>
          <w:lang w:val="zh-CN"/>
        </w:rPr>
        <w:t>元</w:t>
      </w:r>
      <w:r>
        <w:rPr>
          <w:rFonts w:hint="eastAsia" w:ascii="宋体" w:hAnsi="宋体" w:cs="宋体"/>
          <w:spacing w:val="-24"/>
          <w:sz w:val="24"/>
          <w:szCs w:val="24"/>
          <w:highlight w:val="none"/>
          <w:lang w:val="zh-CN"/>
        </w:rPr>
        <w:t xml:space="preserve">。 </w:t>
      </w:r>
    </w:p>
    <w:p w14:paraId="399C8BDA">
      <w:pPr>
        <w:topLinePunct/>
        <w:autoSpaceDE w:val="0"/>
        <w:autoSpaceDN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rPr>
        <w:t>14.</w:t>
      </w:r>
      <w:r>
        <w:rPr>
          <w:rFonts w:hint="eastAsia" w:ascii="宋体" w:hAnsi="宋体" w:cs="宋体"/>
          <w:sz w:val="24"/>
          <w:szCs w:val="24"/>
          <w:highlight w:val="none"/>
          <w:lang w:val="zh-CN"/>
        </w:rPr>
        <w:t>对应当复检的材料或半成品没有按照规定进行复检的或采取有效保护措施的，每一种、每一次考核责任单位1500</w:t>
      </w:r>
      <w:r>
        <w:rPr>
          <w:rFonts w:hint="eastAsia" w:ascii="宋体" w:hAnsi="宋体" w:cs="宋体"/>
          <w:sz w:val="24"/>
          <w:szCs w:val="24"/>
          <w:highlight w:val="none"/>
        </w:rPr>
        <w:t>-10000</w:t>
      </w:r>
      <w:r>
        <w:rPr>
          <w:rFonts w:hint="eastAsia" w:ascii="宋体" w:hAnsi="宋体" w:cs="宋体"/>
          <w:sz w:val="24"/>
          <w:szCs w:val="24"/>
          <w:highlight w:val="none"/>
          <w:lang w:val="zh-CN"/>
        </w:rPr>
        <w:t>元。</w:t>
      </w:r>
    </w:p>
    <w:p w14:paraId="2A3A1ECA">
      <w:pPr>
        <w:topLinePunct/>
        <w:autoSpaceDE w:val="0"/>
        <w:autoSpaceDN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15</w:t>
      </w:r>
      <w:r>
        <w:rPr>
          <w:rFonts w:hint="eastAsia" w:ascii="宋体" w:hAnsi="宋体" w:cs="宋体"/>
          <w:sz w:val="24"/>
          <w:szCs w:val="24"/>
          <w:highlight w:val="none"/>
        </w:rPr>
        <w:t>.</w:t>
      </w:r>
      <w:r>
        <w:rPr>
          <w:rFonts w:hint="eastAsia" w:ascii="宋体" w:hAnsi="宋体" w:cs="宋体"/>
          <w:spacing w:val="-11"/>
          <w:sz w:val="24"/>
          <w:szCs w:val="24"/>
          <w:highlight w:val="none"/>
          <w:lang w:val="zh-CN"/>
        </w:rPr>
        <w:t>未按规定执行设</w:t>
      </w:r>
      <w:r>
        <w:rPr>
          <w:rFonts w:hint="eastAsia" w:ascii="宋体" w:hAnsi="宋体" w:cs="宋体"/>
          <w:sz w:val="24"/>
          <w:szCs w:val="24"/>
          <w:highlight w:val="none"/>
          <w:lang w:val="zh-CN"/>
        </w:rPr>
        <w:t>计变更程序要求的，未执行分部、分项工程质量检验规定的，施工单位除进行无偿整改外，每一次考核责任单位1500</w:t>
      </w:r>
      <w:r>
        <w:rPr>
          <w:rFonts w:hint="eastAsia" w:ascii="宋体" w:hAnsi="宋体" w:cs="宋体"/>
          <w:sz w:val="24"/>
          <w:szCs w:val="24"/>
          <w:highlight w:val="none"/>
        </w:rPr>
        <w:t>-10000</w:t>
      </w:r>
      <w:r>
        <w:rPr>
          <w:rFonts w:hint="eastAsia" w:ascii="宋体" w:hAnsi="宋体" w:cs="宋体"/>
          <w:sz w:val="24"/>
          <w:szCs w:val="24"/>
          <w:highlight w:val="none"/>
          <w:lang w:val="zh-CN"/>
        </w:rPr>
        <w:t xml:space="preserve">元。 </w:t>
      </w:r>
    </w:p>
    <w:p w14:paraId="5B257545">
      <w:pPr>
        <w:topLinePunct/>
        <w:autoSpaceDE w:val="0"/>
        <w:autoSpaceDN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16.工程竣工后，必须作到工完、料净、场地清，施工垃圾必须清运至指定地点，及时恢复原有地形地貌。违反本条规定的，除责令立即整改外，考核责任单位1500</w:t>
      </w:r>
      <w:r>
        <w:rPr>
          <w:rFonts w:hint="eastAsia" w:ascii="宋体" w:hAnsi="宋体" w:cs="宋体"/>
          <w:sz w:val="24"/>
          <w:szCs w:val="24"/>
          <w:highlight w:val="none"/>
        </w:rPr>
        <w:t>-10000</w:t>
      </w:r>
      <w:r>
        <w:rPr>
          <w:rFonts w:hint="eastAsia" w:ascii="宋体" w:hAnsi="宋体" w:cs="宋体"/>
          <w:sz w:val="24"/>
          <w:szCs w:val="24"/>
          <w:highlight w:val="none"/>
          <w:lang w:val="zh-CN"/>
        </w:rPr>
        <w:t xml:space="preserve">元。 </w:t>
      </w:r>
    </w:p>
    <w:p w14:paraId="2982AFC8">
      <w:pPr>
        <w:topLinePunct/>
        <w:autoSpaceDE w:val="0"/>
        <w:autoSpaceDN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17.对在质量检验过程中或移交竣工资料时，不能按照国家、行业现行的标准、规程、规范规定的项目或合同的约定及时提交真实质量证明（记录、报告）的，每缺少一项，考核施工单位1500</w:t>
      </w:r>
      <w:r>
        <w:rPr>
          <w:rFonts w:hint="eastAsia" w:ascii="宋体" w:hAnsi="宋体" w:cs="宋体"/>
          <w:sz w:val="24"/>
          <w:szCs w:val="24"/>
          <w:highlight w:val="none"/>
        </w:rPr>
        <w:t>-5000</w:t>
      </w:r>
      <w:r>
        <w:rPr>
          <w:rFonts w:hint="eastAsia" w:ascii="宋体" w:hAnsi="宋体" w:cs="宋体"/>
          <w:sz w:val="24"/>
          <w:szCs w:val="24"/>
          <w:highlight w:val="none"/>
          <w:lang w:val="zh-CN"/>
        </w:rPr>
        <w:t>元，依次类</w:t>
      </w:r>
      <w:r>
        <w:rPr>
          <w:rFonts w:hint="eastAsia" w:ascii="宋体" w:hAnsi="宋体" w:cs="宋体"/>
          <w:spacing w:val="-5"/>
          <w:sz w:val="24"/>
          <w:szCs w:val="24"/>
          <w:highlight w:val="none"/>
          <w:lang w:val="zh-CN"/>
        </w:rPr>
        <w:t>推。</w:t>
      </w:r>
      <w:r>
        <w:rPr>
          <w:rFonts w:hint="eastAsia" w:ascii="宋体" w:hAnsi="宋体" w:cs="宋体"/>
          <w:sz w:val="24"/>
          <w:szCs w:val="24"/>
          <w:highlight w:val="none"/>
          <w:lang w:val="zh-CN"/>
        </w:rPr>
        <w:t xml:space="preserve"> </w:t>
      </w:r>
    </w:p>
    <w:p w14:paraId="6373D54A">
      <w:pPr>
        <w:topLinePunct/>
        <w:autoSpaceDE w:val="0"/>
        <w:autoSpaceDN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18</w:t>
      </w:r>
      <w:r>
        <w:rPr>
          <w:rFonts w:hint="eastAsia" w:ascii="宋体" w:hAnsi="宋体" w:cs="宋体"/>
          <w:sz w:val="24"/>
          <w:szCs w:val="24"/>
          <w:highlight w:val="none"/>
        </w:rPr>
        <w:t>.</w:t>
      </w:r>
      <w:r>
        <w:rPr>
          <w:rFonts w:hint="eastAsia" w:ascii="宋体" w:hAnsi="宋体" w:cs="宋体"/>
          <w:spacing w:val="-14"/>
          <w:sz w:val="24"/>
          <w:szCs w:val="24"/>
          <w:highlight w:val="none"/>
          <w:lang w:val="zh-CN"/>
        </w:rPr>
        <w:t>对经质量检验确认需要返工的，考核施工单位</w:t>
      </w:r>
      <w:r>
        <w:rPr>
          <w:rFonts w:hint="eastAsia" w:ascii="宋体" w:hAnsi="宋体" w:cs="宋体"/>
          <w:sz w:val="24"/>
          <w:szCs w:val="24"/>
          <w:highlight w:val="none"/>
          <w:lang w:val="zh-CN"/>
        </w:rPr>
        <w:t>1500</w:t>
      </w:r>
      <w:r>
        <w:rPr>
          <w:rFonts w:hint="eastAsia" w:ascii="宋体" w:hAnsi="宋体" w:cs="宋体"/>
          <w:spacing w:val="-11"/>
          <w:sz w:val="24"/>
          <w:szCs w:val="24"/>
          <w:highlight w:val="none"/>
        </w:rPr>
        <w:t>-20000</w:t>
      </w:r>
      <w:r>
        <w:rPr>
          <w:rFonts w:hint="eastAsia" w:ascii="宋体" w:hAnsi="宋体" w:cs="宋体"/>
          <w:spacing w:val="-11"/>
          <w:sz w:val="24"/>
          <w:szCs w:val="24"/>
          <w:highlight w:val="none"/>
          <w:lang w:val="zh-CN"/>
        </w:rPr>
        <w:t>元,施工单</w:t>
      </w:r>
      <w:r>
        <w:rPr>
          <w:rFonts w:hint="eastAsia" w:ascii="宋体" w:hAnsi="宋体" w:cs="宋体"/>
          <w:spacing w:val="-7"/>
          <w:sz w:val="24"/>
          <w:szCs w:val="24"/>
          <w:highlight w:val="none"/>
          <w:lang w:val="zh-CN"/>
        </w:rPr>
        <w:t xml:space="preserve">位承担全部返工费用。 </w:t>
      </w:r>
    </w:p>
    <w:p w14:paraId="72841616">
      <w:pPr>
        <w:topLinePunct/>
        <w:autoSpaceDE w:val="0"/>
        <w:autoSpaceDN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19</w:t>
      </w:r>
      <w:r>
        <w:rPr>
          <w:rFonts w:hint="eastAsia" w:ascii="宋体" w:hAnsi="宋体" w:cs="宋体"/>
          <w:sz w:val="24"/>
          <w:szCs w:val="24"/>
          <w:highlight w:val="none"/>
        </w:rPr>
        <w:t>.</w:t>
      </w:r>
      <w:r>
        <w:rPr>
          <w:rFonts w:hint="eastAsia" w:ascii="宋体" w:hAnsi="宋体" w:cs="宋体"/>
          <w:sz w:val="24"/>
          <w:szCs w:val="24"/>
          <w:highlight w:val="none"/>
          <w:lang w:val="zh-CN"/>
        </w:rPr>
        <w:t>施工单位违反上述未尽的其他质量管理规定的，每次考核1500</w:t>
      </w:r>
      <w:r>
        <w:rPr>
          <w:rFonts w:hint="eastAsia" w:ascii="宋体" w:hAnsi="宋体" w:cs="宋体"/>
          <w:sz w:val="24"/>
          <w:szCs w:val="24"/>
          <w:highlight w:val="none"/>
        </w:rPr>
        <w:t>-20000</w:t>
      </w:r>
      <w:r>
        <w:rPr>
          <w:rFonts w:hint="eastAsia" w:ascii="宋体" w:hAnsi="宋体" w:cs="宋体"/>
          <w:sz w:val="24"/>
          <w:szCs w:val="24"/>
          <w:highlight w:val="none"/>
          <w:lang w:val="zh-CN"/>
        </w:rPr>
        <w:t xml:space="preserve">元。 </w:t>
      </w:r>
    </w:p>
    <w:p w14:paraId="7664B0A3">
      <w:pPr>
        <w:topLinePunct/>
        <w:autoSpaceDE w:val="0"/>
        <w:autoSpaceDN w:val="0"/>
        <w:spacing w:line="360" w:lineRule="auto"/>
        <w:ind w:firstLine="438" w:firstLineChars="200"/>
        <w:rPr>
          <w:rFonts w:hint="eastAsia" w:ascii="宋体" w:hAnsi="宋体" w:cs="宋体"/>
          <w:b/>
          <w:bCs/>
          <w:spacing w:val="-11"/>
          <w:sz w:val="24"/>
          <w:szCs w:val="24"/>
          <w:highlight w:val="none"/>
          <w:lang w:val="zh-CN"/>
        </w:rPr>
      </w:pPr>
      <w:bookmarkStart w:id="454" w:name="_Toc19140"/>
      <w:r>
        <w:rPr>
          <w:rFonts w:hint="eastAsia" w:ascii="宋体" w:hAnsi="宋体" w:cs="宋体"/>
          <w:b/>
          <w:bCs/>
          <w:spacing w:val="-11"/>
          <w:sz w:val="24"/>
          <w:szCs w:val="24"/>
          <w:highlight w:val="none"/>
          <w:lang w:val="zh-CN"/>
        </w:rPr>
        <w:t>（四）工期进度管理考核</w:t>
      </w:r>
      <w:bookmarkEnd w:id="454"/>
      <w:r>
        <w:rPr>
          <w:rFonts w:hint="eastAsia" w:ascii="宋体" w:hAnsi="宋体" w:cs="宋体"/>
          <w:b/>
          <w:bCs/>
          <w:spacing w:val="-11"/>
          <w:sz w:val="24"/>
          <w:szCs w:val="24"/>
          <w:highlight w:val="none"/>
          <w:lang w:val="zh-CN"/>
        </w:rPr>
        <w:t xml:space="preserve"> </w:t>
      </w:r>
    </w:p>
    <w:p w14:paraId="69E61A11">
      <w:pPr>
        <w:topLinePunct/>
        <w:autoSpaceDE w:val="0"/>
        <w:autoSpaceDN w:val="0"/>
        <w:spacing w:line="360" w:lineRule="auto"/>
        <w:ind w:firstLine="436" w:firstLineChars="200"/>
        <w:rPr>
          <w:rFonts w:hint="eastAsia" w:ascii="宋体" w:hAnsi="宋体" w:cs="宋体"/>
          <w:spacing w:val="-11"/>
          <w:sz w:val="24"/>
          <w:szCs w:val="24"/>
          <w:highlight w:val="none"/>
          <w:lang w:val="zh-CN"/>
        </w:rPr>
      </w:pPr>
      <w:r>
        <w:rPr>
          <w:rFonts w:hint="eastAsia" w:ascii="宋体" w:hAnsi="宋体" w:cs="宋体"/>
          <w:spacing w:val="-11"/>
          <w:sz w:val="24"/>
          <w:szCs w:val="24"/>
          <w:highlight w:val="none"/>
          <w:lang w:val="zh-CN"/>
        </w:rPr>
        <w:t>1.施工单位没有按照规定制订施工进度计划的，未按要求时间上报月计划、周报表的，考核施工单位</w:t>
      </w:r>
      <w:r>
        <w:rPr>
          <w:rFonts w:hint="eastAsia" w:ascii="宋体" w:hAnsi="宋体" w:cs="宋体"/>
          <w:spacing w:val="-11"/>
          <w:sz w:val="24"/>
          <w:szCs w:val="24"/>
          <w:highlight w:val="none"/>
        </w:rPr>
        <w:t>5</w:t>
      </w:r>
      <w:r>
        <w:rPr>
          <w:rFonts w:hint="eastAsia" w:ascii="宋体" w:hAnsi="宋体" w:cs="宋体"/>
          <w:spacing w:val="-11"/>
          <w:sz w:val="24"/>
          <w:szCs w:val="24"/>
          <w:highlight w:val="none"/>
          <w:lang w:val="zh-CN"/>
        </w:rPr>
        <w:t>00</w:t>
      </w:r>
      <w:r>
        <w:rPr>
          <w:rFonts w:hint="eastAsia" w:ascii="宋体" w:hAnsi="宋体" w:cs="宋体"/>
          <w:spacing w:val="-11"/>
          <w:sz w:val="24"/>
          <w:szCs w:val="24"/>
          <w:highlight w:val="none"/>
        </w:rPr>
        <w:t>-3000</w:t>
      </w:r>
      <w:r>
        <w:rPr>
          <w:rFonts w:hint="eastAsia" w:ascii="宋体" w:hAnsi="宋体" w:cs="宋体"/>
          <w:spacing w:val="-11"/>
          <w:sz w:val="24"/>
          <w:szCs w:val="24"/>
          <w:highlight w:val="none"/>
          <w:lang w:val="zh-CN"/>
        </w:rPr>
        <w:t>元。</w:t>
      </w:r>
    </w:p>
    <w:p w14:paraId="761D1401">
      <w:pPr>
        <w:topLinePunct/>
        <w:autoSpaceDE w:val="0"/>
        <w:autoSpaceDN w:val="0"/>
        <w:spacing w:line="360" w:lineRule="auto"/>
        <w:ind w:firstLine="436" w:firstLineChars="200"/>
        <w:rPr>
          <w:rFonts w:hint="eastAsia" w:ascii="宋体" w:hAnsi="宋体" w:cs="宋体"/>
          <w:spacing w:val="-11"/>
          <w:sz w:val="24"/>
          <w:szCs w:val="24"/>
          <w:highlight w:val="none"/>
          <w:lang w:val="zh-CN"/>
        </w:rPr>
      </w:pPr>
      <w:r>
        <w:rPr>
          <w:rFonts w:hint="eastAsia" w:ascii="宋体" w:hAnsi="宋体" w:cs="宋体"/>
          <w:spacing w:val="-11"/>
          <w:sz w:val="24"/>
          <w:szCs w:val="24"/>
          <w:highlight w:val="none"/>
          <w:lang w:val="zh-CN"/>
        </w:rPr>
        <w:t>2.对于布置的周计划工作完不成者，考核施工单位</w:t>
      </w:r>
      <w:r>
        <w:rPr>
          <w:rFonts w:hint="eastAsia" w:ascii="宋体" w:hAnsi="宋体" w:cs="宋体"/>
          <w:spacing w:val="-11"/>
          <w:sz w:val="24"/>
          <w:szCs w:val="24"/>
          <w:highlight w:val="none"/>
        </w:rPr>
        <w:t>1000-10000</w:t>
      </w:r>
      <w:r>
        <w:rPr>
          <w:rFonts w:hint="eastAsia" w:ascii="宋体" w:hAnsi="宋体" w:cs="宋体"/>
          <w:spacing w:val="-11"/>
          <w:sz w:val="24"/>
          <w:szCs w:val="24"/>
          <w:highlight w:val="none"/>
          <w:lang w:val="zh-CN"/>
        </w:rPr>
        <w:t xml:space="preserve">元。 </w:t>
      </w:r>
    </w:p>
    <w:p w14:paraId="409946AB">
      <w:pPr>
        <w:topLinePunct/>
        <w:autoSpaceDE w:val="0"/>
        <w:autoSpaceDN w:val="0"/>
        <w:spacing w:line="360" w:lineRule="auto"/>
        <w:ind w:firstLine="436" w:firstLineChars="200"/>
        <w:rPr>
          <w:rFonts w:hint="eastAsia" w:ascii="宋体" w:hAnsi="宋体" w:cs="宋体"/>
          <w:spacing w:val="-11"/>
          <w:sz w:val="24"/>
          <w:szCs w:val="24"/>
          <w:highlight w:val="none"/>
          <w:lang w:val="zh-CN"/>
        </w:rPr>
      </w:pPr>
      <w:r>
        <w:rPr>
          <w:rFonts w:hint="eastAsia" w:ascii="宋体" w:hAnsi="宋体" w:cs="宋体"/>
          <w:spacing w:val="-11"/>
          <w:sz w:val="24"/>
          <w:szCs w:val="24"/>
          <w:highlight w:val="none"/>
          <w:lang w:val="zh-CN"/>
        </w:rPr>
        <w:t>3.凡未在规定时间内完工，由于承包方自身原因造成的延期，每延后一天考核</w:t>
      </w:r>
      <w:r>
        <w:rPr>
          <w:rFonts w:hint="eastAsia" w:ascii="宋体" w:hAnsi="宋体" w:cs="宋体"/>
          <w:spacing w:val="-11"/>
          <w:sz w:val="24"/>
          <w:szCs w:val="24"/>
          <w:highlight w:val="none"/>
        </w:rPr>
        <w:t>1000-10000</w:t>
      </w:r>
      <w:r>
        <w:rPr>
          <w:rFonts w:hint="eastAsia" w:ascii="宋体" w:hAnsi="宋体" w:cs="宋体"/>
          <w:spacing w:val="-11"/>
          <w:sz w:val="24"/>
          <w:szCs w:val="24"/>
          <w:highlight w:val="none"/>
          <w:lang w:val="zh-CN"/>
        </w:rPr>
        <w:t>元。</w:t>
      </w:r>
    </w:p>
    <w:p w14:paraId="7AD61857">
      <w:pPr>
        <w:topLinePunct/>
        <w:autoSpaceDE w:val="0"/>
        <w:autoSpaceDN w:val="0"/>
        <w:spacing w:line="360" w:lineRule="auto"/>
        <w:ind w:firstLine="436" w:firstLineChars="200"/>
        <w:rPr>
          <w:rFonts w:hint="eastAsia" w:ascii="宋体" w:hAnsi="宋体" w:cs="宋体"/>
          <w:spacing w:val="-11"/>
          <w:sz w:val="24"/>
          <w:szCs w:val="24"/>
          <w:highlight w:val="none"/>
          <w:lang w:val="zh-CN"/>
        </w:rPr>
      </w:pPr>
      <w:r>
        <w:rPr>
          <w:rFonts w:hint="eastAsia" w:ascii="宋体" w:hAnsi="宋体" w:cs="宋体"/>
          <w:spacing w:val="-11"/>
          <w:sz w:val="24"/>
          <w:szCs w:val="24"/>
          <w:highlight w:val="none"/>
          <w:lang w:val="zh-CN"/>
        </w:rPr>
        <w:t>4.施工单位未经业主、监理许可，没有按照施工图纸、施工方案等组织施工造成工程返工、延误工期的，工期不予顺延，比照批准的施工计划，每延误一天考核施工单位</w:t>
      </w:r>
      <w:r>
        <w:rPr>
          <w:rFonts w:hint="eastAsia" w:ascii="宋体" w:hAnsi="宋体" w:cs="宋体"/>
          <w:spacing w:val="-11"/>
          <w:sz w:val="24"/>
          <w:szCs w:val="24"/>
          <w:highlight w:val="none"/>
        </w:rPr>
        <w:t>1000-10000</w:t>
      </w:r>
      <w:r>
        <w:rPr>
          <w:rFonts w:hint="eastAsia" w:ascii="宋体" w:hAnsi="宋体" w:cs="宋体"/>
          <w:spacing w:val="-11"/>
          <w:sz w:val="24"/>
          <w:szCs w:val="24"/>
          <w:highlight w:val="none"/>
          <w:lang w:val="zh-CN"/>
        </w:rPr>
        <w:t>元。</w:t>
      </w:r>
    </w:p>
    <w:p w14:paraId="16E7A2C0">
      <w:pPr>
        <w:topLinePunct/>
        <w:autoSpaceDE w:val="0"/>
        <w:autoSpaceDN w:val="0"/>
        <w:spacing w:line="360" w:lineRule="auto"/>
        <w:ind w:firstLine="436" w:firstLineChars="200"/>
        <w:rPr>
          <w:rFonts w:hint="eastAsia" w:ascii="宋体" w:hAnsi="宋体" w:cs="宋体"/>
          <w:spacing w:val="-11"/>
          <w:sz w:val="24"/>
          <w:szCs w:val="24"/>
          <w:highlight w:val="none"/>
          <w:lang w:val="zh-CN"/>
        </w:rPr>
      </w:pPr>
      <w:r>
        <w:rPr>
          <w:rFonts w:hint="eastAsia" w:ascii="宋体" w:hAnsi="宋体" w:cs="宋体"/>
          <w:spacing w:val="-11"/>
          <w:sz w:val="24"/>
          <w:szCs w:val="24"/>
          <w:highlight w:val="none"/>
          <w:lang w:val="zh-CN"/>
        </w:rPr>
        <w:t>5.由于施工单位管理不善，工作效率低下等自身原因造成工程非正常停工的或进度延期的，延误的工期不予顺延，比照批准的施工通知单计划工期，每延误一天考核施工单位</w:t>
      </w:r>
      <w:r>
        <w:rPr>
          <w:rFonts w:hint="eastAsia" w:ascii="宋体" w:hAnsi="宋体" w:cs="宋体"/>
          <w:spacing w:val="-11"/>
          <w:sz w:val="24"/>
          <w:szCs w:val="24"/>
          <w:highlight w:val="none"/>
        </w:rPr>
        <w:t>1000-20000</w:t>
      </w:r>
      <w:r>
        <w:rPr>
          <w:rFonts w:hint="eastAsia" w:ascii="宋体" w:hAnsi="宋体" w:cs="宋体"/>
          <w:spacing w:val="-11"/>
          <w:sz w:val="24"/>
          <w:szCs w:val="24"/>
          <w:highlight w:val="none"/>
          <w:lang w:val="zh-CN"/>
        </w:rPr>
        <w:t xml:space="preserve">元。 </w:t>
      </w:r>
    </w:p>
    <w:p w14:paraId="6C748E43">
      <w:pPr>
        <w:topLinePunct/>
        <w:autoSpaceDE w:val="0"/>
        <w:autoSpaceDN w:val="0"/>
        <w:spacing w:line="360" w:lineRule="auto"/>
        <w:ind w:firstLine="436" w:firstLineChars="200"/>
        <w:rPr>
          <w:rFonts w:hint="eastAsia" w:ascii="宋体" w:hAnsi="宋体" w:cs="宋体"/>
          <w:spacing w:val="-11"/>
          <w:sz w:val="24"/>
          <w:szCs w:val="24"/>
          <w:highlight w:val="none"/>
          <w:lang w:val="zh-CN"/>
        </w:rPr>
      </w:pPr>
      <w:r>
        <w:rPr>
          <w:rFonts w:hint="eastAsia" w:ascii="宋体" w:hAnsi="宋体" w:cs="宋体"/>
          <w:spacing w:val="-11"/>
          <w:sz w:val="24"/>
          <w:szCs w:val="24"/>
          <w:highlight w:val="none"/>
          <w:lang w:val="zh-CN"/>
        </w:rPr>
        <w:t>6.未按工程进度及时整理资料或资料不全造成工程施工受阻的， 每次考核施工单位1500</w:t>
      </w:r>
      <w:r>
        <w:rPr>
          <w:rFonts w:hint="eastAsia" w:ascii="宋体" w:hAnsi="宋体" w:cs="宋体"/>
          <w:spacing w:val="-11"/>
          <w:sz w:val="24"/>
          <w:szCs w:val="24"/>
          <w:highlight w:val="none"/>
        </w:rPr>
        <w:t>-5000</w:t>
      </w:r>
      <w:r>
        <w:rPr>
          <w:rFonts w:hint="eastAsia" w:ascii="宋体" w:hAnsi="宋体" w:cs="宋体"/>
          <w:spacing w:val="-11"/>
          <w:sz w:val="24"/>
          <w:szCs w:val="24"/>
          <w:highlight w:val="none"/>
          <w:lang w:val="zh-CN"/>
        </w:rPr>
        <w:t xml:space="preserve">元。 </w:t>
      </w:r>
    </w:p>
    <w:p w14:paraId="7408E6F8">
      <w:pPr>
        <w:topLinePunct/>
        <w:autoSpaceDE w:val="0"/>
        <w:autoSpaceDN w:val="0"/>
        <w:spacing w:line="360" w:lineRule="auto"/>
        <w:ind w:firstLine="436" w:firstLineChars="200"/>
        <w:rPr>
          <w:rFonts w:hint="eastAsia" w:ascii="宋体" w:hAnsi="宋体" w:cs="宋体"/>
          <w:spacing w:val="-11"/>
          <w:sz w:val="24"/>
          <w:szCs w:val="24"/>
          <w:highlight w:val="none"/>
          <w:lang w:val="zh-CN"/>
        </w:rPr>
      </w:pPr>
      <w:r>
        <w:rPr>
          <w:rFonts w:hint="eastAsia" w:ascii="宋体" w:hAnsi="宋体" w:cs="宋体"/>
          <w:spacing w:val="-11"/>
          <w:sz w:val="24"/>
          <w:szCs w:val="24"/>
          <w:highlight w:val="none"/>
          <w:lang w:val="zh-CN"/>
        </w:rPr>
        <w:t>7.对于不符合项整改，施工单位未认真按时完成的，超期一天考核施工单位1500</w:t>
      </w:r>
      <w:r>
        <w:rPr>
          <w:rFonts w:hint="eastAsia" w:ascii="宋体" w:hAnsi="宋体" w:cs="宋体"/>
          <w:spacing w:val="-11"/>
          <w:sz w:val="24"/>
          <w:szCs w:val="24"/>
          <w:highlight w:val="none"/>
        </w:rPr>
        <w:t>-5000</w:t>
      </w:r>
      <w:r>
        <w:rPr>
          <w:rFonts w:hint="eastAsia" w:ascii="宋体" w:hAnsi="宋体" w:cs="宋体"/>
          <w:spacing w:val="-11"/>
          <w:sz w:val="24"/>
          <w:szCs w:val="24"/>
          <w:highlight w:val="none"/>
          <w:lang w:val="zh-CN"/>
        </w:rPr>
        <w:t xml:space="preserve">元。 </w:t>
      </w:r>
    </w:p>
    <w:p w14:paraId="13B7A187">
      <w:pPr>
        <w:topLinePunct/>
        <w:autoSpaceDE w:val="0"/>
        <w:autoSpaceDN w:val="0"/>
        <w:spacing w:line="360" w:lineRule="auto"/>
        <w:ind w:firstLine="436" w:firstLineChars="200"/>
        <w:rPr>
          <w:rFonts w:hint="eastAsia" w:ascii="宋体" w:hAnsi="宋体" w:cs="宋体"/>
          <w:sz w:val="24"/>
          <w:szCs w:val="24"/>
          <w:highlight w:val="none"/>
          <w:lang w:val="zh-CN"/>
        </w:rPr>
      </w:pPr>
      <w:r>
        <w:rPr>
          <w:rFonts w:hint="eastAsia" w:ascii="宋体" w:hAnsi="宋体" w:cs="宋体"/>
          <w:spacing w:val="-11"/>
          <w:sz w:val="24"/>
          <w:szCs w:val="24"/>
          <w:highlight w:val="none"/>
          <w:lang w:val="zh-CN"/>
        </w:rPr>
        <w:t>8.施工单位违反上述</w:t>
      </w:r>
      <w:r>
        <w:rPr>
          <w:rFonts w:hint="eastAsia" w:ascii="宋体" w:hAnsi="宋体" w:cs="宋体"/>
          <w:spacing w:val="-17"/>
          <w:sz w:val="24"/>
          <w:szCs w:val="24"/>
          <w:highlight w:val="none"/>
          <w:lang w:val="zh-CN"/>
        </w:rPr>
        <w:t>未尽的其他进度管理规定的，每次考核</w:t>
      </w:r>
      <w:r>
        <w:rPr>
          <w:rFonts w:hint="eastAsia" w:ascii="宋体" w:hAnsi="宋体" w:cs="宋体"/>
          <w:sz w:val="24"/>
          <w:szCs w:val="24"/>
          <w:highlight w:val="none"/>
          <w:lang w:val="zh-CN"/>
        </w:rPr>
        <w:t>1500</w:t>
      </w:r>
      <w:r>
        <w:rPr>
          <w:rFonts w:hint="eastAsia" w:ascii="宋体" w:hAnsi="宋体" w:cs="宋体"/>
          <w:sz w:val="24"/>
          <w:szCs w:val="24"/>
          <w:highlight w:val="none"/>
        </w:rPr>
        <w:t>-5000</w:t>
      </w:r>
      <w:r>
        <w:rPr>
          <w:rFonts w:hint="eastAsia" w:ascii="宋体" w:hAnsi="宋体" w:cs="宋体"/>
          <w:spacing w:val="-2"/>
          <w:sz w:val="24"/>
          <w:szCs w:val="24"/>
          <w:highlight w:val="none"/>
          <w:lang w:val="zh-CN"/>
        </w:rPr>
        <w:t>元。</w:t>
      </w:r>
      <w:r>
        <w:rPr>
          <w:rFonts w:hint="eastAsia" w:ascii="宋体" w:hAnsi="宋体" w:cs="宋体"/>
          <w:sz w:val="24"/>
          <w:szCs w:val="24"/>
          <w:highlight w:val="none"/>
          <w:lang w:val="zh-CN"/>
        </w:rPr>
        <w:t xml:space="preserve"> </w:t>
      </w:r>
    </w:p>
    <w:p w14:paraId="5F039A24">
      <w:pPr>
        <w:pStyle w:val="6"/>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注：以上工期类的考核累计不超过合同总价的10%。</w:t>
      </w:r>
    </w:p>
    <w:p w14:paraId="1A91469E">
      <w:pPr>
        <w:topLinePunct/>
        <w:autoSpaceDE w:val="0"/>
        <w:autoSpaceDN w:val="0"/>
        <w:spacing w:line="360" w:lineRule="auto"/>
        <w:ind w:firstLine="438" w:firstLineChars="200"/>
        <w:rPr>
          <w:rFonts w:hint="eastAsia" w:ascii="宋体" w:hAnsi="宋体" w:cs="宋体"/>
          <w:b/>
          <w:bCs/>
          <w:spacing w:val="-11"/>
          <w:sz w:val="24"/>
          <w:szCs w:val="24"/>
          <w:highlight w:val="none"/>
          <w:lang w:val="zh-CN"/>
        </w:rPr>
      </w:pPr>
      <w:bookmarkStart w:id="455" w:name="_Toc27088"/>
      <w:r>
        <w:rPr>
          <w:rFonts w:hint="eastAsia" w:ascii="宋体" w:hAnsi="宋体" w:cs="宋体"/>
          <w:b/>
          <w:bCs/>
          <w:spacing w:val="-11"/>
          <w:sz w:val="24"/>
          <w:szCs w:val="24"/>
          <w:highlight w:val="none"/>
          <w:lang w:val="zh-CN"/>
        </w:rPr>
        <w:t>(五)材料管理考核</w:t>
      </w:r>
      <w:bookmarkEnd w:id="455"/>
      <w:r>
        <w:rPr>
          <w:rFonts w:hint="eastAsia" w:ascii="宋体" w:hAnsi="宋体" w:cs="宋体"/>
          <w:b/>
          <w:bCs/>
          <w:spacing w:val="-11"/>
          <w:sz w:val="24"/>
          <w:szCs w:val="24"/>
          <w:highlight w:val="none"/>
          <w:lang w:val="zh-CN"/>
        </w:rPr>
        <w:t xml:space="preserve"> </w:t>
      </w:r>
    </w:p>
    <w:p w14:paraId="52F5E783">
      <w:pPr>
        <w:topLinePunct/>
        <w:autoSpaceDE w:val="0"/>
        <w:autoSpaceDN w:val="0"/>
        <w:spacing w:line="360" w:lineRule="auto"/>
        <w:ind w:firstLine="436" w:firstLineChars="200"/>
        <w:rPr>
          <w:rFonts w:hint="eastAsia" w:ascii="宋体" w:hAnsi="宋体" w:cs="宋体"/>
          <w:spacing w:val="-11"/>
          <w:sz w:val="24"/>
          <w:szCs w:val="24"/>
          <w:highlight w:val="none"/>
          <w:lang w:val="zh-CN"/>
        </w:rPr>
      </w:pPr>
      <w:r>
        <w:rPr>
          <w:rFonts w:hint="eastAsia" w:ascii="宋体" w:hAnsi="宋体" w:cs="宋体"/>
          <w:spacing w:val="-11"/>
          <w:sz w:val="24"/>
          <w:szCs w:val="24"/>
          <w:highlight w:val="none"/>
          <w:lang w:val="zh-CN"/>
        </w:rPr>
        <w:t>1.未按规定按时上报材料员（需公司授权），考核施工单位</w:t>
      </w:r>
      <w:r>
        <w:rPr>
          <w:rFonts w:hint="eastAsia" w:ascii="宋体" w:hAnsi="宋体" w:cs="宋体"/>
          <w:spacing w:val="-11"/>
          <w:sz w:val="24"/>
          <w:szCs w:val="24"/>
          <w:highlight w:val="none"/>
        </w:rPr>
        <w:t>5</w:t>
      </w:r>
      <w:r>
        <w:rPr>
          <w:rFonts w:hint="eastAsia" w:ascii="宋体" w:hAnsi="宋体" w:cs="宋体"/>
          <w:spacing w:val="-11"/>
          <w:sz w:val="24"/>
          <w:szCs w:val="24"/>
          <w:highlight w:val="none"/>
          <w:lang w:val="zh-CN"/>
        </w:rPr>
        <w:t>00元。</w:t>
      </w:r>
    </w:p>
    <w:p w14:paraId="14851329">
      <w:pPr>
        <w:topLinePunct/>
        <w:autoSpaceDE w:val="0"/>
        <w:autoSpaceDN w:val="0"/>
        <w:spacing w:line="360" w:lineRule="auto"/>
        <w:ind w:firstLine="436" w:firstLineChars="200"/>
        <w:rPr>
          <w:rFonts w:hint="eastAsia" w:ascii="宋体" w:hAnsi="宋体" w:cs="宋体"/>
          <w:spacing w:val="-11"/>
          <w:sz w:val="24"/>
          <w:szCs w:val="24"/>
          <w:highlight w:val="none"/>
          <w:lang w:val="zh-CN"/>
        </w:rPr>
      </w:pPr>
      <w:r>
        <w:rPr>
          <w:rFonts w:hint="eastAsia" w:ascii="宋体" w:hAnsi="宋体" w:cs="宋体"/>
          <w:spacing w:val="-11"/>
          <w:sz w:val="24"/>
          <w:szCs w:val="24"/>
          <w:highlight w:val="none"/>
          <w:lang w:val="zh-CN"/>
        </w:rPr>
        <w:t>2.各单位未按规定及时报送材料招标计划的或报送的材料计划有误者，每次考核责任单位</w:t>
      </w:r>
      <w:r>
        <w:rPr>
          <w:rFonts w:hint="eastAsia" w:ascii="宋体" w:hAnsi="宋体" w:cs="宋体"/>
          <w:spacing w:val="-11"/>
          <w:sz w:val="24"/>
          <w:szCs w:val="24"/>
          <w:highlight w:val="none"/>
        </w:rPr>
        <w:t>5</w:t>
      </w:r>
      <w:r>
        <w:rPr>
          <w:rFonts w:hint="eastAsia" w:ascii="宋体" w:hAnsi="宋体" w:cs="宋体"/>
          <w:spacing w:val="-11"/>
          <w:sz w:val="24"/>
          <w:szCs w:val="24"/>
          <w:highlight w:val="none"/>
          <w:lang w:val="zh-CN"/>
        </w:rPr>
        <w:t>00</w:t>
      </w:r>
      <w:r>
        <w:rPr>
          <w:rFonts w:hint="eastAsia" w:ascii="宋体" w:hAnsi="宋体" w:cs="宋体"/>
          <w:spacing w:val="-11"/>
          <w:sz w:val="24"/>
          <w:szCs w:val="24"/>
          <w:highlight w:val="none"/>
        </w:rPr>
        <w:t>-2000</w:t>
      </w:r>
      <w:r>
        <w:rPr>
          <w:rFonts w:hint="eastAsia" w:ascii="宋体" w:hAnsi="宋体" w:cs="宋体"/>
          <w:spacing w:val="-11"/>
          <w:sz w:val="24"/>
          <w:szCs w:val="24"/>
          <w:highlight w:val="none"/>
          <w:lang w:val="zh-CN"/>
        </w:rPr>
        <w:t xml:space="preserve">元。 </w:t>
      </w:r>
    </w:p>
    <w:p w14:paraId="7051A1DE">
      <w:pPr>
        <w:topLinePunct/>
        <w:autoSpaceDE w:val="0"/>
        <w:autoSpaceDN w:val="0"/>
        <w:spacing w:line="360" w:lineRule="auto"/>
        <w:ind w:firstLine="436" w:firstLineChars="200"/>
        <w:rPr>
          <w:rFonts w:hint="eastAsia" w:ascii="宋体" w:hAnsi="宋体" w:cs="宋体"/>
          <w:spacing w:val="-11"/>
          <w:sz w:val="24"/>
          <w:szCs w:val="24"/>
          <w:highlight w:val="none"/>
          <w:lang w:val="zh-CN"/>
        </w:rPr>
      </w:pPr>
      <w:r>
        <w:rPr>
          <w:rFonts w:hint="eastAsia" w:ascii="宋体" w:hAnsi="宋体" w:cs="宋体"/>
          <w:spacing w:val="-11"/>
          <w:sz w:val="24"/>
          <w:szCs w:val="24"/>
          <w:highlight w:val="none"/>
          <w:lang w:val="zh-CN"/>
        </w:rPr>
        <w:t>3.对应当复检的材料没有按照规定进行复检的，考核施工管理单位500</w:t>
      </w:r>
      <w:r>
        <w:rPr>
          <w:rFonts w:hint="eastAsia" w:ascii="宋体" w:hAnsi="宋体" w:cs="宋体"/>
          <w:spacing w:val="-11"/>
          <w:sz w:val="24"/>
          <w:szCs w:val="24"/>
          <w:highlight w:val="none"/>
        </w:rPr>
        <w:t>-2000</w:t>
      </w:r>
      <w:r>
        <w:rPr>
          <w:rFonts w:hint="eastAsia" w:ascii="宋体" w:hAnsi="宋体" w:cs="宋体"/>
          <w:spacing w:val="-11"/>
          <w:sz w:val="24"/>
          <w:szCs w:val="24"/>
          <w:highlight w:val="none"/>
          <w:lang w:val="zh-CN"/>
        </w:rPr>
        <w:t>元。</w:t>
      </w:r>
    </w:p>
    <w:p w14:paraId="453D9302">
      <w:pPr>
        <w:topLinePunct/>
        <w:autoSpaceDE w:val="0"/>
        <w:autoSpaceDN w:val="0"/>
        <w:spacing w:line="360" w:lineRule="auto"/>
        <w:ind w:firstLine="436" w:firstLineChars="200"/>
        <w:rPr>
          <w:rFonts w:hint="eastAsia" w:ascii="宋体" w:hAnsi="宋体" w:cs="宋体"/>
          <w:spacing w:val="-11"/>
          <w:sz w:val="24"/>
          <w:szCs w:val="24"/>
          <w:highlight w:val="none"/>
          <w:lang w:val="zh-CN"/>
        </w:rPr>
      </w:pPr>
      <w:r>
        <w:rPr>
          <w:rFonts w:hint="eastAsia" w:ascii="宋体" w:hAnsi="宋体" w:cs="宋体"/>
          <w:spacing w:val="-11"/>
          <w:sz w:val="24"/>
          <w:szCs w:val="24"/>
          <w:highlight w:val="none"/>
          <w:lang w:val="zh-CN"/>
        </w:rPr>
        <w:t>4.对进入施工现场的材料没有进行及时检验或索取有效产品质量证明文件的，每一种材料考核施工单位1500</w:t>
      </w:r>
      <w:r>
        <w:rPr>
          <w:rFonts w:hint="eastAsia" w:ascii="宋体" w:hAnsi="宋体" w:cs="宋体"/>
          <w:spacing w:val="-11"/>
          <w:sz w:val="24"/>
          <w:szCs w:val="24"/>
          <w:highlight w:val="none"/>
        </w:rPr>
        <w:t>-5000</w:t>
      </w:r>
      <w:r>
        <w:rPr>
          <w:rFonts w:hint="eastAsia" w:ascii="宋体" w:hAnsi="宋体" w:cs="宋体"/>
          <w:spacing w:val="-11"/>
          <w:sz w:val="24"/>
          <w:szCs w:val="24"/>
          <w:highlight w:val="none"/>
          <w:lang w:val="zh-CN"/>
        </w:rPr>
        <w:t xml:space="preserve">元。 </w:t>
      </w:r>
    </w:p>
    <w:p w14:paraId="4BA63C25">
      <w:pPr>
        <w:topLinePunct/>
        <w:autoSpaceDE w:val="0"/>
        <w:autoSpaceDN w:val="0"/>
        <w:spacing w:line="360" w:lineRule="auto"/>
        <w:ind w:firstLine="436" w:firstLineChars="200"/>
        <w:rPr>
          <w:rFonts w:hint="eastAsia" w:ascii="宋体" w:hAnsi="宋体" w:cs="宋体"/>
          <w:spacing w:val="-11"/>
          <w:sz w:val="24"/>
          <w:szCs w:val="24"/>
          <w:highlight w:val="none"/>
          <w:lang w:val="zh-CN"/>
        </w:rPr>
      </w:pPr>
      <w:r>
        <w:rPr>
          <w:rFonts w:hint="eastAsia" w:ascii="宋体" w:hAnsi="宋体" w:cs="宋体"/>
          <w:spacing w:val="-11"/>
          <w:sz w:val="24"/>
          <w:szCs w:val="24"/>
          <w:highlight w:val="none"/>
          <w:lang w:val="zh-CN"/>
        </w:rPr>
        <w:t>5.施工单位未按发包方规定进行现场材料合理定置堆放、成品保护、及剩余材料管理的，考核责任单位500</w:t>
      </w:r>
      <w:r>
        <w:rPr>
          <w:rFonts w:hint="eastAsia" w:ascii="宋体" w:hAnsi="宋体" w:cs="宋体"/>
          <w:spacing w:val="-11"/>
          <w:sz w:val="24"/>
          <w:szCs w:val="24"/>
          <w:highlight w:val="none"/>
        </w:rPr>
        <w:t>-10000</w:t>
      </w:r>
      <w:r>
        <w:rPr>
          <w:rFonts w:hint="eastAsia" w:ascii="宋体" w:hAnsi="宋体" w:cs="宋体"/>
          <w:spacing w:val="-11"/>
          <w:sz w:val="24"/>
          <w:szCs w:val="24"/>
          <w:highlight w:val="none"/>
          <w:lang w:val="zh-CN"/>
        </w:rPr>
        <w:t xml:space="preserve">元/项。 </w:t>
      </w:r>
    </w:p>
    <w:p w14:paraId="3EF0F1F0">
      <w:pPr>
        <w:topLinePunct/>
        <w:autoSpaceDE w:val="0"/>
        <w:autoSpaceDN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rPr>
        <w:t>6.</w:t>
      </w:r>
      <w:r>
        <w:rPr>
          <w:rFonts w:hint="eastAsia" w:ascii="宋体" w:hAnsi="宋体" w:cs="宋体"/>
          <w:sz w:val="24"/>
          <w:szCs w:val="24"/>
          <w:highlight w:val="none"/>
          <w:lang w:val="zh-CN"/>
        </w:rPr>
        <w:t>施工单位私自使用未经甲方和监理验收合格的材料，每发现一项考核施工单位</w:t>
      </w:r>
      <w:r>
        <w:rPr>
          <w:rFonts w:hint="eastAsia" w:ascii="宋体" w:hAnsi="宋体" w:cs="宋体"/>
          <w:sz w:val="24"/>
          <w:szCs w:val="24"/>
          <w:highlight w:val="none"/>
        </w:rPr>
        <w:t>1000-10</w:t>
      </w:r>
      <w:r>
        <w:rPr>
          <w:rFonts w:hint="eastAsia" w:ascii="宋体" w:hAnsi="宋体" w:cs="宋体"/>
          <w:sz w:val="24"/>
          <w:szCs w:val="24"/>
          <w:highlight w:val="none"/>
          <w:lang w:val="zh-CN"/>
        </w:rPr>
        <w:t xml:space="preserve">000元。 </w:t>
      </w:r>
    </w:p>
    <w:p w14:paraId="00A62871">
      <w:pPr>
        <w:topLinePunct/>
        <w:autoSpaceDE w:val="0"/>
        <w:autoSpaceDN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rPr>
        <w:t>7</w:t>
      </w:r>
      <w:r>
        <w:rPr>
          <w:rFonts w:hint="eastAsia" w:ascii="宋体" w:hAnsi="宋体" w:cs="宋体"/>
          <w:spacing w:val="-10"/>
          <w:sz w:val="24"/>
          <w:szCs w:val="24"/>
          <w:highlight w:val="none"/>
        </w:rPr>
        <w:t>.</w:t>
      </w:r>
      <w:r>
        <w:rPr>
          <w:rFonts w:hint="eastAsia" w:ascii="宋体" w:hAnsi="宋体" w:cs="宋体"/>
          <w:sz w:val="24"/>
          <w:szCs w:val="24"/>
          <w:highlight w:val="none"/>
          <w:lang w:val="zh-CN"/>
        </w:rPr>
        <w:t>施工单位报送材料需求计划后，按照供货日期甲供材到施工现场后，施工单位无条件接收并验收材料，若拒绝接收，每次考核</w:t>
      </w:r>
      <w:r>
        <w:rPr>
          <w:rFonts w:hint="eastAsia" w:ascii="宋体" w:hAnsi="宋体" w:cs="宋体"/>
          <w:sz w:val="24"/>
          <w:szCs w:val="24"/>
          <w:highlight w:val="none"/>
        </w:rPr>
        <w:t>1000-</w:t>
      </w:r>
      <w:r>
        <w:rPr>
          <w:rFonts w:hint="eastAsia" w:ascii="宋体" w:hAnsi="宋体" w:cs="宋体"/>
          <w:sz w:val="24"/>
          <w:szCs w:val="24"/>
          <w:highlight w:val="none"/>
          <w:lang w:val="zh-CN"/>
        </w:rPr>
        <w:t xml:space="preserve">5000元。 </w:t>
      </w:r>
    </w:p>
    <w:p w14:paraId="7C01FC67">
      <w:pPr>
        <w:topLinePunct/>
        <w:autoSpaceDE w:val="0"/>
        <w:autoSpaceDN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rPr>
        <w:t>8.</w:t>
      </w:r>
      <w:r>
        <w:rPr>
          <w:rFonts w:hint="eastAsia" w:ascii="宋体" w:hAnsi="宋体" w:cs="宋体"/>
          <w:sz w:val="24"/>
          <w:szCs w:val="24"/>
          <w:highlight w:val="none"/>
          <w:lang w:val="zh-CN"/>
        </w:rPr>
        <w:t>因施工单位未及时上报物资需求计划导致工期延误的，延误工期不予顺延，延误一天考核施工单位1500</w:t>
      </w:r>
      <w:r>
        <w:rPr>
          <w:rFonts w:hint="eastAsia" w:ascii="宋体" w:hAnsi="宋体" w:cs="宋体"/>
          <w:sz w:val="24"/>
          <w:szCs w:val="24"/>
          <w:highlight w:val="none"/>
        </w:rPr>
        <w:t>-5000</w:t>
      </w:r>
      <w:r>
        <w:rPr>
          <w:rFonts w:hint="eastAsia" w:ascii="宋体" w:hAnsi="宋体" w:cs="宋体"/>
          <w:sz w:val="24"/>
          <w:szCs w:val="24"/>
          <w:highlight w:val="none"/>
          <w:lang w:val="zh-CN"/>
        </w:rPr>
        <w:t>元。</w:t>
      </w:r>
    </w:p>
    <w:p w14:paraId="43D15D3A">
      <w:pPr>
        <w:topLinePunct/>
        <w:autoSpaceDE w:val="0"/>
        <w:autoSpaceDN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9.</w:t>
      </w:r>
      <w:r>
        <w:rPr>
          <w:rFonts w:hint="eastAsia" w:ascii="宋体" w:hAnsi="宋体" w:cs="宋体"/>
          <w:sz w:val="24"/>
          <w:szCs w:val="24"/>
          <w:highlight w:val="none"/>
          <w:lang w:val="zh-CN"/>
        </w:rPr>
        <w:t>施工单位违反上述未尽的其他材料管理规定的，每次考核1500</w:t>
      </w:r>
      <w:r>
        <w:rPr>
          <w:rFonts w:hint="eastAsia" w:ascii="宋体" w:hAnsi="宋体" w:cs="宋体"/>
          <w:sz w:val="24"/>
          <w:szCs w:val="24"/>
          <w:highlight w:val="none"/>
        </w:rPr>
        <w:t>-5000</w:t>
      </w:r>
      <w:r>
        <w:rPr>
          <w:rFonts w:hint="eastAsia" w:ascii="宋体" w:hAnsi="宋体" w:cs="宋体"/>
          <w:sz w:val="24"/>
          <w:szCs w:val="24"/>
          <w:highlight w:val="none"/>
          <w:lang w:val="zh-CN"/>
        </w:rPr>
        <w:t>元</w:t>
      </w:r>
      <w:r>
        <w:rPr>
          <w:rFonts w:hint="eastAsia" w:ascii="宋体" w:hAnsi="宋体" w:cs="宋体"/>
          <w:sz w:val="24"/>
          <w:szCs w:val="24"/>
          <w:highlight w:val="none"/>
        </w:rPr>
        <w:t>。</w:t>
      </w:r>
    </w:p>
    <w:p w14:paraId="28B7DE4D">
      <w:pPr>
        <w:topLinePunct/>
        <w:autoSpaceDE w:val="0"/>
        <w:autoSpaceDN w:val="0"/>
        <w:spacing w:line="360" w:lineRule="auto"/>
        <w:ind w:firstLine="438" w:firstLineChars="200"/>
        <w:rPr>
          <w:rFonts w:hint="eastAsia" w:ascii="宋体" w:hAnsi="宋体" w:cs="宋体"/>
          <w:b/>
          <w:bCs/>
          <w:spacing w:val="-11"/>
          <w:sz w:val="24"/>
          <w:szCs w:val="24"/>
          <w:highlight w:val="none"/>
          <w:lang w:val="zh-CN"/>
        </w:rPr>
      </w:pPr>
      <w:bookmarkStart w:id="456" w:name="_Toc24093"/>
      <w:r>
        <w:rPr>
          <w:rFonts w:hint="eastAsia" w:ascii="宋体" w:hAnsi="宋体" w:cs="宋体"/>
          <w:b/>
          <w:bCs/>
          <w:spacing w:val="-11"/>
          <w:sz w:val="24"/>
          <w:szCs w:val="24"/>
          <w:highlight w:val="none"/>
          <w:lang w:val="zh-CN"/>
        </w:rPr>
        <w:t>（六）项目验收的管理考核</w:t>
      </w:r>
      <w:bookmarkEnd w:id="456"/>
    </w:p>
    <w:p w14:paraId="2923FCAD">
      <w:pPr>
        <w:topLinePunct/>
        <w:autoSpaceDE w:val="0"/>
        <w:autoSpaceDN w:val="0"/>
        <w:spacing w:line="360" w:lineRule="auto"/>
        <w:ind w:firstLine="480" w:firstLineChars="200"/>
        <w:rPr>
          <w:rFonts w:hint="eastAsia" w:ascii="宋体" w:hAnsi="宋体" w:cs="宋体"/>
          <w:spacing w:val="-25"/>
          <w:sz w:val="24"/>
          <w:szCs w:val="24"/>
          <w:highlight w:val="none"/>
        </w:rPr>
      </w:pPr>
      <w:r>
        <w:rPr>
          <w:rFonts w:hint="eastAsia" w:ascii="宋体" w:hAnsi="宋体" w:cs="宋体"/>
          <w:sz w:val="24"/>
          <w:szCs w:val="24"/>
          <w:highlight w:val="none"/>
          <w:lang w:val="zh-CN"/>
        </w:rPr>
        <w:t>1</w:t>
      </w:r>
      <w:r>
        <w:rPr>
          <w:rFonts w:hint="eastAsia" w:ascii="宋体" w:hAnsi="宋体" w:cs="宋体"/>
          <w:spacing w:val="-8"/>
          <w:sz w:val="24"/>
          <w:szCs w:val="24"/>
          <w:highlight w:val="none"/>
        </w:rPr>
        <w:t>.</w:t>
      </w:r>
      <w:r>
        <w:rPr>
          <w:rFonts w:hint="eastAsia" w:ascii="宋体" w:hAnsi="宋体" w:cs="宋体"/>
          <w:spacing w:val="-8"/>
          <w:sz w:val="24"/>
          <w:szCs w:val="24"/>
          <w:highlight w:val="none"/>
          <w:lang w:val="zh-CN"/>
        </w:rPr>
        <w:t>工程竣工后</w:t>
      </w:r>
      <w:r>
        <w:rPr>
          <w:rFonts w:hint="eastAsia" w:ascii="宋体" w:hAnsi="宋体" w:cs="宋体"/>
          <w:sz w:val="24"/>
          <w:szCs w:val="24"/>
          <w:highlight w:val="none"/>
          <w:lang w:val="zh-CN"/>
        </w:rPr>
        <w:t>3</w:t>
      </w:r>
      <w:r>
        <w:rPr>
          <w:rFonts w:hint="eastAsia" w:ascii="宋体" w:hAnsi="宋体" w:cs="宋体"/>
          <w:spacing w:val="-7"/>
          <w:sz w:val="24"/>
          <w:szCs w:val="24"/>
          <w:highlight w:val="none"/>
          <w:lang w:val="zh-CN"/>
        </w:rPr>
        <w:t>日内，承包方应从工地上将所有有关承包方的</w:t>
      </w:r>
      <w:r>
        <w:rPr>
          <w:rFonts w:hint="eastAsia" w:ascii="宋体" w:hAnsi="宋体" w:cs="宋体"/>
          <w:spacing w:val="-12"/>
          <w:sz w:val="24"/>
          <w:szCs w:val="24"/>
          <w:highlight w:val="none"/>
          <w:lang w:val="zh-CN"/>
        </w:rPr>
        <w:t>设备、承包方材料、垃圾及各种临时工程清除、移走，甲供剩余材料</w:t>
      </w:r>
      <w:r>
        <w:rPr>
          <w:rFonts w:hint="eastAsia" w:ascii="宋体" w:hAnsi="宋体" w:cs="宋体"/>
          <w:spacing w:val="-2"/>
          <w:sz w:val="24"/>
          <w:szCs w:val="24"/>
          <w:highlight w:val="none"/>
          <w:lang w:val="zh-CN"/>
        </w:rPr>
        <w:t>办理退库手续；</w:t>
      </w:r>
      <w:r>
        <w:rPr>
          <w:rFonts w:hint="eastAsia" w:ascii="宋体" w:hAnsi="宋体" w:cs="宋体"/>
          <w:spacing w:val="-4"/>
          <w:sz w:val="24"/>
          <w:szCs w:val="24"/>
          <w:highlight w:val="none"/>
          <w:lang w:val="zh-CN"/>
        </w:rPr>
        <w:t>5</w:t>
      </w:r>
      <w:r>
        <w:rPr>
          <w:rFonts w:hint="eastAsia" w:ascii="宋体" w:hAnsi="宋体" w:cs="宋体"/>
          <w:spacing w:val="-10"/>
          <w:sz w:val="24"/>
          <w:szCs w:val="24"/>
          <w:highlight w:val="none"/>
          <w:lang w:val="zh-CN"/>
        </w:rPr>
        <w:t>日内，承包方必须将其施工、生活临建清除。否则</w:t>
      </w:r>
      <w:r>
        <w:rPr>
          <w:rFonts w:hint="eastAsia" w:ascii="宋体" w:hAnsi="宋体" w:cs="宋体"/>
          <w:spacing w:val="-15"/>
          <w:sz w:val="24"/>
          <w:szCs w:val="24"/>
          <w:highlight w:val="none"/>
          <w:lang w:val="zh-CN"/>
        </w:rPr>
        <w:t>进行考核</w:t>
      </w:r>
      <w:r>
        <w:rPr>
          <w:rFonts w:hint="eastAsia" w:ascii="宋体" w:hAnsi="宋体" w:cs="宋体"/>
          <w:sz w:val="24"/>
          <w:szCs w:val="24"/>
          <w:highlight w:val="none"/>
        </w:rPr>
        <w:t>5</w:t>
      </w:r>
      <w:r>
        <w:rPr>
          <w:rFonts w:hint="eastAsia" w:ascii="宋体" w:hAnsi="宋体" w:cs="宋体"/>
          <w:sz w:val="24"/>
          <w:szCs w:val="24"/>
          <w:highlight w:val="none"/>
          <w:lang w:val="zh-CN"/>
        </w:rPr>
        <w:t>00-</w:t>
      </w:r>
      <w:r>
        <w:rPr>
          <w:rFonts w:hint="eastAsia" w:ascii="宋体" w:hAnsi="宋体" w:cs="宋体"/>
          <w:sz w:val="24"/>
          <w:szCs w:val="24"/>
          <w:highlight w:val="none"/>
        </w:rPr>
        <w:t>50</w:t>
      </w:r>
      <w:r>
        <w:rPr>
          <w:rFonts w:hint="eastAsia" w:ascii="宋体" w:hAnsi="宋体" w:cs="宋体"/>
          <w:sz w:val="24"/>
          <w:szCs w:val="24"/>
          <w:highlight w:val="none"/>
          <w:lang w:val="zh-CN"/>
        </w:rPr>
        <w:t>00</w:t>
      </w:r>
      <w:r>
        <w:rPr>
          <w:rFonts w:hint="eastAsia" w:ascii="宋体" w:hAnsi="宋体" w:cs="宋体"/>
          <w:spacing w:val="-25"/>
          <w:sz w:val="24"/>
          <w:szCs w:val="24"/>
          <w:highlight w:val="none"/>
          <w:lang w:val="zh-CN"/>
        </w:rPr>
        <w:t>元。</w:t>
      </w:r>
      <w:r>
        <w:rPr>
          <w:rFonts w:hint="eastAsia" w:ascii="宋体" w:hAnsi="宋体" w:cs="宋体"/>
          <w:spacing w:val="-25"/>
          <w:sz w:val="24"/>
          <w:szCs w:val="24"/>
          <w:highlight w:val="none"/>
        </w:rPr>
        <w:t xml:space="preserve">      </w:t>
      </w:r>
    </w:p>
    <w:p w14:paraId="72F43B2E">
      <w:pPr>
        <w:topLinePunct/>
        <w:autoSpaceDE w:val="0"/>
        <w:autoSpaceDN w:val="0"/>
        <w:spacing w:line="360" w:lineRule="auto"/>
        <w:ind w:firstLine="472" w:firstLineChars="200"/>
        <w:rPr>
          <w:rFonts w:hint="eastAsia" w:ascii="宋体" w:hAnsi="宋体" w:cs="宋体"/>
          <w:spacing w:val="-2"/>
          <w:sz w:val="24"/>
          <w:szCs w:val="24"/>
          <w:highlight w:val="none"/>
          <w:lang w:val="zh-CN"/>
        </w:rPr>
      </w:pPr>
      <w:r>
        <w:rPr>
          <w:rFonts w:hint="eastAsia" w:ascii="宋体" w:hAnsi="宋体" w:cs="宋体"/>
          <w:spacing w:val="-2"/>
          <w:sz w:val="24"/>
          <w:szCs w:val="24"/>
          <w:highlight w:val="none"/>
          <w:lang w:val="zh-CN"/>
        </w:rPr>
        <w:t>2</w:t>
      </w:r>
      <w:r>
        <w:rPr>
          <w:rFonts w:hint="eastAsia" w:ascii="宋体" w:hAnsi="宋体" w:cs="宋体"/>
          <w:spacing w:val="-2"/>
          <w:sz w:val="24"/>
          <w:szCs w:val="24"/>
          <w:highlight w:val="none"/>
        </w:rPr>
        <w:t>.</w:t>
      </w:r>
      <w:r>
        <w:rPr>
          <w:rFonts w:hint="eastAsia" w:ascii="宋体" w:hAnsi="宋体" w:cs="宋体"/>
          <w:spacing w:val="-2"/>
          <w:sz w:val="24"/>
          <w:szCs w:val="24"/>
          <w:highlight w:val="none"/>
          <w:lang w:val="zh-CN"/>
        </w:rPr>
        <w:t>工程施工完毕后，未按规定程序进行报检、验收的，考核</w:t>
      </w:r>
      <w:r>
        <w:rPr>
          <w:rFonts w:hint="eastAsia" w:ascii="宋体" w:hAnsi="宋体" w:cs="宋体"/>
          <w:sz w:val="24"/>
          <w:szCs w:val="24"/>
          <w:highlight w:val="none"/>
        </w:rPr>
        <w:t>5</w:t>
      </w:r>
      <w:r>
        <w:rPr>
          <w:rFonts w:hint="eastAsia" w:ascii="宋体" w:hAnsi="宋体" w:cs="宋体"/>
          <w:sz w:val="24"/>
          <w:szCs w:val="24"/>
          <w:highlight w:val="none"/>
          <w:lang w:val="zh-CN"/>
        </w:rPr>
        <w:t>00-</w:t>
      </w:r>
      <w:r>
        <w:rPr>
          <w:rFonts w:hint="eastAsia" w:ascii="宋体" w:hAnsi="宋体" w:cs="宋体"/>
          <w:sz w:val="24"/>
          <w:szCs w:val="24"/>
          <w:highlight w:val="none"/>
        </w:rPr>
        <w:t>50</w:t>
      </w:r>
      <w:r>
        <w:rPr>
          <w:rFonts w:hint="eastAsia" w:ascii="宋体" w:hAnsi="宋体" w:cs="宋体"/>
          <w:sz w:val="24"/>
          <w:szCs w:val="24"/>
          <w:highlight w:val="none"/>
          <w:lang w:val="zh-CN"/>
        </w:rPr>
        <w:t>00</w:t>
      </w:r>
      <w:r>
        <w:rPr>
          <w:rFonts w:hint="eastAsia" w:ascii="宋体" w:hAnsi="宋体" w:cs="宋体"/>
          <w:spacing w:val="-2"/>
          <w:sz w:val="24"/>
          <w:szCs w:val="24"/>
          <w:highlight w:val="none"/>
          <w:lang w:val="zh-CN"/>
        </w:rPr>
        <w:t xml:space="preserve">元。 </w:t>
      </w:r>
    </w:p>
    <w:p w14:paraId="277EB519">
      <w:pPr>
        <w:topLinePunct/>
        <w:autoSpaceDE w:val="0"/>
        <w:autoSpaceDN w:val="0"/>
        <w:spacing w:line="360" w:lineRule="auto"/>
        <w:ind w:firstLine="472" w:firstLineChars="200"/>
        <w:rPr>
          <w:rFonts w:hint="eastAsia" w:ascii="宋体" w:hAnsi="宋体" w:cs="宋体"/>
          <w:sz w:val="24"/>
          <w:szCs w:val="24"/>
          <w:highlight w:val="none"/>
          <w:lang w:val="zh-CN"/>
        </w:rPr>
      </w:pPr>
      <w:r>
        <w:rPr>
          <w:rFonts w:hint="eastAsia" w:ascii="宋体" w:hAnsi="宋体" w:cs="宋体"/>
          <w:spacing w:val="-2"/>
          <w:sz w:val="24"/>
          <w:szCs w:val="24"/>
          <w:highlight w:val="none"/>
          <w:lang w:val="zh-CN"/>
        </w:rPr>
        <w:t>3</w:t>
      </w:r>
      <w:r>
        <w:rPr>
          <w:rFonts w:hint="eastAsia" w:ascii="宋体" w:hAnsi="宋体" w:cs="宋体"/>
          <w:spacing w:val="-2"/>
          <w:sz w:val="24"/>
          <w:szCs w:val="24"/>
          <w:highlight w:val="none"/>
        </w:rPr>
        <w:t>.</w:t>
      </w:r>
      <w:r>
        <w:rPr>
          <w:rFonts w:hint="eastAsia" w:ascii="宋体" w:hAnsi="宋体" w:cs="宋体"/>
          <w:spacing w:val="-2"/>
          <w:sz w:val="24"/>
          <w:szCs w:val="24"/>
          <w:highlight w:val="none"/>
          <w:lang w:val="zh-CN"/>
        </w:rPr>
        <w:t>在质量检验过程中或移交</w:t>
      </w:r>
      <w:r>
        <w:rPr>
          <w:rFonts w:hint="eastAsia" w:ascii="宋体" w:hAnsi="宋体" w:cs="宋体"/>
          <w:sz w:val="24"/>
          <w:szCs w:val="24"/>
          <w:highlight w:val="none"/>
          <w:lang w:val="zh-CN"/>
        </w:rPr>
        <w:t>资料时，不能按照国家、行业现行的标准、规程、规范规定及时提交质量证明等资料的，每缺少一项，考核施工管理单位</w:t>
      </w:r>
      <w:r>
        <w:rPr>
          <w:rFonts w:hint="eastAsia" w:ascii="宋体" w:hAnsi="宋体" w:cs="宋体"/>
          <w:sz w:val="24"/>
          <w:szCs w:val="24"/>
          <w:highlight w:val="none"/>
        </w:rPr>
        <w:t>5</w:t>
      </w:r>
      <w:r>
        <w:rPr>
          <w:rFonts w:hint="eastAsia" w:ascii="宋体" w:hAnsi="宋体" w:cs="宋体"/>
          <w:sz w:val="24"/>
          <w:szCs w:val="24"/>
          <w:highlight w:val="none"/>
          <w:lang w:val="zh-CN"/>
        </w:rPr>
        <w:t>00-1500元/项。</w:t>
      </w:r>
    </w:p>
    <w:p w14:paraId="1A6A731D">
      <w:pPr>
        <w:topLinePunct/>
        <w:autoSpaceDE w:val="0"/>
        <w:autoSpaceDN w:val="0"/>
        <w:spacing w:line="360" w:lineRule="auto"/>
        <w:ind w:firstLine="438" w:firstLineChars="200"/>
        <w:rPr>
          <w:rFonts w:hint="eastAsia" w:ascii="宋体" w:hAnsi="宋体" w:cs="宋体"/>
          <w:b/>
          <w:bCs/>
          <w:spacing w:val="-11"/>
          <w:sz w:val="24"/>
          <w:szCs w:val="24"/>
          <w:highlight w:val="none"/>
          <w:lang w:val="zh-CN"/>
        </w:rPr>
      </w:pPr>
      <w:bookmarkStart w:id="457" w:name="_Toc10229"/>
      <w:r>
        <w:rPr>
          <w:rFonts w:hint="eastAsia" w:ascii="宋体" w:hAnsi="宋体" w:cs="宋体"/>
          <w:b/>
          <w:bCs/>
          <w:spacing w:val="-11"/>
          <w:sz w:val="24"/>
          <w:szCs w:val="24"/>
          <w:highlight w:val="none"/>
          <w:lang w:val="zh-CN"/>
        </w:rPr>
        <w:t>（七）奖励细则：</w:t>
      </w:r>
      <w:bookmarkEnd w:id="457"/>
    </w:p>
    <w:p w14:paraId="1138B0EB">
      <w:pPr>
        <w:topLinePunct/>
        <w:autoSpaceDE w:val="0"/>
        <w:autoSpaceDN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rPr>
        <w:t>1.</w:t>
      </w:r>
      <w:r>
        <w:rPr>
          <w:rFonts w:hint="eastAsia" w:ascii="宋体" w:hAnsi="宋体" w:cs="宋体"/>
          <w:spacing w:val="-1"/>
          <w:sz w:val="24"/>
          <w:szCs w:val="24"/>
          <w:highlight w:val="none"/>
          <w:lang w:val="zh-CN"/>
        </w:rPr>
        <w:t>施工单位每月</w:t>
      </w:r>
      <w:r>
        <w:rPr>
          <w:rFonts w:hint="eastAsia" w:ascii="宋体" w:hAnsi="宋体" w:cs="宋体"/>
          <w:sz w:val="24"/>
          <w:szCs w:val="24"/>
          <w:highlight w:val="none"/>
          <w:lang w:val="zh-CN"/>
        </w:rPr>
        <w:t>对工期内项目安全进行总结，安全防护、安全措</w:t>
      </w:r>
      <w:r>
        <w:rPr>
          <w:rFonts w:hint="eastAsia" w:ascii="宋体" w:hAnsi="宋体" w:cs="宋体"/>
          <w:spacing w:val="-15"/>
          <w:sz w:val="24"/>
          <w:szCs w:val="24"/>
          <w:highlight w:val="none"/>
          <w:lang w:val="zh-CN"/>
        </w:rPr>
        <w:t xml:space="preserve">施控制得力到位，施工单位提出嘉奖申请，经过审批后，给予 </w:t>
      </w:r>
      <w:r>
        <w:rPr>
          <w:rFonts w:hint="eastAsia" w:ascii="宋体" w:hAnsi="宋体" w:cs="宋体"/>
          <w:spacing w:val="-4"/>
          <w:sz w:val="24"/>
          <w:szCs w:val="24"/>
          <w:highlight w:val="none"/>
        </w:rPr>
        <w:t>5</w:t>
      </w:r>
      <w:r>
        <w:rPr>
          <w:rFonts w:hint="eastAsia" w:ascii="宋体" w:hAnsi="宋体" w:cs="宋体"/>
          <w:spacing w:val="-4"/>
          <w:sz w:val="24"/>
          <w:szCs w:val="24"/>
          <w:highlight w:val="none"/>
          <w:lang w:val="zh-CN"/>
        </w:rPr>
        <w:t>00</w:t>
      </w:r>
      <w:r>
        <w:rPr>
          <w:rFonts w:hint="eastAsia" w:ascii="宋体" w:hAnsi="宋体" w:cs="宋体"/>
          <w:spacing w:val="-4"/>
          <w:sz w:val="24"/>
          <w:szCs w:val="24"/>
          <w:highlight w:val="none"/>
        </w:rPr>
        <w:t>-</w:t>
      </w:r>
      <w:r>
        <w:rPr>
          <w:rFonts w:hint="eastAsia" w:ascii="宋体" w:hAnsi="宋体" w:cs="宋体"/>
          <w:sz w:val="24"/>
          <w:szCs w:val="24"/>
          <w:highlight w:val="none"/>
          <w:lang w:val="zh-CN"/>
        </w:rPr>
        <w:t>5000</w:t>
      </w:r>
      <w:r>
        <w:rPr>
          <w:rFonts w:hint="eastAsia" w:ascii="宋体" w:hAnsi="宋体" w:cs="宋体"/>
          <w:spacing w:val="-14"/>
          <w:sz w:val="24"/>
          <w:szCs w:val="24"/>
          <w:highlight w:val="none"/>
          <w:lang w:val="zh-CN"/>
        </w:rPr>
        <w:t>元的奖励。</w:t>
      </w:r>
    </w:p>
    <w:p w14:paraId="5E7C92C4">
      <w:pPr>
        <w:topLinePunct/>
        <w:autoSpaceDE w:val="0"/>
        <w:autoSpaceDN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rPr>
        <w:t>2.</w:t>
      </w:r>
      <w:r>
        <w:rPr>
          <w:rFonts w:hint="eastAsia" w:ascii="宋体" w:hAnsi="宋体" w:cs="宋体"/>
          <w:spacing w:val="-1"/>
          <w:sz w:val="24"/>
          <w:szCs w:val="24"/>
          <w:highlight w:val="none"/>
          <w:lang w:val="zh-CN"/>
        </w:rPr>
        <w:t>施工单位每月</w:t>
      </w:r>
      <w:r>
        <w:rPr>
          <w:rFonts w:hint="eastAsia" w:ascii="宋体" w:hAnsi="宋体" w:cs="宋体"/>
          <w:sz w:val="24"/>
          <w:szCs w:val="24"/>
          <w:highlight w:val="none"/>
          <w:lang w:val="zh-CN"/>
        </w:rPr>
        <w:t>对工期内项目质量进行验收总结，工程施工</w:t>
      </w:r>
      <w:r>
        <w:rPr>
          <w:rFonts w:hint="eastAsia" w:ascii="宋体" w:hAnsi="宋体" w:cs="宋体"/>
          <w:spacing w:val="-10"/>
          <w:sz w:val="24"/>
          <w:szCs w:val="24"/>
          <w:highlight w:val="none"/>
          <w:lang w:val="zh-CN"/>
        </w:rPr>
        <w:t>质量、工艺符合规范、验收记录完整到位，工程全优的，施工单位提</w:t>
      </w:r>
      <w:r>
        <w:rPr>
          <w:rFonts w:hint="eastAsia" w:ascii="宋体" w:hAnsi="宋体" w:cs="宋体"/>
          <w:spacing w:val="-8"/>
          <w:sz w:val="24"/>
          <w:szCs w:val="24"/>
          <w:highlight w:val="none"/>
          <w:lang w:val="zh-CN"/>
        </w:rPr>
        <w:t>出嘉奖申请，经过审批后，给予</w:t>
      </w:r>
      <w:r>
        <w:rPr>
          <w:rFonts w:hint="eastAsia" w:ascii="宋体" w:hAnsi="宋体" w:cs="宋体"/>
          <w:sz w:val="24"/>
          <w:szCs w:val="24"/>
          <w:highlight w:val="none"/>
          <w:lang w:val="zh-CN"/>
        </w:rPr>
        <w:t>2000</w:t>
      </w:r>
      <w:r>
        <w:rPr>
          <w:rFonts w:hint="eastAsia" w:ascii="宋体" w:hAnsi="宋体" w:cs="宋体"/>
          <w:sz w:val="24"/>
          <w:szCs w:val="24"/>
          <w:highlight w:val="none"/>
        </w:rPr>
        <w:t>-</w:t>
      </w:r>
      <w:r>
        <w:rPr>
          <w:rFonts w:hint="eastAsia" w:ascii="宋体" w:hAnsi="宋体" w:cs="宋体"/>
          <w:sz w:val="24"/>
          <w:szCs w:val="24"/>
          <w:highlight w:val="none"/>
          <w:lang w:val="zh-CN"/>
        </w:rPr>
        <w:t>5000</w:t>
      </w:r>
      <w:r>
        <w:rPr>
          <w:rFonts w:hint="eastAsia" w:ascii="宋体" w:hAnsi="宋体" w:cs="宋体"/>
          <w:spacing w:val="-14"/>
          <w:sz w:val="24"/>
          <w:szCs w:val="24"/>
          <w:highlight w:val="none"/>
          <w:lang w:val="zh-CN"/>
        </w:rPr>
        <w:t>元的奖励。</w:t>
      </w:r>
    </w:p>
    <w:p w14:paraId="578A8647">
      <w:pPr>
        <w:topLinePunct/>
        <w:autoSpaceDE w:val="0"/>
        <w:autoSpaceDN w:val="0"/>
        <w:spacing w:line="360" w:lineRule="auto"/>
        <w:ind w:firstLine="480" w:firstLineChars="200"/>
        <w:rPr>
          <w:rFonts w:hint="eastAsia" w:ascii="宋体" w:hAnsi="宋体" w:cs="宋体"/>
          <w:spacing w:val="-16"/>
          <w:sz w:val="24"/>
          <w:szCs w:val="24"/>
          <w:highlight w:val="none"/>
          <w:lang w:val="zh-CN"/>
        </w:rPr>
      </w:pPr>
      <w:r>
        <w:rPr>
          <w:rFonts w:hint="eastAsia" w:ascii="宋体" w:hAnsi="宋体" w:cs="宋体"/>
          <w:sz w:val="24"/>
          <w:szCs w:val="24"/>
          <w:highlight w:val="none"/>
        </w:rPr>
        <w:t>3</w:t>
      </w:r>
      <w:r>
        <w:rPr>
          <w:rFonts w:hint="eastAsia" w:ascii="宋体" w:hAnsi="宋体" w:cs="宋体"/>
          <w:spacing w:val="-1"/>
          <w:sz w:val="24"/>
          <w:szCs w:val="24"/>
          <w:highlight w:val="none"/>
        </w:rPr>
        <w:t>.</w:t>
      </w:r>
      <w:r>
        <w:rPr>
          <w:rFonts w:hint="eastAsia" w:ascii="宋体" w:hAnsi="宋体" w:cs="宋体"/>
          <w:spacing w:val="-1"/>
          <w:sz w:val="24"/>
          <w:szCs w:val="24"/>
          <w:highlight w:val="none"/>
          <w:lang w:val="zh-CN"/>
        </w:rPr>
        <w:t>施工单位每月对于开工难度较大项目，积极推进、克服困难按照要求及早</w:t>
      </w:r>
      <w:r>
        <w:rPr>
          <w:rFonts w:hint="eastAsia" w:ascii="宋体" w:hAnsi="宋体" w:cs="宋体"/>
          <w:spacing w:val="-11"/>
          <w:sz w:val="24"/>
          <w:szCs w:val="24"/>
          <w:highlight w:val="none"/>
          <w:lang w:val="zh-CN"/>
        </w:rPr>
        <w:t>开工、完工的，按进度计划完成施工的施工单位，</w:t>
      </w:r>
      <w:r>
        <w:rPr>
          <w:rFonts w:hint="eastAsia" w:ascii="宋体" w:hAnsi="宋体" w:cs="宋体"/>
          <w:spacing w:val="-16"/>
          <w:sz w:val="24"/>
          <w:szCs w:val="24"/>
          <w:highlight w:val="none"/>
        </w:rPr>
        <w:t>按照一事一议的原则，</w:t>
      </w:r>
      <w:r>
        <w:rPr>
          <w:rFonts w:hint="eastAsia" w:ascii="宋体" w:hAnsi="宋体" w:cs="宋体"/>
          <w:spacing w:val="-8"/>
          <w:sz w:val="24"/>
          <w:szCs w:val="24"/>
          <w:highlight w:val="none"/>
          <w:lang w:val="zh-CN"/>
        </w:rPr>
        <w:t>经过审批后，</w:t>
      </w:r>
      <w:r>
        <w:rPr>
          <w:rFonts w:hint="eastAsia" w:ascii="宋体" w:hAnsi="宋体" w:cs="宋体"/>
          <w:spacing w:val="-11"/>
          <w:sz w:val="24"/>
          <w:szCs w:val="24"/>
          <w:highlight w:val="none"/>
          <w:lang w:val="zh-CN"/>
        </w:rPr>
        <w:t>给予</w:t>
      </w:r>
      <w:r>
        <w:rPr>
          <w:rFonts w:hint="eastAsia" w:ascii="宋体" w:hAnsi="宋体" w:cs="宋体"/>
          <w:spacing w:val="-11"/>
          <w:sz w:val="24"/>
          <w:szCs w:val="24"/>
          <w:highlight w:val="none"/>
        </w:rPr>
        <w:t>2000</w:t>
      </w:r>
      <w:r>
        <w:rPr>
          <w:rFonts w:hint="eastAsia" w:ascii="宋体" w:hAnsi="宋体" w:cs="宋体"/>
          <w:spacing w:val="-11"/>
          <w:sz w:val="24"/>
          <w:szCs w:val="24"/>
          <w:highlight w:val="none"/>
          <w:lang w:val="zh-CN"/>
        </w:rPr>
        <w:t>-</w:t>
      </w:r>
      <w:r>
        <w:rPr>
          <w:rFonts w:hint="eastAsia" w:ascii="宋体" w:hAnsi="宋体" w:cs="宋体"/>
          <w:spacing w:val="-11"/>
          <w:sz w:val="24"/>
          <w:szCs w:val="24"/>
          <w:highlight w:val="none"/>
        </w:rPr>
        <w:t>30000</w:t>
      </w:r>
      <w:r>
        <w:rPr>
          <w:rFonts w:hint="eastAsia" w:ascii="宋体" w:hAnsi="宋体" w:cs="宋体"/>
          <w:spacing w:val="-16"/>
          <w:sz w:val="24"/>
          <w:szCs w:val="24"/>
          <w:highlight w:val="none"/>
          <w:lang w:val="zh-CN"/>
        </w:rPr>
        <w:t>元奖励</w:t>
      </w:r>
      <w:r>
        <w:rPr>
          <w:rFonts w:hint="eastAsia" w:ascii="宋体" w:hAnsi="宋体" w:cs="宋体"/>
          <w:spacing w:val="-14"/>
          <w:sz w:val="24"/>
          <w:szCs w:val="24"/>
          <w:highlight w:val="none"/>
          <w:lang w:val="zh-CN"/>
        </w:rPr>
        <w:t>。</w:t>
      </w:r>
    </w:p>
    <w:p w14:paraId="776F0928">
      <w:pPr>
        <w:topLinePunct/>
        <w:autoSpaceDE w:val="0"/>
        <w:autoSpaceDN w:val="0"/>
        <w:spacing w:line="360" w:lineRule="auto"/>
        <w:ind w:firstLine="416" w:firstLineChars="200"/>
        <w:rPr>
          <w:rFonts w:hint="eastAsia" w:ascii="宋体" w:hAnsi="宋体" w:cs="宋体"/>
          <w:sz w:val="24"/>
          <w:szCs w:val="24"/>
          <w:highlight w:val="none"/>
          <w:lang w:val="zh-CN"/>
        </w:rPr>
      </w:pPr>
      <w:r>
        <w:rPr>
          <w:rFonts w:hint="eastAsia" w:ascii="宋体" w:hAnsi="宋体" w:cs="宋体"/>
          <w:spacing w:val="-16"/>
          <w:sz w:val="24"/>
          <w:szCs w:val="24"/>
          <w:highlight w:val="none"/>
        </w:rPr>
        <w:t>4.特别重大的工程，施工单位按照项目实施单位要求时间节点完成施工任务，</w:t>
      </w:r>
      <w:r>
        <w:rPr>
          <w:rFonts w:hint="eastAsia" w:ascii="宋体" w:hAnsi="宋体" w:cs="宋体"/>
          <w:spacing w:val="-10"/>
          <w:sz w:val="24"/>
          <w:szCs w:val="24"/>
          <w:highlight w:val="none"/>
          <w:lang w:val="zh-CN"/>
        </w:rPr>
        <w:t>施工单位提</w:t>
      </w:r>
      <w:r>
        <w:rPr>
          <w:rFonts w:hint="eastAsia" w:ascii="宋体" w:hAnsi="宋体" w:cs="宋体"/>
          <w:spacing w:val="-8"/>
          <w:sz w:val="24"/>
          <w:szCs w:val="24"/>
          <w:highlight w:val="none"/>
          <w:lang w:val="zh-CN"/>
        </w:rPr>
        <w:t>出嘉奖申请，</w:t>
      </w:r>
      <w:r>
        <w:rPr>
          <w:rFonts w:hint="eastAsia" w:ascii="宋体" w:hAnsi="宋体" w:cs="宋体"/>
          <w:spacing w:val="-16"/>
          <w:sz w:val="24"/>
          <w:szCs w:val="24"/>
          <w:highlight w:val="none"/>
        </w:rPr>
        <w:t>按照一事一议的原则，</w:t>
      </w:r>
      <w:r>
        <w:rPr>
          <w:rFonts w:hint="eastAsia" w:ascii="宋体" w:hAnsi="宋体" w:cs="宋体"/>
          <w:spacing w:val="-8"/>
          <w:sz w:val="24"/>
          <w:szCs w:val="24"/>
          <w:highlight w:val="none"/>
          <w:lang w:val="zh-CN"/>
        </w:rPr>
        <w:t>经过审批后，给予</w:t>
      </w:r>
      <w:r>
        <w:rPr>
          <w:rFonts w:hint="eastAsia" w:ascii="宋体" w:hAnsi="宋体" w:cs="宋体"/>
          <w:spacing w:val="-8"/>
          <w:sz w:val="24"/>
          <w:szCs w:val="24"/>
          <w:highlight w:val="none"/>
        </w:rPr>
        <w:t>10</w:t>
      </w:r>
      <w:r>
        <w:rPr>
          <w:rFonts w:hint="eastAsia" w:ascii="宋体" w:hAnsi="宋体" w:cs="宋体"/>
          <w:sz w:val="24"/>
          <w:szCs w:val="24"/>
          <w:highlight w:val="none"/>
          <w:lang w:val="zh-CN"/>
        </w:rPr>
        <w:t>00</w:t>
      </w:r>
      <w:r>
        <w:rPr>
          <w:rFonts w:hint="eastAsia" w:ascii="宋体" w:hAnsi="宋体" w:cs="宋体"/>
          <w:sz w:val="24"/>
          <w:szCs w:val="24"/>
          <w:highlight w:val="none"/>
        </w:rPr>
        <w:t>-200</w:t>
      </w:r>
      <w:r>
        <w:rPr>
          <w:rFonts w:hint="eastAsia" w:ascii="宋体" w:hAnsi="宋体" w:cs="宋体"/>
          <w:sz w:val="24"/>
          <w:szCs w:val="24"/>
          <w:highlight w:val="none"/>
          <w:lang w:val="zh-CN"/>
        </w:rPr>
        <w:t>00</w:t>
      </w:r>
      <w:r>
        <w:rPr>
          <w:rFonts w:hint="eastAsia" w:ascii="宋体" w:hAnsi="宋体" w:cs="宋体"/>
          <w:spacing w:val="-14"/>
          <w:sz w:val="24"/>
          <w:szCs w:val="24"/>
          <w:highlight w:val="none"/>
          <w:lang w:val="zh-CN"/>
        </w:rPr>
        <w:t>元</w:t>
      </w:r>
      <w:r>
        <w:rPr>
          <w:rFonts w:hint="eastAsia" w:ascii="宋体" w:hAnsi="宋体" w:cs="宋体"/>
          <w:spacing w:val="-14"/>
          <w:sz w:val="24"/>
          <w:szCs w:val="24"/>
          <w:highlight w:val="none"/>
        </w:rPr>
        <w:t>/天</w:t>
      </w:r>
      <w:r>
        <w:rPr>
          <w:rFonts w:hint="eastAsia" w:ascii="宋体" w:hAnsi="宋体" w:cs="宋体"/>
          <w:spacing w:val="-14"/>
          <w:sz w:val="24"/>
          <w:szCs w:val="24"/>
          <w:highlight w:val="none"/>
          <w:lang w:val="zh-CN"/>
        </w:rPr>
        <w:t>的奖励。</w:t>
      </w:r>
      <w:r>
        <w:rPr>
          <w:rFonts w:hint="eastAsia" w:ascii="宋体" w:hAnsi="宋体" w:cs="宋体"/>
          <w:spacing w:val="-16"/>
          <w:sz w:val="24"/>
          <w:szCs w:val="24"/>
          <w:highlight w:val="none"/>
          <w:lang w:val="zh-CN"/>
        </w:rPr>
        <w:t xml:space="preserve"> </w:t>
      </w:r>
    </w:p>
    <w:p w14:paraId="006322A3">
      <w:pPr>
        <w:topLinePunct/>
        <w:adjustRightInd w:val="0"/>
        <w:snapToGrid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rPr>
        <w:t>5.</w:t>
      </w:r>
      <w:r>
        <w:rPr>
          <w:rFonts w:hint="eastAsia" w:ascii="宋体" w:hAnsi="宋体" w:cs="宋体"/>
          <w:sz w:val="24"/>
          <w:szCs w:val="24"/>
          <w:highlight w:val="none"/>
          <w:lang w:val="zh-CN"/>
        </w:rPr>
        <w:t>其它未列内容表现突出，经监理部提出建议、工程实施单位认可并经领导审批后，给予500-</w:t>
      </w:r>
      <w:r>
        <w:rPr>
          <w:rFonts w:hint="eastAsia" w:ascii="宋体" w:hAnsi="宋体" w:cs="宋体"/>
          <w:sz w:val="24"/>
          <w:szCs w:val="24"/>
          <w:highlight w:val="none"/>
        </w:rPr>
        <w:t>50</w:t>
      </w:r>
      <w:r>
        <w:rPr>
          <w:rFonts w:hint="eastAsia" w:ascii="宋体" w:hAnsi="宋体" w:cs="宋体"/>
          <w:sz w:val="24"/>
          <w:szCs w:val="24"/>
          <w:highlight w:val="none"/>
          <w:lang w:val="zh-CN"/>
        </w:rPr>
        <w:t>000元奖励。</w:t>
      </w:r>
    </w:p>
    <w:p w14:paraId="55AAAC37">
      <w:pPr>
        <w:pStyle w:val="6"/>
        <w:spacing w:line="360" w:lineRule="auto"/>
        <w:ind w:firstLine="482" w:firstLineChars="200"/>
        <w:jc w:val="center"/>
        <w:rPr>
          <w:b/>
          <w:bCs/>
          <w:sz w:val="36"/>
          <w:szCs w:val="36"/>
          <w:highlight w:val="none"/>
        </w:rPr>
      </w:pPr>
      <w:r>
        <w:rPr>
          <w:rFonts w:hint="eastAsia" w:ascii="宋体" w:hAnsi="宋体" w:cs="宋体"/>
          <w:b/>
          <w:bCs/>
          <w:sz w:val="24"/>
          <w:highlight w:val="none"/>
        </w:rPr>
        <w:t>注：以上奖励累计不超过合同总价的5%。</w:t>
      </w:r>
      <w:r>
        <w:rPr>
          <w:rFonts w:ascii="宋体"/>
          <w:bCs/>
          <w:sz w:val="24"/>
          <w:highlight w:val="none"/>
        </w:rPr>
        <w:br w:type="page"/>
      </w:r>
      <w:bookmarkStart w:id="458" w:name="_Toc9409"/>
      <w:r>
        <w:rPr>
          <w:rFonts w:hint="eastAsia" w:ascii="宋体" w:hAnsi="宋体"/>
          <w:b/>
          <w:bCs/>
          <w:sz w:val="36"/>
          <w:szCs w:val="36"/>
          <w:highlight w:val="none"/>
        </w:rPr>
        <w:t>第五章  工程量清单</w:t>
      </w:r>
      <w:bookmarkEnd w:id="458"/>
    </w:p>
    <w:p w14:paraId="2E658A45">
      <w:pPr>
        <w:spacing w:line="360" w:lineRule="auto"/>
        <w:jc w:val="left"/>
        <w:rPr>
          <w:rFonts w:hint="eastAsia" w:ascii="宋体" w:hAnsi="宋体"/>
          <w:b/>
          <w:sz w:val="24"/>
          <w:szCs w:val="24"/>
          <w:highlight w:val="none"/>
        </w:rPr>
      </w:pPr>
      <w:r>
        <w:rPr>
          <w:rFonts w:hint="eastAsia" w:ascii="宋体" w:hAnsi="宋体"/>
          <w:bCs/>
          <w:sz w:val="24"/>
          <w:szCs w:val="24"/>
          <w:highlight w:val="none"/>
        </w:rPr>
        <w:t>一、编制依据</w:t>
      </w:r>
    </w:p>
    <w:p w14:paraId="26C8378E">
      <w:pPr>
        <w:spacing w:line="360" w:lineRule="auto"/>
        <w:ind w:firstLine="480" w:firstLineChars="200"/>
        <w:rPr>
          <w:rFonts w:ascii="宋体" w:hAnsi="宋体"/>
          <w:kern w:val="0"/>
          <w:sz w:val="24"/>
          <w:szCs w:val="24"/>
          <w:highlight w:val="none"/>
        </w:rPr>
      </w:pPr>
      <w:r>
        <w:rPr>
          <w:rFonts w:ascii="宋体" w:hAnsi="宋体"/>
          <w:kern w:val="0"/>
          <w:sz w:val="24"/>
          <w:szCs w:val="24"/>
          <w:highlight w:val="none"/>
        </w:rPr>
        <w:t>1. 《</w:t>
      </w:r>
      <w:r>
        <w:rPr>
          <w:rFonts w:ascii="宋体" w:hAnsi="宋体"/>
          <w:sz w:val="24"/>
          <w:szCs w:val="24"/>
          <w:highlight w:val="none"/>
        </w:rPr>
        <w:t>平顶山市老城区集中供热新建高温水网项目</w:t>
      </w:r>
      <w:r>
        <w:rPr>
          <w:rFonts w:ascii="宋体" w:hAnsi="宋体"/>
          <w:kern w:val="0"/>
          <w:sz w:val="24"/>
          <w:szCs w:val="24"/>
          <w:highlight w:val="none"/>
        </w:rPr>
        <w:t>》电子版图纸；</w:t>
      </w:r>
    </w:p>
    <w:p w14:paraId="14DC0384">
      <w:pPr>
        <w:spacing w:line="360" w:lineRule="auto"/>
        <w:ind w:firstLine="480" w:firstLineChars="200"/>
        <w:rPr>
          <w:rFonts w:ascii="宋体" w:hAnsi="宋体"/>
          <w:bCs/>
          <w:kern w:val="0"/>
          <w:sz w:val="24"/>
          <w:szCs w:val="24"/>
          <w:highlight w:val="none"/>
        </w:rPr>
      </w:pPr>
      <w:r>
        <w:rPr>
          <w:rFonts w:ascii="宋体" w:hAnsi="宋体"/>
          <w:kern w:val="0"/>
          <w:sz w:val="24"/>
          <w:szCs w:val="24"/>
          <w:highlight w:val="none"/>
        </w:rPr>
        <w:t xml:space="preserve">2. </w:t>
      </w:r>
      <w:r>
        <w:rPr>
          <w:rFonts w:ascii="宋体" w:hAnsi="宋体"/>
          <w:bCs/>
          <w:kern w:val="0"/>
          <w:sz w:val="24"/>
          <w:szCs w:val="24"/>
          <w:highlight w:val="none"/>
        </w:rPr>
        <w:t>《建设工程工程量清单计价规范（GB50500-2013）》；</w:t>
      </w:r>
    </w:p>
    <w:p w14:paraId="761D59DD">
      <w:pPr>
        <w:spacing w:line="360" w:lineRule="auto"/>
        <w:ind w:firstLine="480" w:firstLineChars="200"/>
        <w:rPr>
          <w:rFonts w:ascii="宋体" w:hAnsi="宋体"/>
          <w:kern w:val="0"/>
          <w:sz w:val="24"/>
          <w:szCs w:val="24"/>
          <w:highlight w:val="none"/>
        </w:rPr>
      </w:pPr>
      <w:r>
        <w:rPr>
          <w:rFonts w:ascii="宋体" w:hAnsi="宋体"/>
          <w:kern w:val="0"/>
          <w:sz w:val="24"/>
          <w:szCs w:val="24"/>
          <w:highlight w:val="none"/>
        </w:rPr>
        <w:t>3.</w:t>
      </w:r>
      <w:r>
        <w:rPr>
          <w:rFonts w:ascii="宋体" w:hAnsi="宋体"/>
          <w:bCs/>
          <w:highlight w:val="none"/>
        </w:rPr>
        <w:t xml:space="preserve"> </w:t>
      </w:r>
      <w:r>
        <w:rPr>
          <w:rFonts w:ascii="宋体" w:hAnsi="宋体"/>
          <w:bCs/>
          <w:kern w:val="0"/>
          <w:sz w:val="24"/>
          <w:szCs w:val="24"/>
          <w:highlight w:val="none"/>
        </w:rPr>
        <w:t>《市政工程工程量计算规范（GB50857-2013）》；</w:t>
      </w:r>
    </w:p>
    <w:p w14:paraId="6ADC2637">
      <w:pPr>
        <w:spacing w:line="360" w:lineRule="auto"/>
        <w:ind w:firstLine="480" w:firstLineChars="200"/>
        <w:rPr>
          <w:rFonts w:ascii="宋体" w:hAnsi="宋体"/>
          <w:kern w:val="0"/>
          <w:sz w:val="24"/>
          <w:szCs w:val="24"/>
          <w:highlight w:val="none"/>
        </w:rPr>
      </w:pPr>
      <w:r>
        <w:rPr>
          <w:rFonts w:ascii="宋体" w:hAnsi="宋体"/>
          <w:bCs/>
          <w:kern w:val="0"/>
          <w:sz w:val="24"/>
          <w:szCs w:val="24"/>
          <w:highlight w:val="none"/>
        </w:rPr>
        <w:t>4. 《通用安装工程工程量计算规范(GB50856-2013)》；</w:t>
      </w:r>
    </w:p>
    <w:p w14:paraId="1E4AFE79">
      <w:pPr>
        <w:spacing w:line="360" w:lineRule="auto"/>
        <w:ind w:firstLine="480" w:firstLineChars="200"/>
        <w:rPr>
          <w:rFonts w:ascii="宋体" w:hAnsi="宋体"/>
          <w:sz w:val="24"/>
          <w:szCs w:val="24"/>
          <w:highlight w:val="none"/>
        </w:rPr>
      </w:pPr>
      <w:r>
        <w:rPr>
          <w:rFonts w:ascii="宋体" w:hAnsi="宋体"/>
          <w:kern w:val="0"/>
          <w:sz w:val="24"/>
          <w:szCs w:val="24"/>
          <w:highlight w:val="none"/>
        </w:rPr>
        <w:t>5. 《</w:t>
      </w:r>
      <w:r>
        <w:rPr>
          <w:rFonts w:ascii="宋体" w:hAnsi="宋体"/>
          <w:sz w:val="24"/>
          <w:szCs w:val="24"/>
          <w:highlight w:val="none"/>
        </w:rPr>
        <w:t>河南省市政工程预算定额（</w:t>
      </w:r>
      <w:r>
        <w:rPr>
          <w:rFonts w:ascii="宋体" w:hAnsi="宋体"/>
          <w:kern w:val="0"/>
          <w:sz w:val="24"/>
          <w:szCs w:val="24"/>
          <w:highlight w:val="none"/>
        </w:rPr>
        <w:t>HA A1-31-2016</w:t>
      </w:r>
      <w:r>
        <w:rPr>
          <w:rFonts w:ascii="宋体" w:hAnsi="宋体"/>
          <w:sz w:val="24"/>
          <w:szCs w:val="24"/>
          <w:highlight w:val="none"/>
        </w:rPr>
        <w:t>）</w:t>
      </w:r>
      <w:r>
        <w:rPr>
          <w:rFonts w:ascii="宋体" w:hAnsi="宋体"/>
          <w:bCs/>
          <w:kern w:val="0"/>
          <w:sz w:val="24"/>
          <w:szCs w:val="24"/>
          <w:highlight w:val="none"/>
        </w:rPr>
        <w:t>》</w:t>
      </w:r>
      <w:r>
        <w:rPr>
          <w:rFonts w:ascii="宋体" w:hAnsi="宋体"/>
          <w:sz w:val="24"/>
          <w:szCs w:val="24"/>
          <w:highlight w:val="none"/>
        </w:rPr>
        <w:t>；</w:t>
      </w:r>
    </w:p>
    <w:p w14:paraId="07204D6D">
      <w:pPr>
        <w:spacing w:line="360" w:lineRule="auto"/>
        <w:ind w:firstLine="480" w:firstLineChars="200"/>
        <w:rPr>
          <w:rFonts w:ascii="宋体" w:hAnsi="宋体"/>
          <w:kern w:val="0"/>
          <w:sz w:val="24"/>
          <w:szCs w:val="24"/>
          <w:highlight w:val="none"/>
        </w:rPr>
      </w:pPr>
      <w:r>
        <w:rPr>
          <w:rFonts w:ascii="宋体" w:hAnsi="宋体"/>
          <w:kern w:val="0"/>
          <w:sz w:val="24"/>
          <w:szCs w:val="24"/>
          <w:highlight w:val="none"/>
        </w:rPr>
        <w:t>6. 《河南省通用安装工程预算定额（HA 02-31-2016）</w:t>
      </w:r>
      <w:r>
        <w:rPr>
          <w:rFonts w:ascii="宋体" w:hAnsi="宋体"/>
          <w:bCs/>
          <w:kern w:val="0"/>
          <w:sz w:val="24"/>
          <w:szCs w:val="24"/>
          <w:highlight w:val="none"/>
        </w:rPr>
        <w:t>》</w:t>
      </w:r>
      <w:r>
        <w:rPr>
          <w:rFonts w:ascii="宋体" w:hAnsi="宋体"/>
          <w:kern w:val="0"/>
          <w:sz w:val="24"/>
          <w:szCs w:val="24"/>
          <w:highlight w:val="none"/>
        </w:rPr>
        <w:t>；</w:t>
      </w:r>
    </w:p>
    <w:p w14:paraId="465ED017">
      <w:pPr>
        <w:spacing w:line="360" w:lineRule="auto"/>
        <w:ind w:firstLine="480" w:firstLineChars="200"/>
        <w:jc w:val="left"/>
        <w:rPr>
          <w:rFonts w:hint="eastAsia" w:ascii="宋体" w:hAnsi="宋体"/>
          <w:kern w:val="0"/>
          <w:sz w:val="24"/>
          <w:szCs w:val="24"/>
          <w:highlight w:val="none"/>
        </w:rPr>
      </w:pPr>
      <w:r>
        <w:rPr>
          <w:rFonts w:ascii="宋体" w:hAnsi="宋体"/>
          <w:kern w:val="0"/>
          <w:sz w:val="24"/>
          <w:szCs w:val="24"/>
          <w:highlight w:val="none"/>
        </w:rPr>
        <w:t>7. 与建设工程项目有关的标准、规范、技术资料</w:t>
      </w:r>
      <w:r>
        <w:rPr>
          <w:rFonts w:hint="eastAsia" w:ascii="宋体" w:hAnsi="宋体"/>
          <w:kern w:val="0"/>
          <w:sz w:val="24"/>
          <w:szCs w:val="24"/>
          <w:highlight w:val="none"/>
        </w:rPr>
        <w:t>。</w:t>
      </w:r>
    </w:p>
    <w:p w14:paraId="003BFBC2">
      <w:pPr>
        <w:spacing w:line="360" w:lineRule="auto"/>
        <w:jc w:val="left"/>
        <w:rPr>
          <w:rFonts w:ascii="宋体" w:hAnsi="宋体"/>
          <w:bCs/>
          <w:sz w:val="24"/>
          <w:szCs w:val="24"/>
          <w:highlight w:val="none"/>
        </w:rPr>
      </w:pPr>
      <w:r>
        <w:rPr>
          <w:rFonts w:hint="eastAsia" w:ascii="宋体" w:hAnsi="宋体"/>
          <w:bCs/>
          <w:sz w:val="24"/>
          <w:szCs w:val="24"/>
          <w:highlight w:val="none"/>
        </w:rPr>
        <w:t>二、工程量清单（另附）</w:t>
      </w:r>
    </w:p>
    <w:p w14:paraId="769A462A">
      <w:pPr>
        <w:spacing w:line="360" w:lineRule="auto"/>
        <w:jc w:val="left"/>
        <w:rPr>
          <w:rFonts w:hint="eastAsia" w:ascii="宋体" w:hAnsi="宋体"/>
          <w:bCs/>
          <w:sz w:val="24"/>
          <w:szCs w:val="24"/>
          <w:highlight w:val="none"/>
        </w:rPr>
      </w:pPr>
    </w:p>
    <w:p w14:paraId="75FECADC">
      <w:pPr>
        <w:pStyle w:val="2"/>
        <w:jc w:val="center"/>
        <w:rPr>
          <w:sz w:val="36"/>
          <w:szCs w:val="36"/>
          <w:highlight w:val="none"/>
        </w:rPr>
      </w:pPr>
      <w:r>
        <w:rPr>
          <w:rFonts w:hint="eastAsia" w:ascii="宋体" w:hAnsi="宋体"/>
          <w:sz w:val="36"/>
          <w:szCs w:val="36"/>
          <w:highlight w:val="none"/>
        </w:rPr>
        <w:br w:type="page"/>
      </w:r>
      <w:bookmarkStart w:id="459" w:name="_Toc10248"/>
      <w:r>
        <w:rPr>
          <w:rFonts w:hint="eastAsia" w:ascii="宋体" w:hAnsi="宋体"/>
          <w:sz w:val="36"/>
          <w:szCs w:val="36"/>
          <w:highlight w:val="none"/>
        </w:rPr>
        <w:t>第六章  图纸</w:t>
      </w:r>
      <w:bookmarkEnd w:id="459"/>
    </w:p>
    <w:p w14:paraId="287F2639">
      <w:pPr>
        <w:spacing w:line="360" w:lineRule="auto"/>
        <w:jc w:val="center"/>
        <w:outlineLvl w:val="0"/>
        <w:rPr>
          <w:sz w:val="36"/>
          <w:szCs w:val="36"/>
          <w:highlight w:val="none"/>
        </w:rPr>
      </w:pPr>
      <w:r>
        <w:rPr>
          <w:rFonts w:hint="eastAsia" w:ascii="宋体" w:hAnsi="宋体"/>
          <w:b/>
          <w:sz w:val="24"/>
          <w:szCs w:val="24"/>
          <w:highlight w:val="none"/>
        </w:rPr>
        <w:t>（另附）</w:t>
      </w:r>
      <w:r>
        <w:rPr>
          <w:rFonts w:ascii="宋体"/>
          <w:bCs/>
          <w:sz w:val="24"/>
          <w:szCs w:val="24"/>
          <w:highlight w:val="none"/>
        </w:rPr>
        <w:br w:type="page"/>
      </w:r>
      <w:bookmarkStart w:id="460" w:name="_Toc9185"/>
      <w:bookmarkEnd w:id="460"/>
      <w:bookmarkStart w:id="461" w:name="_Toc19740"/>
      <w:r>
        <w:rPr>
          <w:rFonts w:hint="eastAsia" w:ascii="宋体" w:hAnsi="宋体"/>
          <w:b/>
          <w:bCs/>
          <w:sz w:val="36"/>
          <w:szCs w:val="36"/>
          <w:highlight w:val="none"/>
        </w:rPr>
        <w:t>第七章  技术标准和要求</w:t>
      </w:r>
      <w:bookmarkEnd w:id="461"/>
    </w:p>
    <w:p w14:paraId="78351FAB">
      <w:pPr>
        <w:spacing w:line="360" w:lineRule="auto"/>
        <w:rPr>
          <w:rFonts w:ascii="宋体"/>
          <w:bCs/>
          <w:sz w:val="24"/>
          <w:szCs w:val="24"/>
          <w:highlight w:val="none"/>
        </w:rPr>
      </w:pPr>
    </w:p>
    <w:p w14:paraId="1739B798">
      <w:pPr>
        <w:spacing w:line="360" w:lineRule="auto"/>
        <w:rPr>
          <w:rFonts w:hint="eastAsia" w:ascii="宋体" w:hAnsi="宋体"/>
          <w:bCs/>
          <w:sz w:val="24"/>
          <w:szCs w:val="24"/>
          <w:highlight w:val="none"/>
        </w:rPr>
      </w:pPr>
      <w:r>
        <w:rPr>
          <w:rFonts w:hint="eastAsia" w:ascii="宋体" w:hAnsi="宋体"/>
          <w:bCs/>
          <w:sz w:val="24"/>
          <w:szCs w:val="24"/>
          <w:highlight w:val="none"/>
        </w:rPr>
        <w:t>一、</w:t>
      </w:r>
      <w:r>
        <w:rPr>
          <w:rFonts w:hint="eastAsia" w:ascii="宋体" w:hAnsi="宋体" w:cs="宋体"/>
          <w:sz w:val="24"/>
          <w:szCs w:val="24"/>
          <w:highlight w:val="none"/>
        </w:rPr>
        <w:t>施工图纸、技术标准等的有关技术说明文件。</w:t>
      </w:r>
    </w:p>
    <w:p w14:paraId="7D8D6DA5">
      <w:pPr>
        <w:spacing w:line="360" w:lineRule="auto"/>
        <w:rPr>
          <w:rFonts w:ascii="宋体"/>
          <w:bCs/>
          <w:sz w:val="24"/>
          <w:szCs w:val="24"/>
          <w:highlight w:val="none"/>
        </w:rPr>
      </w:pPr>
      <w:r>
        <w:rPr>
          <w:rFonts w:hint="eastAsia" w:ascii="宋体" w:hAnsi="宋体"/>
          <w:bCs/>
          <w:sz w:val="24"/>
          <w:szCs w:val="24"/>
          <w:highlight w:val="none"/>
        </w:rPr>
        <w:t>二、实施的有关标准与法规</w:t>
      </w:r>
      <w:r>
        <w:rPr>
          <w:rFonts w:ascii="宋体"/>
          <w:bCs/>
          <w:sz w:val="24"/>
          <w:szCs w:val="24"/>
          <w:highlight w:val="none"/>
        </w:rPr>
        <w:tab/>
      </w:r>
    </w:p>
    <w:p w14:paraId="33413EC3">
      <w:pPr>
        <w:spacing w:line="360" w:lineRule="auto"/>
        <w:ind w:firstLine="480" w:firstLineChars="200"/>
        <w:rPr>
          <w:rFonts w:ascii="宋体"/>
          <w:bCs/>
          <w:sz w:val="24"/>
          <w:szCs w:val="24"/>
          <w:highlight w:val="none"/>
        </w:rPr>
      </w:pPr>
      <w:r>
        <w:rPr>
          <w:rFonts w:hint="eastAsia" w:ascii="宋体" w:hAnsi="宋体"/>
          <w:bCs/>
          <w:sz w:val="24"/>
          <w:szCs w:val="24"/>
          <w:highlight w:val="none"/>
        </w:rPr>
        <w:t>国家、地方现行的工程建设施工及验收规范、施工技术标准、工程建设施工操作规程《建设工程质量管理条例》、《建设工程安全生产管理条例》等；规范中制定的标准或法规为工程实施中实际采用的标准和法规，中标人提出采用的其他标准及规范，如能保证其达到与本规范所规定的标准及规范相同的质量或更高的质量。经项目总监事先审阅和书面批准即可采用。本规范与图纸中明显地未提到的任何细节，或在涉及任何条款的细节说明中有明显的遗漏，都应被认为指的是采用令人满意的建筑建设工程及其他相关工程的习惯作法。</w:t>
      </w:r>
    </w:p>
    <w:p w14:paraId="7C7EFF66">
      <w:pPr>
        <w:spacing w:line="360" w:lineRule="auto"/>
        <w:ind w:firstLine="480" w:firstLineChars="200"/>
        <w:rPr>
          <w:rFonts w:ascii="宋体"/>
          <w:bCs/>
          <w:sz w:val="24"/>
          <w:szCs w:val="24"/>
          <w:highlight w:val="none"/>
        </w:rPr>
      </w:pPr>
      <w:r>
        <w:rPr>
          <w:rFonts w:hint="eastAsia" w:ascii="宋体" w:hAnsi="宋体"/>
          <w:bCs/>
          <w:sz w:val="24"/>
          <w:szCs w:val="24"/>
          <w:highlight w:val="none"/>
        </w:rPr>
        <w:t>本工程实施中采用的材料、设备和工艺应在各个方面符合引用的标准规范。</w:t>
      </w:r>
    </w:p>
    <w:p w14:paraId="66B24BA8">
      <w:pPr>
        <w:spacing w:line="360" w:lineRule="auto"/>
        <w:ind w:firstLine="480" w:firstLineChars="200"/>
        <w:rPr>
          <w:rFonts w:ascii="宋体"/>
          <w:bCs/>
          <w:sz w:val="24"/>
          <w:szCs w:val="24"/>
          <w:highlight w:val="none"/>
        </w:rPr>
      </w:pPr>
      <w:r>
        <w:rPr>
          <w:rFonts w:hint="eastAsia" w:ascii="宋体" w:hAnsi="宋体"/>
          <w:bCs/>
          <w:sz w:val="24"/>
          <w:szCs w:val="24"/>
          <w:highlight w:val="none"/>
        </w:rPr>
        <w:t>本工程实施中采用图纸中指定的和现行的有关技术规范和标准。所采用的规范和标准如出现标准不一致的情况，以标准高的为准。</w:t>
      </w:r>
    </w:p>
    <w:p w14:paraId="0086A6F9">
      <w:pPr>
        <w:spacing w:line="360" w:lineRule="auto"/>
        <w:rPr>
          <w:rFonts w:ascii="宋体"/>
          <w:bCs/>
          <w:sz w:val="24"/>
          <w:szCs w:val="24"/>
          <w:highlight w:val="none"/>
        </w:rPr>
      </w:pPr>
      <w:r>
        <w:rPr>
          <w:rFonts w:hint="eastAsia" w:ascii="宋体" w:hAnsi="宋体"/>
          <w:bCs/>
          <w:sz w:val="24"/>
          <w:szCs w:val="24"/>
          <w:highlight w:val="none"/>
        </w:rPr>
        <w:t>三、工程验收</w:t>
      </w:r>
    </w:p>
    <w:p w14:paraId="56E05C2F">
      <w:pPr>
        <w:spacing w:line="360" w:lineRule="auto"/>
        <w:ind w:firstLine="360" w:firstLineChars="150"/>
        <w:rPr>
          <w:rFonts w:ascii="宋体"/>
          <w:bCs/>
          <w:sz w:val="24"/>
          <w:szCs w:val="24"/>
          <w:highlight w:val="none"/>
        </w:rPr>
      </w:pPr>
      <w:r>
        <w:rPr>
          <w:rFonts w:hint="eastAsia" w:ascii="宋体" w:hAnsi="宋体"/>
          <w:bCs/>
          <w:sz w:val="24"/>
          <w:szCs w:val="24"/>
          <w:highlight w:val="none"/>
        </w:rPr>
        <w:t>工程验收按照国家目前有关规定执行。</w:t>
      </w:r>
    </w:p>
    <w:p w14:paraId="70FD7AB5">
      <w:pPr>
        <w:spacing w:line="360" w:lineRule="auto"/>
        <w:rPr>
          <w:rFonts w:ascii="宋体"/>
          <w:bCs/>
          <w:sz w:val="24"/>
          <w:szCs w:val="24"/>
          <w:highlight w:val="none"/>
        </w:rPr>
      </w:pPr>
      <w:r>
        <w:rPr>
          <w:rFonts w:ascii="宋体"/>
          <w:bCs/>
          <w:sz w:val="24"/>
          <w:szCs w:val="24"/>
          <w:highlight w:val="none"/>
        </w:rPr>
        <w:br w:type="page"/>
      </w:r>
    </w:p>
    <w:p w14:paraId="211D29F8">
      <w:pPr>
        <w:pStyle w:val="2"/>
        <w:jc w:val="center"/>
        <w:rPr>
          <w:sz w:val="36"/>
          <w:szCs w:val="36"/>
          <w:highlight w:val="none"/>
        </w:rPr>
      </w:pPr>
      <w:bookmarkStart w:id="462" w:name="_Toc27238"/>
      <w:bookmarkEnd w:id="462"/>
      <w:bookmarkStart w:id="463" w:name="_Toc22293"/>
      <w:r>
        <w:rPr>
          <w:rFonts w:hint="eastAsia" w:ascii="宋体" w:hAnsi="宋体"/>
          <w:sz w:val="36"/>
          <w:szCs w:val="36"/>
          <w:highlight w:val="none"/>
        </w:rPr>
        <w:t>第八章  投标文件格式</w:t>
      </w:r>
      <w:bookmarkEnd w:id="463"/>
    </w:p>
    <w:p w14:paraId="64083012">
      <w:pPr>
        <w:spacing w:line="360" w:lineRule="auto"/>
        <w:ind w:firstLine="480" w:firstLineChars="200"/>
        <w:rPr>
          <w:rFonts w:ascii="宋体"/>
          <w:bCs/>
          <w:sz w:val="24"/>
          <w:szCs w:val="24"/>
          <w:highlight w:val="none"/>
        </w:rPr>
      </w:pPr>
    </w:p>
    <w:p w14:paraId="275B52EC">
      <w:pPr>
        <w:widowControl/>
        <w:spacing w:line="360" w:lineRule="auto"/>
        <w:ind w:right="43"/>
        <w:rPr>
          <w:bCs/>
          <w:kern w:val="0"/>
          <w:sz w:val="24"/>
          <w:szCs w:val="24"/>
          <w:highlight w:val="none"/>
        </w:rPr>
      </w:pPr>
    </w:p>
    <w:p w14:paraId="6E453E2A">
      <w:pPr>
        <w:tabs>
          <w:tab w:val="left" w:pos="5587"/>
        </w:tabs>
        <w:kinsoku w:val="0"/>
        <w:overflowPunct w:val="0"/>
        <w:spacing w:before="168"/>
        <w:ind w:left="2052"/>
        <w:outlineLvl w:val="0"/>
        <w:rPr>
          <w:rFonts w:hint="eastAsia" w:ascii="宋体" w:hAnsi="宋体" w:cs="宋体"/>
          <w:sz w:val="32"/>
          <w:highlight w:val="none"/>
        </w:rPr>
      </w:pPr>
      <w:bookmarkStart w:id="464" w:name="_Toc184635137"/>
      <w:bookmarkEnd w:id="464"/>
      <w:bookmarkStart w:id="465" w:name="_Toc4988_WPSOffice_Level1"/>
      <w:bookmarkStart w:id="466" w:name="_Toc22324_WPSOffice_Level1"/>
      <w:r>
        <w:rPr>
          <w:rFonts w:hint="eastAsia" w:ascii="宋体" w:hAnsi="宋体" w:cs="宋体"/>
          <w:w w:val="99"/>
          <w:sz w:val="32"/>
          <w:highlight w:val="none"/>
          <w:u w:val="single"/>
        </w:rPr>
        <w:t xml:space="preserve"> </w:t>
      </w:r>
      <w:r>
        <w:rPr>
          <w:rFonts w:hint="eastAsia" w:ascii="宋体" w:hAnsi="宋体" w:cs="宋体"/>
          <w:sz w:val="32"/>
          <w:highlight w:val="none"/>
          <w:u w:val="single"/>
        </w:rPr>
        <w:tab/>
      </w:r>
      <w:bookmarkStart w:id="467" w:name="_Toc17037"/>
      <w:bookmarkStart w:id="468" w:name="_Toc30445"/>
      <w:r>
        <w:rPr>
          <w:rFonts w:hint="eastAsia" w:ascii="宋体" w:hAnsi="宋体" w:cs="宋体"/>
          <w:sz w:val="32"/>
          <w:highlight w:val="none"/>
        </w:rPr>
        <w:t>（项目名称）</w:t>
      </w:r>
      <w:bookmarkEnd w:id="467"/>
      <w:bookmarkEnd w:id="468"/>
    </w:p>
    <w:p w14:paraId="257A547D">
      <w:pPr>
        <w:pStyle w:val="6"/>
        <w:kinsoku w:val="0"/>
        <w:overflowPunct w:val="0"/>
        <w:rPr>
          <w:rFonts w:cs="宋体"/>
          <w:b/>
          <w:sz w:val="34"/>
          <w:highlight w:val="none"/>
        </w:rPr>
      </w:pPr>
    </w:p>
    <w:p w14:paraId="45BBAC53">
      <w:pPr>
        <w:pStyle w:val="6"/>
        <w:kinsoku w:val="0"/>
        <w:overflowPunct w:val="0"/>
        <w:jc w:val="center"/>
        <w:rPr>
          <w:rFonts w:cs="宋体"/>
          <w:sz w:val="72"/>
          <w:highlight w:val="none"/>
        </w:rPr>
      </w:pPr>
      <w:r>
        <w:rPr>
          <w:rFonts w:hint="eastAsia" w:ascii="宋体" w:hAnsi="宋体" w:cs="宋体"/>
          <w:sz w:val="40"/>
          <w:szCs w:val="40"/>
          <w:highlight w:val="none"/>
        </w:rPr>
        <w:t>第</w:t>
      </w:r>
      <w:r>
        <w:rPr>
          <w:rFonts w:hint="eastAsia" w:ascii="宋体" w:hAnsi="宋体" w:cs="宋体"/>
          <w:sz w:val="40"/>
          <w:szCs w:val="40"/>
          <w:highlight w:val="none"/>
          <w:u w:val="single"/>
        </w:rPr>
        <w:t xml:space="preserve">   </w:t>
      </w:r>
      <w:r>
        <w:rPr>
          <w:rFonts w:hint="eastAsia" w:ascii="宋体" w:hAnsi="宋体" w:cs="宋体"/>
          <w:sz w:val="40"/>
          <w:szCs w:val="40"/>
          <w:highlight w:val="none"/>
        </w:rPr>
        <w:t>标段</w:t>
      </w:r>
    </w:p>
    <w:p w14:paraId="33A5FF93">
      <w:pPr>
        <w:pStyle w:val="6"/>
        <w:kinsoku w:val="0"/>
        <w:overflowPunct w:val="0"/>
        <w:rPr>
          <w:rFonts w:cs="宋体"/>
          <w:b/>
          <w:sz w:val="34"/>
          <w:highlight w:val="none"/>
        </w:rPr>
      </w:pPr>
    </w:p>
    <w:p w14:paraId="71A12FD4">
      <w:pPr>
        <w:pStyle w:val="6"/>
        <w:kinsoku w:val="0"/>
        <w:overflowPunct w:val="0"/>
        <w:rPr>
          <w:rFonts w:cs="宋体"/>
          <w:b/>
          <w:sz w:val="34"/>
          <w:highlight w:val="none"/>
        </w:rPr>
      </w:pPr>
    </w:p>
    <w:p w14:paraId="342C4CF5">
      <w:pPr>
        <w:pStyle w:val="6"/>
        <w:kinsoku w:val="0"/>
        <w:overflowPunct w:val="0"/>
        <w:rPr>
          <w:rFonts w:cs="宋体"/>
          <w:b/>
          <w:sz w:val="34"/>
          <w:highlight w:val="none"/>
        </w:rPr>
      </w:pPr>
    </w:p>
    <w:p w14:paraId="38C932F3">
      <w:pPr>
        <w:pStyle w:val="6"/>
        <w:kinsoku w:val="0"/>
        <w:overflowPunct w:val="0"/>
        <w:rPr>
          <w:rFonts w:cs="宋体"/>
          <w:b/>
          <w:sz w:val="34"/>
          <w:highlight w:val="none"/>
        </w:rPr>
      </w:pPr>
    </w:p>
    <w:p w14:paraId="42EDF26E">
      <w:pPr>
        <w:pStyle w:val="6"/>
        <w:kinsoku w:val="0"/>
        <w:overflowPunct w:val="0"/>
        <w:rPr>
          <w:rFonts w:cs="宋体"/>
          <w:b/>
          <w:sz w:val="34"/>
          <w:highlight w:val="none"/>
        </w:rPr>
      </w:pPr>
    </w:p>
    <w:p w14:paraId="7F1593C4">
      <w:pPr>
        <w:pStyle w:val="6"/>
        <w:kinsoku w:val="0"/>
        <w:overflowPunct w:val="0"/>
        <w:spacing w:before="1"/>
        <w:rPr>
          <w:rFonts w:cs="宋体"/>
          <w:b/>
          <w:sz w:val="49"/>
          <w:highlight w:val="none"/>
        </w:rPr>
      </w:pPr>
    </w:p>
    <w:p w14:paraId="27E8FE5F">
      <w:pPr>
        <w:pStyle w:val="6"/>
        <w:tabs>
          <w:tab w:val="left" w:pos="4092"/>
          <w:tab w:val="left" w:pos="5172"/>
          <w:tab w:val="left" w:pos="6252"/>
        </w:tabs>
        <w:kinsoku w:val="0"/>
        <w:overflowPunct w:val="0"/>
        <w:ind w:firstLine="2530" w:firstLineChars="300"/>
        <w:outlineLvl w:val="0"/>
        <w:rPr>
          <w:rFonts w:cs="宋体"/>
          <w:b/>
          <w:bCs/>
          <w:sz w:val="84"/>
          <w:szCs w:val="84"/>
          <w:highlight w:val="none"/>
        </w:rPr>
      </w:pPr>
      <w:bookmarkStart w:id="469" w:name="_Toc15188"/>
      <w:bookmarkStart w:id="470" w:name="_Toc15827"/>
      <w:bookmarkStart w:id="471" w:name="_Toc14679"/>
      <w:r>
        <w:rPr>
          <w:rFonts w:cs="宋体"/>
          <w:b/>
          <w:bCs/>
          <w:sz w:val="84"/>
          <w:szCs w:val="84"/>
          <w:highlight w:val="none"/>
        </w:rPr>
        <w:t>投</w:t>
      </w:r>
      <w:r>
        <w:rPr>
          <w:rFonts w:hint="eastAsia" w:cs="宋体"/>
          <w:b/>
          <w:bCs/>
          <w:sz w:val="84"/>
          <w:szCs w:val="84"/>
          <w:highlight w:val="none"/>
        </w:rPr>
        <w:t xml:space="preserve"> </w:t>
      </w:r>
      <w:r>
        <w:rPr>
          <w:rFonts w:cs="宋体"/>
          <w:b/>
          <w:bCs/>
          <w:sz w:val="84"/>
          <w:szCs w:val="84"/>
          <w:highlight w:val="none"/>
        </w:rPr>
        <w:t>标</w:t>
      </w:r>
      <w:r>
        <w:rPr>
          <w:rFonts w:hint="eastAsia" w:cs="宋体"/>
          <w:b/>
          <w:bCs/>
          <w:sz w:val="84"/>
          <w:szCs w:val="84"/>
          <w:highlight w:val="none"/>
        </w:rPr>
        <w:t xml:space="preserve"> </w:t>
      </w:r>
      <w:r>
        <w:rPr>
          <w:rFonts w:cs="宋体"/>
          <w:b/>
          <w:bCs/>
          <w:sz w:val="84"/>
          <w:szCs w:val="84"/>
          <w:highlight w:val="none"/>
        </w:rPr>
        <w:t>文</w:t>
      </w:r>
      <w:r>
        <w:rPr>
          <w:rFonts w:hint="eastAsia" w:cs="宋体"/>
          <w:b/>
          <w:bCs/>
          <w:sz w:val="84"/>
          <w:szCs w:val="84"/>
          <w:highlight w:val="none"/>
        </w:rPr>
        <w:t xml:space="preserve"> </w:t>
      </w:r>
      <w:r>
        <w:rPr>
          <w:rFonts w:cs="宋体"/>
          <w:b/>
          <w:bCs/>
          <w:sz w:val="84"/>
          <w:szCs w:val="84"/>
          <w:highlight w:val="none"/>
        </w:rPr>
        <w:t>件</w:t>
      </w:r>
      <w:bookmarkEnd w:id="469"/>
      <w:bookmarkEnd w:id="470"/>
      <w:bookmarkEnd w:id="471"/>
    </w:p>
    <w:p w14:paraId="5FED0345">
      <w:pPr>
        <w:pStyle w:val="6"/>
        <w:kinsoku w:val="0"/>
        <w:overflowPunct w:val="0"/>
        <w:jc w:val="center"/>
        <w:rPr>
          <w:rFonts w:ascii="宋体" w:hAnsi="宋体" w:cs="宋体"/>
          <w:sz w:val="40"/>
          <w:szCs w:val="40"/>
          <w:highlight w:val="none"/>
        </w:rPr>
      </w:pPr>
      <w:r>
        <w:rPr>
          <w:rFonts w:hint="eastAsia" w:ascii="宋体" w:hAnsi="宋体" w:cs="宋体"/>
          <w:sz w:val="40"/>
          <w:szCs w:val="40"/>
          <w:highlight w:val="none"/>
        </w:rPr>
        <w:t>项目编号：</w:t>
      </w:r>
    </w:p>
    <w:p w14:paraId="5796C650">
      <w:pPr>
        <w:pStyle w:val="6"/>
        <w:kinsoku w:val="0"/>
        <w:overflowPunct w:val="0"/>
        <w:rPr>
          <w:rFonts w:cs="宋体"/>
          <w:sz w:val="72"/>
          <w:highlight w:val="none"/>
        </w:rPr>
      </w:pPr>
    </w:p>
    <w:p w14:paraId="09A5307F">
      <w:pPr>
        <w:pStyle w:val="6"/>
        <w:kinsoku w:val="0"/>
        <w:overflowPunct w:val="0"/>
        <w:spacing w:before="4"/>
        <w:rPr>
          <w:rFonts w:cs="宋体"/>
          <w:sz w:val="82"/>
          <w:highlight w:val="none"/>
        </w:rPr>
      </w:pPr>
    </w:p>
    <w:p w14:paraId="4B6EC075">
      <w:pPr>
        <w:tabs>
          <w:tab w:val="left" w:pos="2643"/>
          <w:tab w:val="left" w:pos="3202"/>
          <w:tab w:val="left" w:pos="6703"/>
          <w:tab w:val="left" w:pos="6994"/>
        </w:tabs>
        <w:kinsoku w:val="0"/>
        <w:overflowPunct w:val="0"/>
        <w:spacing w:line="408" w:lineRule="auto"/>
        <w:ind w:left="692" w:right="-90" w:firstLine="1389"/>
        <w:outlineLvl w:val="0"/>
        <w:rPr>
          <w:rFonts w:hint="eastAsia" w:ascii="宋体" w:hAnsi="宋体" w:cs="宋体"/>
          <w:sz w:val="28"/>
          <w:highlight w:val="none"/>
        </w:rPr>
      </w:pPr>
      <w:bookmarkStart w:id="472" w:name="_Toc28244"/>
      <w:bookmarkStart w:id="473" w:name="_Toc17409"/>
      <w:bookmarkStart w:id="474" w:name="_Toc16412"/>
      <w:r>
        <w:rPr>
          <w:rFonts w:hint="eastAsia" w:ascii="宋体" w:hAnsi="宋体" w:cs="宋体"/>
          <w:sz w:val="28"/>
          <w:highlight w:val="none"/>
        </w:rPr>
        <w:t>投</w:t>
      </w:r>
      <w:r>
        <w:rPr>
          <w:rFonts w:hint="eastAsia" w:ascii="宋体" w:hAnsi="宋体" w:cs="宋体"/>
          <w:sz w:val="28"/>
          <w:highlight w:val="none"/>
        </w:rPr>
        <w:tab/>
      </w:r>
      <w:r>
        <w:rPr>
          <w:rFonts w:hint="eastAsia" w:ascii="宋体" w:hAnsi="宋体" w:cs="宋体"/>
          <w:sz w:val="28"/>
          <w:highlight w:val="none"/>
        </w:rPr>
        <w:t>标</w:t>
      </w:r>
      <w:r>
        <w:rPr>
          <w:rFonts w:hint="eastAsia" w:ascii="宋体" w:hAnsi="宋体" w:cs="宋体"/>
          <w:sz w:val="28"/>
          <w:highlight w:val="none"/>
        </w:rPr>
        <w:tab/>
      </w:r>
      <w:r>
        <w:rPr>
          <w:rFonts w:hint="eastAsia" w:ascii="宋体" w:hAnsi="宋体" w:cs="宋体"/>
          <w:spacing w:val="-1"/>
          <w:sz w:val="28"/>
          <w:highlight w:val="none"/>
        </w:rPr>
        <w:t>人：</w:t>
      </w:r>
      <w:r>
        <w:rPr>
          <w:rFonts w:hint="eastAsia" w:ascii="宋体" w:hAnsi="宋体" w:cs="宋体"/>
          <w:spacing w:val="-1"/>
          <w:sz w:val="28"/>
          <w:highlight w:val="none"/>
          <w:u w:val="single"/>
        </w:rPr>
        <w:tab/>
      </w:r>
      <w:r>
        <w:rPr>
          <w:rFonts w:hint="eastAsia" w:ascii="宋体" w:hAnsi="宋体" w:cs="宋体"/>
          <w:spacing w:val="-2"/>
          <w:sz w:val="28"/>
          <w:highlight w:val="none"/>
        </w:rPr>
        <w:t>（电子印章）</w:t>
      </w:r>
      <w:bookmarkEnd w:id="472"/>
      <w:bookmarkEnd w:id="473"/>
      <w:r>
        <w:rPr>
          <w:rFonts w:hint="eastAsia" w:ascii="宋体" w:hAnsi="宋体" w:cs="宋体"/>
          <w:sz w:val="28"/>
          <w:highlight w:val="none"/>
        </w:rPr>
        <w:t xml:space="preserve"> </w:t>
      </w:r>
    </w:p>
    <w:p w14:paraId="67AE877F">
      <w:pPr>
        <w:tabs>
          <w:tab w:val="left" w:pos="2643"/>
          <w:tab w:val="left" w:pos="3202"/>
          <w:tab w:val="left" w:pos="6703"/>
          <w:tab w:val="left" w:pos="6994"/>
        </w:tabs>
        <w:kinsoku w:val="0"/>
        <w:overflowPunct w:val="0"/>
        <w:spacing w:line="408" w:lineRule="auto"/>
        <w:ind w:left="692" w:right="-90" w:firstLine="1389"/>
        <w:outlineLvl w:val="0"/>
        <w:rPr>
          <w:rFonts w:hint="eastAsia" w:ascii="宋体" w:hAnsi="宋体" w:cs="宋体"/>
          <w:spacing w:val="-2"/>
          <w:sz w:val="28"/>
          <w:highlight w:val="none"/>
        </w:rPr>
      </w:pPr>
      <w:bookmarkStart w:id="475" w:name="_Toc15177"/>
      <w:bookmarkStart w:id="476" w:name="_Toc19506"/>
      <w:r>
        <w:rPr>
          <w:rFonts w:hint="eastAsia" w:ascii="宋体" w:hAnsi="宋体" w:cs="宋体"/>
          <w:sz w:val="28"/>
          <w:szCs w:val="28"/>
          <w:highlight w:val="none"/>
        </w:rPr>
        <w:t>法定代表人或其委托代理人</w:t>
      </w:r>
      <w:r>
        <w:rPr>
          <w:rFonts w:hint="eastAsia" w:ascii="宋体" w:hAnsi="宋体" w:cs="宋体"/>
          <w:spacing w:val="-2"/>
          <w:sz w:val="28"/>
          <w:highlight w:val="none"/>
        </w:rPr>
        <w:t>：</w:t>
      </w:r>
      <w:r>
        <w:rPr>
          <w:rFonts w:hint="eastAsia" w:ascii="宋体" w:hAnsi="宋体" w:cs="宋体"/>
          <w:spacing w:val="-2"/>
          <w:sz w:val="28"/>
          <w:highlight w:val="none"/>
          <w:u w:val="single"/>
        </w:rPr>
        <w:tab/>
      </w:r>
      <w:r>
        <w:rPr>
          <w:rFonts w:hint="eastAsia" w:ascii="宋体" w:hAnsi="宋体" w:cs="宋体"/>
          <w:spacing w:val="-2"/>
          <w:sz w:val="28"/>
          <w:highlight w:val="none"/>
          <w:u w:val="single"/>
        </w:rPr>
        <w:tab/>
      </w:r>
      <w:r>
        <w:rPr>
          <w:rFonts w:hint="eastAsia" w:ascii="宋体" w:hAnsi="宋体" w:cs="宋体"/>
          <w:spacing w:val="-2"/>
          <w:sz w:val="28"/>
          <w:highlight w:val="none"/>
        </w:rPr>
        <w:t>（电子印章）</w:t>
      </w:r>
      <w:bookmarkEnd w:id="474"/>
      <w:bookmarkEnd w:id="475"/>
      <w:bookmarkEnd w:id="476"/>
    </w:p>
    <w:p w14:paraId="4A308AD1">
      <w:pPr>
        <w:pStyle w:val="6"/>
        <w:tabs>
          <w:tab w:val="left" w:pos="946"/>
          <w:tab w:val="left" w:pos="1786"/>
          <w:tab w:val="left" w:pos="2626"/>
        </w:tabs>
        <w:kinsoku w:val="0"/>
        <w:overflowPunct w:val="0"/>
        <w:spacing w:before="61"/>
        <w:jc w:val="center"/>
        <w:outlineLvl w:val="0"/>
        <w:rPr>
          <w:rFonts w:cs="宋体"/>
          <w:sz w:val="28"/>
          <w:highlight w:val="none"/>
        </w:rPr>
      </w:pPr>
      <w:r>
        <w:rPr>
          <w:rFonts w:cs="宋体"/>
          <w:sz w:val="28"/>
          <w:highlight w:val="none"/>
          <w:u w:val="single"/>
        </w:rPr>
        <w:t xml:space="preserve"> </w:t>
      </w:r>
      <w:r>
        <w:rPr>
          <w:rFonts w:cs="宋体"/>
          <w:sz w:val="28"/>
          <w:highlight w:val="none"/>
          <w:u w:val="single"/>
        </w:rPr>
        <w:tab/>
      </w:r>
      <w:bookmarkStart w:id="477" w:name="_Toc65"/>
      <w:bookmarkStart w:id="478" w:name="_Toc22646"/>
      <w:bookmarkStart w:id="479" w:name="_Toc10417"/>
      <w:r>
        <w:rPr>
          <w:rFonts w:cs="宋体"/>
          <w:spacing w:val="-3"/>
          <w:sz w:val="28"/>
          <w:highlight w:val="none"/>
        </w:rPr>
        <w:t>年</w:t>
      </w:r>
      <w:r>
        <w:rPr>
          <w:rFonts w:cs="宋体"/>
          <w:spacing w:val="-3"/>
          <w:sz w:val="28"/>
          <w:highlight w:val="none"/>
          <w:u w:val="single"/>
        </w:rPr>
        <w:tab/>
      </w:r>
      <w:r>
        <w:rPr>
          <w:rFonts w:cs="宋体"/>
          <w:spacing w:val="-3"/>
          <w:sz w:val="28"/>
          <w:highlight w:val="none"/>
        </w:rPr>
        <w:t>月</w:t>
      </w:r>
      <w:r>
        <w:rPr>
          <w:rFonts w:cs="宋体"/>
          <w:spacing w:val="-3"/>
          <w:sz w:val="28"/>
          <w:highlight w:val="none"/>
          <w:u w:val="single"/>
        </w:rPr>
        <w:tab/>
      </w:r>
      <w:r>
        <w:rPr>
          <w:rFonts w:cs="宋体"/>
          <w:sz w:val="28"/>
          <w:highlight w:val="none"/>
        </w:rPr>
        <w:t>日</w:t>
      </w:r>
      <w:bookmarkEnd w:id="477"/>
      <w:bookmarkEnd w:id="478"/>
      <w:bookmarkEnd w:id="479"/>
    </w:p>
    <w:p w14:paraId="7F1950F2">
      <w:pPr>
        <w:pStyle w:val="6"/>
        <w:tabs>
          <w:tab w:val="left" w:pos="946"/>
          <w:tab w:val="left" w:pos="1786"/>
          <w:tab w:val="left" w:pos="2626"/>
        </w:tabs>
        <w:kinsoku w:val="0"/>
        <w:overflowPunct w:val="0"/>
        <w:spacing w:before="61"/>
        <w:jc w:val="center"/>
        <w:rPr>
          <w:rFonts w:cs="宋体"/>
          <w:sz w:val="28"/>
          <w:highlight w:val="none"/>
        </w:rPr>
        <w:sectPr>
          <w:footerReference r:id="rId4" w:type="default"/>
          <w:pgSz w:w="11910" w:h="16840"/>
          <w:pgMar w:top="1440" w:right="1080" w:bottom="1440" w:left="1080" w:header="881" w:footer="1139" w:gutter="0"/>
          <w:lnNumType w:countBy="0" w:distance="360"/>
          <w:pgNumType w:fmt="numberInDash"/>
          <w:cols w:space="720" w:num="1"/>
        </w:sectPr>
      </w:pPr>
    </w:p>
    <w:bookmarkEnd w:id="465"/>
    <w:bookmarkEnd w:id="466"/>
    <w:p w14:paraId="129917E0">
      <w:pPr>
        <w:rPr>
          <w:bCs/>
          <w:sz w:val="30"/>
          <w:szCs w:val="30"/>
          <w:highlight w:val="none"/>
        </w:rPr>
      </w:pPr>
    </w:p>
    <w:p w14:paraId="58326CA0">
      <w:pPr>
        <w:jc w:val="center"/>
        <w:outlineLvl w:val="1"/>
        <w:rPr>
          <w:rFonts w:hint="eastAsia" w:ascii="宋体" w:hAnsi="宋体"/>
          <w:b/>
          <w:sz w:val="30"/>
          <w:szCs w:val="30"/>
          <w:highlight w:val="none"/>
        </w:rPr>
      </w:pPr>
      <w:bookmarkStart w:id="480" w:name="_Toc26068"/>
      <w:bookmarkEnd w:id="480"/>
      <w:bookmarkStart w:id="481" w:name="_Toc31674"/>
      <w:r>
        <w:rPr>
          <w:rFonts w:hint="eastAsia" w:ascii="宋体" w:hAnsi="宋体"/>
          <w:b/>
          <w:sz w:val="30"/>
          <w:szCs w:val="30"/>
          <w:highlight w:val="none"/>
        </w:rPr>
        <w:t>目录</w:t>
      </w:r>
    </w:p>
    <w:p w14:paraId="3B9F326E">
      <w:pPr>
        <w:jc w:val="center"/>
        <w:outlineLvl w:val="1"/>
        <w:rPr>
          <w:rFonts w:hint="eastAsia" w:ascii="宋体" w:hAnsi="宋体"/>
          <w:bCs/>
          <w:sz w:val="30"/>
          <w:szCs w:val="30"/>
          <w:highlight w:val="none"/>
        </w:rPr>
      </w:pPr>
      <w:r>
        <w:rPr>
          <w:rFonts w:hint="eastAsia" w:ascii="宋体" w:hAnsi="宋体"/>
          <w:bCs/>
          <w:sz w:val="30"/>
          <w:szCs w:val="30"/>
          <w:highlight w:val="none"/>
        </w:rPr>
        <w:t>（格式自拟）</w:t>
      </w:r>
    </w:p>
    <w:p w14:paraId="039A18C3">
      <w:pPr>
        <w:jc w:val="center"/>
        <w:outlineLvl w:val="1"/>
        <w:rPr>
          <w:rFonts w:hint="eastAsia" w:ascii="宋体" w:hAnsi="宋体"/>
          <w:b/>
          <w:sz w:val="30"/>
          <w:szCs w:val="30"/>
          <w:highlight w:val="none"/>
        </w:rPr>
      </w:pPr>
    </w:p>
    <w:p w14:paraId="06F9C411">
      <w:pPr>
        <w:jc w:val="center"/>
        <w:outlineLvl w:val="1"/>
        <w:rPr>
          <w:rFonts w:hint="eastAsia" w:ascii="宋体" w:hAnsi="宋体"/>
          <w:b/>
          <w:sz w:val="30"/>
          <w:szCs w:val="30"/>
          <w:highlight w:val="none"/>
        </w:rPr>
      </w:pPr>
    </w:p>
    <w:p w14:paraId="22B89C04">
      <w:pPr>
        <w:jc w:val="center"/>
        <w:outlineLvl w:val="1"/>
        <w:rPr>
          <w:rFonts w:hint="eastAsia" w:ascii="宋体" w:hAnsi="宋体"/>
          <w:b/>
          <w:sz w:val="30"/>
          <w:szCs w:val="30"/>
          <w:highlight w:val="none"/>
        </w:rPr>
      </w:pPr>
    </w:p>
    <w:p w14:paraId="2E444C61">
      <w:pPr>
        <w:jc w:val="center"/>
        <w:outlineLvl w:val="1"/>
        <w:rPr>
          <w:rFonts w:hint="eastAsia" w:ascii="宋体" w:hAnsi="宋体"/>
          <w:b/>
          <w:sz w:val="30"/>
          <w:szCs w:val="30"/>
          <w:highlight w:val="none"/>
        </w:rPr>
      </w:pPr>
    </w:p>
    <w:p w14:paraId="08518F24">
      <w:pPr>
        <w:jc w:val="center"/>
        <w:outlineLvl w:val="1"/>
        <w:rPr>
          <w:rFonts w:hint="eastAsia" w:ascii="宋体" w:hAnsi="宋体"/>
          <w:b/>
          <w:sz w:val="30"/>
          <w:szCs w:val="30"/>
          <w:highlight w:val="none"/>
        </w:rPr>
      </w:pPr>
    </w:p>
    <w:p w14:paraId="74A0AA8E">
      <w:pPr>
        <w:jc w:val="center"/>
        <w:outlineLvl w:val="1"/>
        <w:rPr>
          <w:rFonts w:hint="eastAsia" w:ascii="宋体" w:hAnsi="宋体"/>
          <w:b/>
          <w:sz w:val="30"/>
          <w:szCs w:val="30"/>
          <w:highlight w:val="none"/>
        </w:rPr>
      </w:pPr>
    </w:p>
    <w:p w14:paraId="6FBC818C">
      <w:pPr>
        <w:jc w:val="center"/>
        <w:outlineLvl w:val="1"/>
        <w:rPr>
          <w:rFonts w:hint="eastAsia" w:ascii="宋体" w:hAnsi="宋体"/>
          <w:b/>
          <w:sz w:val="30"/>
          <w:szCs w:val="30"/>
          <w:highlight w:val="none"/>
        </w:rPr>
      </w:pPr>
    </w:p>
    <w:p w14:paraId="230A9BE3">
      <w:pPr>
        <w:jc w:val="center"/>
        <w:outlineLvl w:val="1"/>
        <w:rPr>
          <w:rFonts w:hint="eastAsia" w:ascii="宋体" w:hAnsi="宋体"/>
          <w:b/>
          <w:sz w:val="30"/>
          <w:szCs w:val="30"/>
          <w:highlight w:val="none"/>
        </w:rPr>
      </w:pPr>
    </w:p>
    <w:p w14:paraId="7C3D2C11">
      <w:pPr>
        <w:jc w:val="center"/>
        <w:outlineLvl w:val="1"/>
        <w:rPr>
          <w:rFonts w:hint="eastAsia" w:ascii="宋体" w:hAnsi="宋体"/>
          <w:b/>
          <w:sz w:val="30"/>
          <w:szCs w:val="30"/>
          <w:highlight w:val="none"/>
        </w:rPr>
      </w:pPr>
    </w:p>
    <w:p w14:paraId="36BA1469">
      <w:pPr>
        <w:jc w:val="center"/>
        <w:outlineLvl w:val="1"/>
        <w:rPr>
          <w:rFonts w:hint="eastAsia" w:ascii="宋体" w:hAnsi="宋体"/>
          <w:b/>
          <w:sz w:val="30"/>
          <w:szCs w:val="30"/>
          <w:highlight w:val="none"/>
        </w:rPr>
      </w:pPr>
    </w:p>
    <w:p w14:paraId="193CBBD0">
      <w:pPr>
        <w:jc w:val="center"/>
        <w:outlineLvl w:val="1"/>
        <w:rPr>
          <w:rFonts w:hint="eastAsia" w:ascii="宋体" w:hAnsi="宋体"/>
          <w:b/>
          <w:sz w:val="30"/>
          <w:szCs w:val="30"/>
          <w:highlight w:val="none"/>
        </w:rPr>
      </w:pPr>
    </w:p>
    <w:p w14:paraId="30777BA4">
      <w:pPr>
        <w:jc w:val="center"/>
        <w:outlineLvl w:val="1"/>
        <w:rPr>
          <w:rFonts w:hint="eastAsia" w:ascii="宋体" w:hAnsi="宋体"/>
          <w:b/>
          <w:sz w:val="30"/>
          <w:szCs w:val="30"/>
          <w:highlight w:val="none"/>
        </w:rPr>
      </w:pPr>
    </w:p>
    <w:p w14:paraId="12FEFE45">
      <w:pPr>
        <w:jc w:val="center"/>
        <w:outlineLvl w:val="1"/>
        <w:rPr>
          <w:rFonts w:hint="eastAsia" w:ascii="宋体" w:hAnsi="宋体"/>
          <w:b/>
          <w:sz w:val="30"/>
          <w:szCs w:val="30"/>
          <w:highlight w:val="none"/>
        </w:rPr>
      </w:pPr>
    </w:p>
    <w:p w14:paraId="5996677F">
      <w:pPr>
        <w:jc w:val="center"/>
        <w:outlineLvl w:val="1"/>
        <w:rPr>
          <w:rFonts w:hint="eastAsia" w:ascii="宋体" w:hAnsi="宋体"/>
          <w:b/>
          <w:sz w:val="30"/>
          <w:szCs w:val="30"/>
          <w:highlight w:val="none"/>
        </w:rPr>
      </w:pPr>
    </w:p>
    <w:p w14:paraId="442197A0">
      <w:pPr>
        <w:jc w:val="center"/>
        <w:outlineLvl w:val="1"/>
        <w:rPr>
          <w:rFonts w:hint="eastAsia" w:ascii="宋体" w:hAnsi="宋体"/>
          <w:b/>
          <w:sz w:val="30"/>
          <w:szCs w:val="30"/>
          <w:highlight w:val="none"/>
        </w:rPr>
      </w:pPr>
    </w:p>
    <w:p w14:paraId="13D74861">
      <w:pPr>
        <w:jc w:val="center"/>
        <w:outlineLvl w:val="1"/>
        <w:rPr>
          <w:rFonts w:hint="eastAsia" w:ascii="宋体" w:hAnsi="宋体"/>
          <w:b/>
          <w:sz w:val="30"/>
          <w:szCs w:val="30"/>
          <w:highlight w:val="none"/>
        </w:rPr>
      </w:pPr>
    </w:p>
    <w:p w14:paraId="5A62C20C">
      <w:pPr>
        <w:jc w:val="center"/>
        <w:outlineLvl w:val="1"/>
        <w:rPr>
          <w:rFonts w:hint="eastAsia" w:ascii="宋体" w:hAnsi="宋体"/>
          <w:b/>
          <w:sz w:val="30"/>
          <w:szCs w:val="30"/>
          <w:highlight w:val="none"/>
        </w:rPr>
      </w:pPr>
    </w:p>
    <w:p w14:paraId="52CAA749">
      <w:pPr>
        <w:jc w:val="center"/>
        <w:outlineLvl w:val="1"/>
        <w:rPr>
          <w:rFonts w:hint="eastAsia" w:ascii="宋体" w:hAnsi="宋体"/>
          <w:b/>
          <w:sz w:val="30"/>
          <w:szCs w:val="30"/>
          <w:highlight w:val="none"/>
        </w:rPr>
      </w:pPr>
    </w:p>
    <w:p w14:paraId="56292585">
      <w:pPr>
        <w:jc w:val="center"/>
        <w:outlineLvl w:val="1"/>
        <w:rPr>
          <w:rFonts w:hint="eastAsia" w:ascii="宋体" w:hAnsi="宋体"/>
          <w:b/>
          <w:sz w:val="30"/>
          <w:szCs w:val="30"/>
          <w:highlight w:val="none"/>
        </w:rPr>
      </w:pPr>
    </w:p>
    <w:p w14:paraId="383D2237">
      <w:pPr>
        <w:jc w:val="center"/>
        <w:outlineLvl w:val="1"/>
        <w:rPr>
          <w:rFonts w:hint="eastAsia"/>
          <w:b/>
          <w:sz w:val="30"/>
          <w:szCs w:val="30"/>
          <w:highlight w:val="none"/>
        </w:rPr>
      </w:pPr>
      <w:r>
        <w:rPr>
          <w:rFonts w:hint="eastAsia" w:ascii="宋体" w:hAnsi="宋体"/>
          <w:b/>
          <w:sz w:val="30"/>
          <w:szCs w:val="30"/>
          <w:highlight w:val="none"/>
        </w:rPr>
        <w:t>一、投标函及投标函附录</w:t>
      </w:r>
      <w:bookmarkEnd w:id="481"/>
    </w:p>
    <w:p w14:paraId="6F932692">
      <w:pPr>
        <w:spacing w:line="360" w:lineRule="auto"/>
        <w:ind w:firstLine="560" w:firstLineChars="200"/>
        <w:jc w:val="center"/>
        <w:rPr>
          <w:rFonts w:ascii="宋体"/>
          <w:bCs/>
          <w:sz w:val="28"/>
          <w:szCs w:val="28"/>
          <w:highlight w:val="none"/>
        </w:rPr>
      </w:pPr>
      <w:r>
        <w:rPr>
          <w:rFonts w:hint="eastAsia" w:ascii="宋体"/>
          <w:bCs/>
          <w:sz w:val="28"/>
          <w:szCs w:val="28"/>
          <w:highlight w:val="none"/>
        </w:rPr>
        <w:t>（一）投标函</w:t>
      </w:r>
    </w:p>
    <w:p w14:paraId="6BC863C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（招标人名称）：</w:t>
      </w:r>
    </w:p>
    <w:p w14:paraId="2E5BD23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1．我方已仔细研究了</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（项目名称及标段）招标文件的全部内容，愿意以人民币（大写）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元（小写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元）的投标总报价，工期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日历天，按合同约定实施和完成承包工程，修补工程中的任何缺陷，工程质量达到</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7501E49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2．我方承诺在招标文件规定的投标有效期内不修改、撤销投标文件。</w:t>
      </w:r>
    </w:p>
    <w:p w14:paraId="1498647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3．如我方中标：</w:t>
      </w:r>
    </w:p>
    <w:p w14:paraId="2BCE0AE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（1）我方承诺在收到中标通知书后，在中标通知书规定的期限内与你方签订合同。</w:t>
      </w:r>
    </w:p>
    <w:p w14:paraId="28A4D07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（2）随同本投标函递交的投标函附录属于合同文件的组成部分。</w:t>
      </w:r>
    </w:p>
    <w:p w14:paraId="3FFFF55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（3）我方承诺按照招标文件规定向你方递交履约担保。</w:t>
      </w:r>
    </w:p>
    <w:p w14:paraId="28FBCD8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（4）我方承诺在合同约定的期限内完成并移交全部合同工程。</w:t>
      </w:r>
    </w:p>
    <w:p w14:paraId="2367D18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4．我方在此声明，所递交的投标文件及有关资料内容完整、真实和准确。</w:t>
      </w:r>
    </w:p>
    <w:p w14:paraId="2D2DCA0A">
      <w:pPr>
        <w:adjustRightInd w:val="0"/>
        <w:snapToGrid w:val="0"/>
        <w:spacing w:line="440" w:lineRule="exact"/>
        <w:rPr>
          <w:rFonts w:hint="eastAsia" w:ascii="宋体" w:hAnsi="宋体" w:cs="宋体"/>
          <w:sz w:val="24"/>
          <w:highlight w:val="none"/>
        </w:rPr>
      </w:pPr>
    </w:p>
    <w:p w14:paraId="26A4ADE2">
      <w:pPr>
        <w:pStyle w:val="11"/>
        <w:rPr>
          <w:rFonts w:hint="eastAsia" w:ascii="宋体" w:hAnsi="宋体" w:cs="宋体"/>
          <w:highlight w:val="none"/>
        </w:rPr>
      </w:pPr>
    </w:p>
    <w:p w14:paraId="19BA1BD1">
      <w:pPr>
        <w:pStyle w:val="11"/>
        <w:rPr>
          <w:rFonts w:hint="eastAsia" w:ascii="宋体" w:hAnsi="宋体" w:cs="宋体"/>
          <w:highlight w:val="none"/>
        </w:rPr>
      </w:pPr>
    </w:p>
    <w:p w14:paraId="15BCF5BB">
      <w:pPr>
        <w:pStyle w:val="11"/>
        <w:rPr>
          <w:rFonts w:hint="eastAsia" w:ascii="宋体" w:hAnsi="宋体" w:cs="宋体"/>
          <w:highlight w:val="none"/>
        </w:rPr>
      </w:pPr>
    </w:p>
    <w:p w14:paraId="5DE32BFC">
      <w:pPr>
        <w:pStyle w:val="11"/>
        <w:rPr>
          <w:rFonts w:hint="eastAsia" w:ascii="宋体" w:hAnsi="宋体" w:cs="宋体"/>
          <w:highlight w:val="none"/>
        </w:rPr>
      </w:pPr>
    </w:p>
    <w:p w14:paraId="5A7F97AC">
      <w:pPr>
        <w:adjustRightInd w:val="0"/>
        <w:snapToGrid w:val="0"/>
        <w:spacing w:line="440" w:lineRule="exact"/>
        <w:ind w:firstLine="4200" w:firstLineChars="1750"/>
        <w:rPr>
          <w:rFonts w:hint="eastAsia" w:ascii="宋体" w:hAnsi="宋体" w:cs="宋体"/>
          <w:sz w:val="24"/>
          <w:highlight w:val="none"/>
        </w:rPr>
      </w:pPr>
      <w:r>
        <w:rPr>
          <w:rFonts w:hint="eastAsia" w:ascii="宋体" w:hAnsi="宋体" w:cs="宋体"/>
          <w:sz w:val="24"/>
          <w:highlight w:val="none"/>
        </w:rPr>
        <w:t>投 标 人：</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szCs w:val="24"/>
          <w:highlight w:val="none"/>
        </w:rPr>
        <w:t>电子印章</w:t>
      </w:r>
      <w:r>
        <w:rPr>
          <w:rFonts w:hint="eastAsia" w:ascii="宋体" w:hAnsi="宋体" w:cs="宋体"/>
          <w:sz w:val="24"/>
          <w:highlight w:val="none"/>
        </w:rPr>
        <w:t>）</w:t>
      </w:r>
    </w:p>
    <w:p w14:paraId="71849DF4">
      <w:pPr>
        <w:adjustRightInd w:val="0"/>
        <w:snapToGrid w:val="0"/>
        <w:spacing w:line="440" w:lineRule="exact"/>
        <w:ind w:firstLine="2240" w:firstLineChars="800"/>
        <w:rPr>
          <w:rFonts w:hint="eastAsia" w:ascii="宋体" w:hAnsi="宋体" w:cs="宋体"/>
          <w:sz w:val="24"/>
          <w:highlight w:val="none"/>
        </w:rPr>
      </w:pPr>
      <w:r>
        <w:rPr>
          <w:rFonts w:hint="eastAsia" w:ascii="宋体" w:hAnsi="宋体" w:cs="宋体"/>
          <w:sz w:val="28"/>
          <w:szCs w:val="28"/>
          <w:highlight w:val="none"/>
        </w:rPr>
        <w:t>法定代表人或其委托代理人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szCs w:val="24"/>
          <w:highlight w:val="none"/>
        </w:rPr>
        <w:t>电子印章</w:t>
      </w:r>
      <w:r>
        <w:rPr>
          <w:rFonts w:hint="eastAsia" w:ascii="宋体" w:hAnsi="宋体" w:cs="宋体"/>
          <w:sz w:val="24"/>
          <w:highlight w:val="none"/>
        </w:rPr>
        <w:t>）</w:t>
      </w:r>
    </w:p>
    <w:p w14:paraId="32BF4ADA">
      <w:pPr>
        <w:adjustRightInd w:val="0"/>
        <w:snapToGrid w:val="0"/>
        <w:spacing w:line="440" w:lineRule="exact"/>
        <w:ind w:firstLine="5400" w:firstLineChars="2250"/>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03D9631">
      <w:pPr>
        <w:adjustRightInd w:val="0"/>
        <w:snapToGrid w:val="0"/>
        <w:spacing w:line="440" w:lineRule="exact"/>
        <w:ind w:firstLine="5400" w:firstLineChars="2250"/>
        <w:rPr>
          <w:rFonts w:hint="eastAsia" w:ascii="宋体" w:hAnsi="宋体" w:cs="宋体"/>
          <w:sz w:val="24"/>
          <w:highlight w:val="none"/>
        </w:rPr>
      </w:pPr>
    </w:p>
    <w:p w14:paraId="12351798">
      <w:pPr>
        <w:adjustRightInd w:val="0"/>
        <w:snapToGrid w:val="0"/>
        <w:spacing w:line="440" w:lineRule="exact"/>
        <w:ind w:firstLine="5400" w:firstLineChars="2250"/>
        <w:rPr>
          <w:rFonts w:hint="eastAsia" w:ascii="宋体" w:hAnsi="宋体" w:cs="宋体"/>
          <w:sz w:val="24"/>
          <w:highlight w:val="none"/>
        </w:rPr>
      </w:pPr>
    </w:p>
    <w:p w14:paraId="1101CE67">
      <w:pPr>
        <w:pStyle w:val="17"/>
        <w:ind w:firstLine="480"/>
        <w:rPr>
          <w:rFonts w:hint="eastAsia" w:ascii="宋体" w:hAnsi="宋体" w:cs="宋体"/>
          <w:sz w:val="24"/>
          <w:highlight w:val="none"/>
        </w:rPr>
      </w:pPr>
    </w:p>
    <w:p w14:paraId="4B713F76">
      <w:pPr>
        <w:pStyle w:val="4"/>
        <w:ind w:firstLine="480"/>
        <w:rPr>
          <w:rFonts w:hint="eastAsia" w:ascii="宋体" w:hAnsi="宋体" w:cs="宋体"/>
          <w:sz w:val="24"/>
          <w:highlight w:val="none"/>
        </w:rPr>
      </w:pPr>
    </w:p>
    <w:p w14:paraId="1D39491E">
      <w:pPr>
        <w:rPr>
          <w:rFonts w:hint="eastAsia"/>
          <w:highlight w:val="none"/>
        </w:rPr>
      </w:pPr>
    </w:p>
    <w:p w14:paraId="1ECDE292">
      <w:pPr>
        <w:adjustRightInd w:val="0"/>
        <w:snapToGrid w:val="0"/>
        <w:spacing w:line="440" w:lineRule="exact"/>
        <w:ind w:firstLine="5400" w:firstLineChars="2250"/>
        <w:rPr>
          <w:rFonts w:hint="eastAsia" w:ascii="宋体" w:hAnsi="宋体" w:cs="宋体"/>
          <w:sz w:val="24"/>
          <w:highlight w:val="none"/>
        </w:rPr>
      </w:pPr>
    </w:p>
    <w:p w14:paraId="3E653D6B">
      <w:pPr>
        <w:adjustRightInd w:val="0"/>
        <w:snapToGrid w:val="0"/>
        <w:spacing w:line="440" w:lineRule="exact"/>
        <w:ind w:firstLine="5400" w:firstLineChars="2250"/>
        <w:rPr>
          <w:rFonts w:hint="eastAsia" w:ascii="宋体" w:hAnsi="宋体" w:cs="宋体"/>
          <w:sz w:val="24"/>
          <w:highlight w:val="none"/>
        </w:rPr>
      </w:pPr>
    </w:p>
    <w:p w14:paraId="3865359E">
      <w:pPr>
        <w:jc w:val="center"/>
        <w:rPr>
          <w:rFonts w:hint="eastAsia" w:ascii="宋体" w:hAnsi="宋体" w:cs="宋体"/>
          <w:sz w:val="22"/>
          <w:szCs w:val="22"/>
          <w:highlight w:val="none"/>
        </w:rPr>
      </w:pPr>
      <w:r>
        <w:rPr>
          <w:rFonts w:hint="eastAsia" w:ascii="宋体" w:hAnsi="宋体" w:cs="宋体"/>
          <w:b/>
          <w:bCs/>
          <w:sz w:val="28"/>
          <w:szCs w:val="28"/>
          <w:highlight w:val="none"/>
        </w:rPr>
        <w:t>（二）投标函附录</w:t>
      </w:r>
    </w:p>
    <w:tbl>
      <w:tblPr>
        <w:tblStyle w:val="18"/>
        <w:tblpPr w:leftFromText="180" w:rightFromText="180" w:vertAnchor="text" w:horzAnchor="margin" w:tblpY="45"/>
        <w:tblOverlap w:val="never"/>
        <w:tblW w:w="940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280"/>
        <w:gridCol w:w="2409"/>
        <w:gridCol w:w="1229"/>
        <w:gridCol w:w="1071"/>
        <w:gridCol w:w="3411"/>
      </w:tblGrid>
      <w:tr w14:paraId="55DC71C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1" w:hRule="atLeast"/>
        </w:trPr>
        <w:tc>
          <w:tcPr>
            <w:tcW w:w="3689" w:type="dxa"/>
            <w:gridSpan w:val="2"/>
            <w:tcBorders>
              <w:top w:val="single" w:color="auto" w:sz="4" w:space="0"/>
              <w:left w:val="single" w:color="auto" w:sz="4" w:space="0"/>
              <w:bottom w:val="single" w:color="auto" w:sz="4" w:space="0"/>
              <w:right w:val="single" w:color="auto" w:sz="4" w:space="0"/>
            </w:tcBorders>
            <w:noWrap w:val="0"/>
            <w:vAlign w:val="center"/>
          </w:tcPr>
          <w:p w14:paraId="1E719356">
            <w:pPr>
              <w:pStyle w:val="22"/>
              <w:spacing w:line="360" w:lineRule="auto"/>
              <w:ind w:left="420"/>
              <w:jc w:val="center"/>
              <w:textAlignment w:val="center"/>
              <w:rPr>
                <w:rFonts w:hint="eastAsia" w:ascii="宋体" w:hAnsi="宋体" w:cs="宋体"/>
                <w:sz w:val="21"/>
                <w:szCs w:val="21"/>
                <w:highlight w:val="none"/>
              </w:rPr>
            </w:pPr>
            <w:r>
              <w:rPr>
                <w:rFonts w:hint="eastAsia" w:ascii="宋体" w:hAnsi="宋体" w:cs="宋体"/>
                <w:sz w:val="21"/>
                <w:szCs w:val="21"/>
                <w:highlight w:val="none"/>
              </w:rPr>
              <w:t>项目名称</w:t>
            </w:r>
          </w:p>
        </w:tc>
        <w:tc>
          <w:tcPr>
            <w:tcW w:w="5711" w:type="dxa"/>
            <w:gridSpan w:val="3"/>
            <w:tcBorders>
              <w:top w:val="single" w:color="auto" w:sz="4" w:space="0"/>
              <w:left w:val="single" w:color="auto" w:sz="4" w:space="0"/>
              <w:bottom w:val="single" w:color="auto" w:sz="4" w:space="0"/>
              <w:right w:val="single" w:color="auto" w:sz="4" w:space="0"/>
            </w:tcBorders>
            <w:noWrap w:val="0"/>
            <w:vAlign w:val="center"/>
          </w:tcPr>
          <w:p w14:paraId="64273C62">
            <w:pPr>
              <w:pStyle w:val="22"/>
              <w:spacing w:line="360" w:lineRule="auto"/>
              <w:ind w:left="420"/>
              <w:jc w:val="both"/>
              <w:textAlignment w:val="top"/>
              <w:rPr>
                <w:rFonts w:hint="eastAsia" w:ascii="宋体" w:hAnsi="宋体" w:cs="宋体"/>
                <w:sz w:val="21"/>
                <w:szCs w:val="21"/>
                <w:highlight w:val="none"/>
              </w:rPr>
            </w:pPr>
          </w:p>
        </w:tc>
      </w:tr>
      <w:tr w14:paraId="09628A3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9" w:hRule="atLeast"/>
        </w:trPr>
        <w:tc>
          <w:tcPr>
            <w:tcW w:w="3689" w:type="dxa"/>
            <w:gridSpan w:val="2"/>
            <w:tcBorders>
              <w:top w:val="single" w:color="auto" w:sz="4" w:space="0"/>
              <w:left w:val="single" w:color="auto" w:sz="4" w:space="0"/>
              <w:bottom w:val="single" w:color="auto" w:sz="4" w:space="0"/>
              <w:right w:val="single" w:color="auto" w:sz="4" w:space="0"/>
            </w:tcBorders>
            <w:noWrap w:val="0"/>
            <w:vAlign w:val="center"/>
          </w:tcPr>
          <w:p w14:paraId="6526DE6A">
            <w:pPr>
              <w:pStyle w:val="22"/>
              <w:spacing w:line="360" w:lineRule="auto"/>
              <w:ind w:left="420"/>
              <w:jc w:val="center"/>
              <w:textAlignment w:val="center"/>
              <w:rPr>
                <w:rFonts w:hint="eastAsia" w:ascii="宋体" w:hAnsi="宋体" w:cs="宋体"/>
                <w:sz w:val="21"/>
                <w:szCs w:val="21"/>
                <w:highlight w:val="none"/>
              </w:rPr>
            </w:pPr>
            <w:r>
              <w:rPr>
                <w:rFonts w:hint="eastAsia" w:ascii="宋体" w:hAnsi="宋体" w:cs="宋体"/>
                <w:sz w:val="21"/>
                <w:szCs w:val="21"/>
                <w:highlight w:val="none"/>
              </w:rPr>
              <w:t>标段</w:t>
            </w:r>
          </w:p>
        </w:tc>
        <w:tc>
          <w:tcPr>
            <w:tcW w:w="5711" w:type="dxa"/>
            <w:gridSpan w:val="3"/>
            <w:tcBorders>
              <w:top w:val="single" w:color="auto" w:sz="4" w:space="0"/>
              <w:left w:val="single" w:color="auto" w:sz="4" w:space="0"/>
              <w:bottom w:val="single" w:color="auto" w:sz="4" w:space="0"/>
              <w:right w:val="single" w:color="auto" w:sz="4" w:space="0"/>
            </w:tcBorders>
            <w:noWrap w:val="0"/>
            <w:vAlign w:val="center"/>
          </w:tcPr>
          <w:p w14:paraId="283A0E11">
            <w:pPr>
              <w:pStyle w:val="22"/>
              <w:spacing w:line="360" w:lineRule="auto"/>
              <w:ind w:left="420"/>
              <w:jc w:val="both"/>
              <w:textAlignment w:val="top"/>
              <w:rPr>
                <w:rFonts w:hint="eastAsia" w:ascii="宋体" w:hAnsi="宋体" w:cs="宋体"/>
                <w:sz w:val="21"/>
                <w:szCs w:val="21"/>
                <w:highlight w:val="none"/>
              </w:rPr>
            </w:pPr>
          </w:p>
        </w:tc>
      </w:tr>
      <w:tr w14:paraId="7BDEA76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9" w:hRule="atLeast"/>
        </w:trPr>
        <w:tc>
          <w:tcPr>
            <w:tcW w:w="3689" w:type="dxa"/>
            <w:gridSpan w:val="2"/>
            <w:tcBorders>
              <w:top w:val="single" w:color="auto" w:sz="4" w:space="0"/>
              <w:left w:val="single" w:color="auto" w:sz="4" w:space="0"/>
              <w:bottom w:val="single" w:color="auto" w:sz="4" w:space="0"/>
              <w:right w:val="single" w:color="auto" w:sz="4" w:space="0"/>
            </w:tcBorders>
            <w:noWrap w:val="0"/>
            <w:vAlign w:val="center"/>
          </w:tcPr>
          <w:p w14:paraId="1BE85B10">
            <w:pPr>
              <w:pStyle w:val="22"/>
              <w:spacing w:line="360" w:lineRule="auto"/>
              <w:ind w:left="420"/>
              <w:jc w:val="center"/>
              <w:textAlignment w:val="center"/>
              <w:rPr>
                <w:rFonts w:hint="eastAsia" w:ascii="宋体" w:hAnsi="宋体" w:cs="宋体"/>
                <w:sz w:val="21"/>
                <w:szCs w:val="21"/>
                <w:highlight w:val="none"/>
              </w:rPr>
            </w:pPr>
            <w:r>
              <w:rPr>
                <w:rFonts w:hint="eastAsia" w:ascii="宋体" w:hAnsi="宋体" w:cs="宋体"/>
                <w:sz w:val="21"/>
                <w:szCs w:val="21"/>
                <w:highlight w:val="none"/>
              </w:rPr>
              <w:t>投标人</w:t>
            </w:r>
          </w:p>
        </w:tc>
        <w:tc>
          <w:tcPr>
            <w:tcW w:w="5711" w:type="dxa"/>
            <w:gridSpan w:val="3"/>
            <w:tcBorders>
              <w:top w:val="single" w:color="auto" w:sz="4" w:space="0"/>
              <w:left w:val="single" w:color="auto" w:sz="4" w:space="0"/>
              <w:bottom w:val="single" w:color="auto" w:sz="4" w:space="0"/>
              <w:right w:val="single" w:color="auto" w:sz="4" w:space="0"/>
            </w:tcBorders>
            <w:noWrap w:val="0"/>
            <w:vAlign w:val="center"/>
          </w:tcPr>
          <w:p w14:paraId="2BDEF81E">
            <w:pPr>
              <w:pStyle w:val="22"/>
              <w:spacing w:line="360" w:lineRule="auto"/>
              <w:ind w:left="420"/>
              <w:jc w:val="both"/>
              <w:textAlignment w:val="top"/>
              <w:rPr>
                <w:rFonts w:hint="eastAsia" w:ascii="宋体" w:hAnsi="宋体" w:cs="宋体"/>
                <w:sz w:val="21"/>
                <w:szCs w:val="21"/>
                <w:highlight w:val="none"/>
              </w:rPr>
            </w:pPr>
          </w:p>
        </w:tc>
      </w:tr>
      <w:tr w14:paraId="65F88DF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80" w:hRule="atLeast"/>
        </w:trPr>
        <w:tc>
          <w:tcPr>
            <w:tcW w:w="3689" w:type="dxa"/>
            <w:gridSpan w:val="2"/>
            <w:tcBorders>
              <w:top w:val="single" w:color="auto" w:sz="4" w:space="0"/>
              <w:left w:val="single" w:color="auto" w:sz="4" w:space="0"/>
              <w:bottom w:val="single" w:color="auto" w:sz="4" w:space="0"/>
              <w:right w:val="single" w:color="auto" w:sz="4" w:space="0"/>
            </w:tcBorders>
            <w:noWrap w:val="0"/>
            <w:vAlign w:val="center"/>
          </w:tcPr>
          <w:p w14:paraId="66ED15F4">
            <w:pPr>
              <w:widowControl/>
              <w:spacing w:line="360" w:lineRule="exact"/>
              <w:jc w:val="center"/>
              <w:rPr>
                <w:rFonts w:ascii="宋体" w:hAnsi="宋体" w:cs="宋体"/>
                <w:highlight w:val="none"/>
              </w:rPr>
            </w:pPr>
            <w:r>
              <w:rPr>
                <w:rFonts w:hint="eastAsia" w:ascii="宋体" w:hAnsi="宋体" w:cs="宋体"/>
                <w:highlight w:val="none"/>
              </w:rPr>
              <w:t>投标总报价（含安全文明施工费、专业工程暂估价、规费、税金）</w:t>
            </w:r>
          </w:p>
        </w:tc>
        <w:tc>
          <w:tcPr>
            <w:tcW w:w="5711" w:type="dxa"/>
            <w:gridSpan w:val="3"/>
            <w:tcBorders>
              <w:top w:val="single" w:color="auto" w:sz="4" w:space="0"/>
              <w:left w:val="single" w:color="auto" w:sz="4" w:space="0"/>
              <w:bottom w:val="single" w:color="auto" w:sz="4" w:space="0"/>
              <w:right w:val="single" w:color="auto" w:sz="4" w:space="0"/>
            </w:tcBorders>
            <w:noWrap w:val="0"/>
            <w:vAlign w:val="center"/>
          </w:tcPr>
          <w:p w14:paraId="1FF1BAC9">
            <w:pPr>
              <w:widowControl/>
              <w:spacing w:line="360" w:lineRule="exact"/>
              <w:jc w:val="left"/>
              <w:rPr>
                <w:rFonts w:hint="eastAsia" w:ascii="宋体" w:hAnsi="宋体" w:cs="宋体"/>
                <w:highlight w:val="none"/>
                <w:u w:val="single"/>
              </w:rPr>
            </w:pPr>
            <w:r>
              <w:rPr>
                <w:rFonts w:hint="eastAsia" w:ascii="宋体" w:hAnsi="宋体" w:cs="宋体"/>
                <w:highlight w:val="none"/>
              </w:rPr>
              <w:t>人民币（大写）：</w:t>
            </w:r>
            <w:r>
              <w:rPr>
                <w:rFonts w:hint="eastAsia" w:ascii="宋体" w:hAnsi="宋体" w:cs="宋体"/>
                <w:highlight w:val="none"/>
                <w:u w:val="single"/>
              </w:rPr>
              <w:t xml:space="preserve">                  </w:t>
            </w:r>
          </w:p>
          <w:p w14:paraId="125F78DD">
            <w:pPr>
              <w:pStyle w:val="20"/>
              <w:spacing w:line="360" w:lineRule="exact"/>
              <w:rPr>
                <w:rFonts w:hint="eastAsia"/>
                <w:color w:val="auto"/>
                <w:highlight w:val="none"/>
              </w:rPr>
            </w:pPr>
          </w:p>
          <w:p w14:paraId="2AEB49F4">
            <w:pPr>
              <w:widowControl/>
              <w:spacing w:line="360" w:lineRule="exact"/>
              <w:jc w:val="left"/>
              <w:rPr>
                <w:rFonts w:hint="eastAsia" w:ascii="宋体" w:hAnsi="宋体" w:cs="宋体"/>
                <w:highlight w:val="none"/>
              </w:rPr>
            </w:pPr>
            <w:r>
              <w:rPr>
                <w:rFonts w:hint="eastAsia" w:ascii="宋体" w:hAnsi="宋体" w:cs="宋体"/>
                <w:highlight w:val="none"/>
              </w:rPr>
              <w:t xml:space="preserve">      （小写）：</w:t>
            </w:r>
            <w:r>
              <w:rPr>
                <w:rFonts w:hint="eastAsia" w:ascii="宋体" w:hAnsi="宋体" w:cs="宋体"/>
                <w:highlight w:val="none"/>
                <w:u w:val="single"/>
              </w:rPr>
              <w:t xml:space="preserve">                  </w:t>
            </w:r>
            <w:r>
              <w:rPr>
                <w:rFonts w:hint="eastAsia" w:ascii="宋体" w:hAnsi="宋体" w:cs="宋体"/>
                <w:highlight w:val="none"/>
              </w:rPr>
              <w:t>元</w:t>
            </w:r>
          </w:p>
        </w:tc>
      </w:tr>
      <w:tr w14:paraId="20877BF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80" w:hRule="atLeast"/>
        </w:trPr>
        <w:tc>
          <w:tcPr>
            <w:tcW w:w="3689" w:type="dxa"/>
            <w:gridSpan w:val="2"/>
            <w:tcBorders>
              <w:top w:val="single" w:color="auto" w:sz="4" w:space="0"/>
              <w:left w:val="single" w:color="auto" w:sz="4" w:space="0"/>
              <w:bottom w:val="single" w:color="auto" w:sz="4" w:space="0"/>
              <w:right w:val="single" w:color="auto" w:sz="4" w:space="0"/>
            </w:tcBorders>
            <w:noWrap w:val="0"/>
            <w:vAlign w:val="center"/>
          </w:tcPr>
          <w:p w14:paraId="0A6FC26A">
            <w:pPr>
              <w:widowControl/>
              <w:spacing w:line="360" w:lineRule="exact"/>
              <w:jc w:val="center"/>
              <w:rPr>
                <w:rFonts w:hint="eastAsia" w:ascii="宋体" w:hAnsi="宋体" w:cs="宋体"/>
                <w:highlight w:val="none"/>
              </w:rPr>
            </w:pPr>
            <w:r>
              <w:rPr>
                <w:rFonts w:hint="eastAsia" w:ascii="宋体" w:hAnsi="宋体" w:cs="宋体"/>
                <w:highlight w:val="none"/>
              </w:rPr>
              <w:t>投标报价（不含安全文明施工费、专业工程暂估价、规费、税金）</w:t>
            </w:r>
          </w:p>
        </w:tc>
        <w:tc>
          <w:tcPr>
            <w:tcW w:w="5711" w:type="dxa"/>
            <w:gridSpan w:val="3"/>
            <w:tcBorders>
              <w:top w:val="single" w:color="auto" w:sz="4" w:space="0"/>
              <w:left w:val="single" w:color="auto" w:sz="4" w:space="0"/>
              <w:bottom w:val="single" w:color="auto" w:sz="4" w:space="0"/>
              <w:right w:val="single" w:color="auto" w:sz="4" w:space="0"/>
            </w:tcBorders>
            <w:noWrap w:val="0"/>
            <w:vAlign w:val="center"/>
          </w:tcPr>
          <w:p w14:paraId="768CB685">
            <w:pPr>
              <w:widowControl/>
              <w:spacing w:line="360" w:lineRule="exact"/>
              <w:jc w:val="left"/>
              <w:rPr>
                <w:rFonts w:hint="eastAsia" w:ascii="宋体" w:hAnsi="宋体" w:cs="宋体"/>
                <w:highlight w:val="none"/>
                <w:u w:val="single"/>
              </w:rPr>
            </w:pPr>
            <w:r>
              <w:rPr>
                <w:rFonts w:hint="eastAsia" w:ascii="宋体" w:hAnsi="宋体" w:cs="宋体"/>
                <w:highlight w:val="none"/>
              </w:rPr>
              <w:t>人民币（大写）：</w:t>
            </w:r>
            <w:r>
              <w:rPr>
                <w:rFonts w:hint="eastAsia" w:ascii="宋体" w:hAnsi="宋体" w:cs="宋体"/>
                <w:highlight w:val="none"/>
                <w:u w:val="single"/>
              </w:rPr>
              <w:t xml:space="preserve">                  </w:t>
            </w:r>
          </w:p>
          <w:p w14:paraId="201C239A">
            <w:pPr>
              <w:pStyle w:val="20"/>
              <w:spacing w:line="360" w:lineRule="exact"/>
              <w:rPr>
                <w:rFonts w:hint="eastAsia"/>
                <w:color w:val="auto"/>
                <w:highlight w:val="none"/>
              </w:rPr>
            </w:pPr>
          </w:p>
          <w:p w14:paraId="2FEA6FB8">
            <w:pPr>
              <w:widowControl/>
              <w:spacing w:line="360" w:lineRule="exact"/>
              <w:jc w:val="left"/>
              <w:rPr>
                <w:rFonts w:hint="eastAsia" w:ascii="宋体" w:hAnsi="宋体" w:cs="宋体"/>
                <w:highlight w:val="none"/>
              </w:rPr>
            </w:pPr>
            <w:r>
              <w:rPr>
                <w:rFonts w:hint="eastAsia" w:ascii="宋体" w:hAnsi="宋体" w:cs="宋体"/>
                <w:highlight w:val="none"/>
              </w:rPr>
              <w:t xml:space="preserve">      （小写）：</w:t>
            </w:r>
            <w:r>
              <w:rPr>
                <w:rFonts w:hint="eastAsia" w:ascii="宋体" w:hAnsi="宋体" w:cs="宋体"/>
                <w:highlight w:val="none"/>
                <w:u w:val="single"/>
              </w:rPr>
              <w:t xml:space="preserve">                  </w:t>
            </w:r>
            <w:r>
              <w:rPr>
                <w:rFonts w:hint="eastAsia" w:ascii="宋体" w:hAnsi="宋体" w:cs="宋体"/>
                <w:highlight w:val="none"/>
              </w:rPr>
              <w:t>元</w:t>
            </w:r>
          </w:p>
        </w:tc>
      </w:tr>
      <w:tr w14:paraId="3DC8CD3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74" w:hRule="atLeast"/>
        </w:trPr>
        <w:tc>
          <w:tcPr>
            <w:tcW w:w="1280" w:type="dxa"/>
            <w:vMerge w:val="restart"/>
            <w:tcBorders>
              <w:top w:val="single" w:color="auto" w:sz="4" w:space="0"/>
              <w:left w:val="single" w:color="auto" w:sz="4" w:space="0"/>
              <w:right w:val="single" w:color="auto" w:sz="4" w:space="0"/>
            </w:tcBorders>
            <w:noWrap w:val="0"/>
            <w:vAlign w:val="center"/>
          </w:tcPr>
          <w:p w14:paraId="07C6D1CD">
            <w:pPr>
              <w:widowControl/>
              <w:spacing w:line="360" w:lineRule="exact"/>
              <w:jc w:val="center"/>
              <w:rPr>
                <w:rFonts w:hint="eastAsia" w:ascii="宋体" w:hAnsi="宋体" w:cs="宋体"/>
                <w:highlight w:val="none"/>
              </w:rPr>
            </w:pPr>
            <w:r>
              <w:rPr>
                <w:rFonts w:hint="eastAsia" w:ascii="宋体" w:hAnsi="宋体" w:cs="宋体"/>
                <w:highlight w:val="none"/>
              </w:rPr>
              <w:t>其中</w:t>
            </w:r>
          </w:p>
        </w:tc>
        <w:tc>
          <w:tcPr>
            <w:tcW w:w="2409" w:type="dxa"/>
            <w:tcBorders>
              <w:top w:val="single" w:color="auto" w:sz="4" w:space="0"/>
              <w:left w:val="single" w:color="auto" w:sz="4" w:space="0"/>
              <w:right w:val="single" w:color="auto" w:sz="4" w:space="0"/>
            </w:tcBorders>
            <w:noWrap w:val="0"/>
            <w:vAlign w:val="center"/>
          </w:tcPr>
          <w:p w14:paraId="61FCC9F7">
            <w:pPr>
              <w:widowControl/>
              <w:spacing w:line="360" w:lineRule="exact"/>
              <w:jc w:val="center"/>
              <w:rPr>
                <w:rFonts w:hint="eastAsia" w:ascii="宋体" w:hAnsi="宋体" w:cs="宋体"/>
                <w:highlight w:val="none"/>
              </w:rPr>
            </w:pPr>
            <w:r>
              <w:rPr>
                <w:rFonts w:hint="eastAsia" w:ascii="宋体" w:hAnsi="宋体" w:cs="宋体"/>
                <w:highlight w:val="none"/>
              </w:rPr>
              <w:t>安全文明施工费</w:t>
            </w:r>
          </w:p>
        </w:tc>
        <w:tc>
          <w:tcPr>
            <w:tcW w:w="5711" w:type="dxa"/>
            <w:gridSpan w:val="3"/>
            <w:tcBorders>
              <w:top w:val="single" w:color="auto" w:sz="4" w:space="0"/>
              <w:left w:val="single" w:color="auto" w:sz="4" w:space="0"/>
              <w:right w:val="single" w:color="auto" w:sz="4" w:space="0"/>
            </w:tcBorders>
            <w:noWrap w:val="0"/>
            <w:vAlign w:val="bottom"/>
          </w:tcPr>
          <w:p w14:paraId="6F084418">
            <w:pPr>
              <w:widowControl/>
              <w:spacing w:line="360" w:lineRule="exact"/>
              <w:jc w:val="left"/>
              <w:rPr>
                <w:rFonts w:hint="eastAsia" w:ascii="宋体" w:hAnsi="宋体" w:cs="宋体"/>
                <w:highlight w:val="none"/>
                <w:u w:val="single"/>
              </w:rPr>
            </w:pPr>
            <w:r>
              <w:rPr>
                <w:rFonts w:hint="eastAsia" w:ascii="宋体" w:hAnsi="宋体" w:cs="宋体"/>
                <w:highlight w:val="none"/>
              </w:rPr>
              <w:t>人民币（大写）：</w:t>
            </w:r>
            <w:r>
              <w:rPr>
                <w:rFonts w:hint="eastAsia" w:ascii="宋体" w:hAnsi="宋体" w:cs="宋体"/>
                <w:highlight w:val="none"/>
                <w:u w:val="single"/>
              </w:rPr>
              <w:t xml:space="preserve">                  </w:t>
            </w:r>
          </w:p>
          <w:p w14:paraId="1AB117C3">
            <w:pPr>
              <w:widowControl/>
              <w:spacing w:line="360" w:lineRule="exact"/>
              <w:jc w:val="left"/>
              <w:rPr>
                <w:rFonts w:hint="eastAsia" w:ascii="宋体" w:hAnsi="宋体" w:cs="宋体"/>
                <w:highlight w:val="none"/>
              </w:rPr>
            </w:pPr>
            <w:r>
              <w:rPr>
                <w:rFonts w:hint="eastAsia" w:ascii="宋体" w:hAnsi="宋体" w:cs="宋体"/>
                <w:highlight w:val="none"/>
              </w:rPr>
              <w:t xml:space="preserve">      （小写）：</w:t>
            </w:r>
            <w:r>
              <w:rPr>
                <w:rFonts w:hint="eastAsia" w:ascii="宋体" w:hAnsi="宋体" w:cs="宋体"/>
                <w:highlight w:val="none"/>
                <w:u w:val="single"/>
              </w:rPr>
              <w:t xml:space="preserve">                  </w:t>
            </w:r>
            <w:r>
              <w:rPr>
                <w:rFonts w:hint="eastAsia" w:ascii="宋体" w:hAnsi="宋体" w:cs="宋体"/>
                <w:highlight w:val="none"/>
              </w:rPr>
              <w:t xml:space="preserve">元                       </w:t>
            </w:r>
          </w:p>
        </w:tc>
      </w:tr>
      <w:tr w14:paraId="33D2F15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42" w:hRule="atLeast"/>
        </w:trPr>
        <w:tc>
          <w:tcPr>
            <w:tcW w:w="1280" w:type="dxa"/>
            <w:vMerge w:val="continue"/>
            <w:tcBorders>
              <w:left w:val="single" w:color="auto" w:sz="4" w:space="0"/>
              <w:right w:val="single" w:color="auto" w:sz="4" w:space="0"/>
            </w:tcBorders>
            <w:noWrap w:val="0"/>
            <w:vAlign w:val="center"/>
          </w:tcPr>
          <w:p w14:paraId="0F349B64">
            <w:pPr>
              <w:widowControl/>
              <w:spacing w:line="360" w:lineRule="exact"/>
              <w:jc w:val="center"/>
              <w:rPr>
                <w:rFonts w:hint="eastAsia" w:ascii="宋体" w:hAnsi="宋体" w:cs="宋体"/>
                <w:highlight w:val="none"/>
              </w:rPr>
            </w:pPr>
          </w:p>
        </w:tc>
        <w:tc>
          <w:tcPr>
            <w:tcW w:w="2409" w:type="dxa"/>
            <w:tcBorders>
              <w:top w:val="single" w:color="auto" w:sz="4" w:space="0"/>
              <w:left w:val="single" w:color="auto" w:sz="4" w:space="0"/>
              <w:right w:val="single" w:color="auto" w:sz="4" w:space="0"/>
            </w:tcBorders>
            <w:noWrap w:val="0"/>
            <w:vAlign w:val="center"/>
          </w:tcPr>
          <w:p w14:paraId="60AE44CC">
            <w:pPr>
              <w:widowControl/>
              <w:spacing w:line="360" w:lineRule="exact"/>
              <w:jc w:val="center"/>
              <w:rPr>
                <w:rFonts w:hint="eastAsia" w:ascii="宋体" w:hAnsi="宋体" w:cs="宋体"/>
                <w:highlight w:val="none"/>
              </w:rPr>
            </w:pPr>
            <w:r>
              <w:rPr>
                <w:rFonts w:hint="eastAsia" w:ascii="宋体" w:hAnsi="宋体" w:cs="宋体"/>
                <w:highlight w:val="none"/>
              </w:rPr>
              <w:t>专业工程暂估价</w:t>
            </w:r>
          </w:p>
        </w:tc>
        <w:tc>
          <w:tcPr>
            <w:tcW w:w="5711" w:type="dxa"/>
            <w:gridSpan w:val="3"/>
            <w:tcBorders>
              <w:top w:val="single" w:color="auto" w:sz="4" w:space="0"/>
              <w:left w:val="single" w:color="auto" w:sz="4" w:space="0"/>
              <w:right w:val="single" w:color="auto" w:sz="4" w:space="0"/>
            </w:tcBorders>
            <w:noWrap w:val="0"/>
            <w:vAlign w:val="bottom"/>
          </w:tcPr>
          <w:p w14:paraId="333112EE">
            <w:pPr>
              <w:widowControl/>
              <w:spacing w:line="360" w:lineRule="exact"/>
              <w:jc w:val="left"/>
              <w:rPr>
                <w:rFonts w:hint="eastAsia" w:ascii="宋体" w:hAnsi="宋体" w:cs="宋体"/>
                <w:highlight w:val="none"/>
                <w:u w:val="single"/>
              </w:rPr>
            </w:pPr>
            <w:r>
              <w:rPr>
                <w:rFonts w:hint="eastAsia" w:ascii="宋体" w:hAnsi="宋体" w:cs="宋体"/>
                <w:highlight w:val="none"/>
              </w:rPr>
              <w:t>人民币（大写）：</w:t>
            </w:r>
            <w:r>
              <w:rPr>
                <w:rFonts w:hint="eastAsia" w:ascii="宋体" w:hAnsi="宋体" w:cs="宋体"/>
                <w:highlight w:val="none"/>
                <w:u w:val="single"/>
              </w:rPr>
              <w:t xml:space="preserve">                  </w:t>
            </w:r>
          </w:p>
          <w:p w14:paraId="406B296B">
            <w:pPr>
              <w:widowControl/>
              <w:spacing w:line="360" w:lineRule="exact"/>
              <w:jc w:val="left"/>
              <w:rPr>
                <w:rFonts w:hint="eastAsia" w:ascii="宋体" w:hAnsi="宋体" w:cs="宋体"/>
                <w:highlight w:val="none"/>
              </w:rPr>
            </w:pPr>
            <w:r>
              <w:rPr>
                <w:rFonts w:hint="eastAsia" w:ascii="宋体" w:hAnsi="宋体" w:cs="宋体"/>
                <w:highlight w:val="none"/>
              </w:rPr>
              <w:t xml:space="preserve">      （小写）：</w:t>
            </w:r>
            <w:r>
              <w:rPr>
                <w:rFonts w:hint="eastAsia" w:ascii="宋体" w:hAnsi="宋体" w:cs="宋体"/>
                <w:highlight w:val="none"/>
                <w:u w:val="single"/>
              </w:rPr>
              <w:t xml:space="preserve">                  </w:t>
            </w:r>
            <w:r>
              <w:rPr>
                <w:rFonts w:hint="eastAsia" w:ascii="宋体" w:hAnsi="宋体" w:cs="宋体"/>
                <w:highlight w:val="none"/>
              </w:rPr>
              <w:t xml:space="preserve">元    </w:t>
            </w:r>
          </w:p>
        </w:tc>
      </w:tr>
      <w:tr w14:paraId="6ADCA0E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42" w:hRule="atLeast"/>
        </w:trPr>
        <w:tc>
          <w:tcPr>
            <w:tcW w:w="1280" w:type="dxa"/>
            <w:vMerge w:val="continue"/>
            <w:tcBorders>
              <w:left w:val="single" w:color="auto" w:sz="4" w:space="0"/>
              <w:right w:val="single" w:color="auto" w:sz="4" w:space="0"/>
            </w:tcBorders>
            <w:noWrap w:val="0"/>
            <w:vAlign w:val="center"/>
          </w:tcPr>
          <w:p w14:paraId="0279E902">
            <w:pPr>
              <w:widowControl/>
              <w:spacing w:line="360" w:lineRule="exact"/>
              <w:jc w:val="center"/>
              <w:rPr>
                <w:rFonts w:hint="eastAsia" w:ascii="宋体" w:hAnsi="宋体" w:cs="宋体"/>
                <w:highlight w:val="none"/>
              </w:rPr>
            </w:pPr>
          </w:p>
        </w:tc>
        <w:tc>
          <w:tcPr>
            <w:tcW w:w="2409" w:type="dxa"/>
            <w:tcBorders>
              <w:top w:val="single" w:color="auto" w:sz="4" w:space="0"/>
              <w:left w:val="single" w:color="auto" w:sz="4" w:space="0"/>
              <w:right w:val="single" w:color="auto" w:sz="4" w:space="0"/>
            </w:tcBorders>
            <w:noWrap w:val="0"/>
            <w:vAlign w:val="center"/>
          </w:tcPr>
          <w:p w14:paraId="1822BDF2">
            <w:pPr>
              <w:widowControl/>
              <w:spacing w:line="360" w:lineRule="exact"/>
              <w:jc w:val="center"/>
              <w:rPr>
                <w:rFonts w:hint="eastAsia" w:ascii="宋体" w:hAnsi="宋体" w:cs="宋体"/>
                <w:highlight w:val="none"/>
              </w:rPr>
            </w:pPr>
            <w:r>
              <w:rPr>
                <w:rFonts w:hint="eastAsia" w:ascii="宋体" w:hAnsi="宋体" w:cs="宋体"/>
                <w:highlight w:val="none"/>
              </w:rPr>
              <w:t>规费</w:t>
            </w:r>
          </w:p>
        </w:tc>
        <w:tc>
          <w:tcPr>
            <w:tcW w:w="5711" w:type="dxa"/>
            <w:gridSpan w:val="3"/>
            <w:tcBorders>
              <w:top w:val="single" w:color="auto" w:sz="4" w:space="0"/>
              <w:left w:val="single" w:color="auto" w:sz="4" w:space="0"/>
              <w:right w:val="single" w:color="auto" w:sz="4" w:space="0"/>
            </w:tcBorders>
            <w:noWrap w:val="0"/>
            <w:vAlign w:val="bottom"/>
          </w:tcPr>
          <w:p w14:paraId="3CB71A5B">
            <w:pPr>
              <w:widowControl/>
              <w:spacing w:line="360" w:lineRule="exact"/>
              <w:jc w:val="left"/>
              <w:rPr>
                <w:rFonts w:hint="eastAsia" w:ascii="宋体" w:hAnsi="宋体" w:cs="宋体"/>
                <w:highlight w:val="none"/>
                <w:u w:val="single"/>
              </w:rPr>
            </w:pPr>
            <w:r>
              <w:rPr>
                <w:rFonts w:hint="eastAsia" w:ascii="宋体" w:hAnsi="宋体" w:cs="宋体"/>
                <w:highlight w:val="none"/>
              </w:rPr>
              <w:t>人民币（大写）：</w:t>
            </w:r>
            <w:r>
              <w:rPr>
                <w:rFonts w:hint="eastAsia" w:ascii="宋体" w:hAnsi="宋体" w:cs="宋体"/>
                <w:highlight w:val="none"/>
                <w:u w:val="single"/>
              </w:rPr>
              <w:t xml:space="preserve">                  </w:t>
            </w:r>
          </w:p>
          <w:p w14:paraId="2260D26D">
            <w:pPr>
              <w:widowControl/>
              <w:spacing w:line="360" w:lineRule="exact"/>
              <w:jc w:val="left"/>
              <w:rPr>
                <w:rFonts w:hint="eastAsia" w:ascii="宋体" w:hAnsi="宋体" w:cs="宋体"/>
                <w:highlight w:val="none"/>
              </w:rPr>
            </w:pPr>
            <w:r>
              <w:rPr>
                <w:rFonts w:hint="eastAsia" w:ascii="宋体" w:hAnsi="宋体" w:cs="宋体"/>
                <w:highlight w:val="none"/>
              </w:rPr>
              <w:t xml:space="preserve">      （小写）：</w:t>
            </w:r>
            <w:r>
              <w:rPr>
                <w:rFonts w:hint="eastAsia" w:ascii="宋体" w:hAnsi="宋体" w:cs="宋体"/>
                <w:highlight w:val="none"/>
                <w:u w:val="single"/>
              </w:rPr>
              <w:t xml:space="preserve">                  </w:t>
            </w:r>
            <w:r>
              <w:rPr>
                <w:rFonts w:hint="eastAsia" w:ascii="宋体" w:hAnsi="宋体" w:cs="宋体"/>
                <w:highlight w:val="none"/>
              </w:rPr>
              <w:t>元</w:t>
            </w:r>
          </w:p>
        </w:tc>
      </w:tr>
      <w:tr w14:paraId="0AFCE60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93" w:hRule="atLeast"/>
        </w:trPr>
        <w:tc>
          <w:tcPr>
            <w:tcW w:w="1280" w:type="dxa"/>
            <w:vMerge w:val="continue"/>
            <w:tcBorders>
              <w:left w:val="single" w:color="auto" w:sz="4" w:space="0"/>
              <w:right w:val="single" w:color="auto" w:sz="4" w:space="0"/>
            </w:tcBorders>
            <w:noWrap w:val="0"/>
            <w:vAlign w:val="center"/>
          </w:tcPr>
          <w:p w14:paraId="346710F3">
            <w:pPr>
              <w:widowControl/>
              <w:spacing w:line="360" w:lineRule="exact"/>
              <w:jc w:val="center"/>
              <w:rPr>
                <w:rFonts w:hint="eastAsia" w:ascii="宋体" w:hAnsi="宋体" w:cs="宋体"/>
                <w:highlight w:val="none"/>
              </w:rPr>
            </w:pPr>
          </w:p>
        </w:tc>
        <w:tc>
          <w:tcPr>
            <w:tcW w:w="2409" w:type="dxa"/>
            <w:tcBorders>
              <w:top w:val="single" w:color="auto" w:sz="4" w:space="0"/>
              <w:left w:val="single" w:color="auto" w:sz="4" w:space="0"/>
              <w:right w:val="single" w:color="auto" w:sz="4" w:space="0"/>
            </w:tcBorders>
            <w:noWrap w:val="0"/>
            <w:vAlign w:val="center"/>
          </w:tcPr>
          <w:p w14:paraId="771BE55F">
            <w:pPr>
              <w:widowControl/>
              <w:spacing w:line="360" w:lineRule="exact"/>
              <w:jc w:val="center"/>
              <w:rPr>
                <w:rFonts w:hint="eastAsia" w:ascii="宋体" w:hAnsi="宋体" w:cs="宋体"/>
                <w:highlight w:val="none"/>
              </w:rPr>
            </w:pPr>
            <w:r>
              <w:rPr>
                <w:rFonts w:hint="eastAsia" w:ascii="宋体" w:hAnsi="宋体" w:cs="宋体"/>
                <w:highlight w:val="none"/>
              </w:rPr>
              <w:t>税金</w:t>
            </w:r>
          </w:p>
        </w:tc>
        <w:tc>
          <w:tcPr>
            <w:tcW w:w="5711" w:type="dxa"/>
            <w:gridSpan w:val="3"/>
            <w:tcBorders>
              <w:top w:val="single" w:color="auto" w:sz="4" w:space="0"/>
              <w:left w:val="single" w:color="auto" w:sz="4" w:space="0"/>
              <w:right w:val="single" w:color="auto" w:sz="4" w:space="0"/>
            </w:tcBorders>
            <w:noWrap w:val="0"/>
            <w:vAlign w:val="center"/>
          </w:tcPr>
          <w:p w14:paraId="298DF421">
            <w:pPr>
              <w:widowControl/>
              <w:spacing w:line="360" w:lineRule="exact"/>
              <w:jc w:val="left"/>
              <w:rPr>
                <w:rFonts w:hint="eastAsia" w:ascii="宋体" w:hAnsi="宋体" w:cs="宋体"/>
                <w:highlight w:val="none"/>
                <w:u w:val="single"/>
              </w:rPr>
            </w:pPr>
            <w:r>
              <w:rPr>
                <w:rFonts w:hint="eastAsia" w:ascii="宋体" w:hAnsi="宋体" w:cs="宋体"/>
                <w:highlight w:val="none"/>
              </w:rPr>
              <w:t>人民币（大写）：</w:t>
            </w:r>
            <w:r>
              <w:rPr>
                <w:rFonts w:hint="eastAsia" w:ascii="宋体" w:hAnsi="宋体" w:cs="宋体"/>
                <w:highlight w:val="none"/>
                <w:u w:val="single"/>
              </w:rPr>
              <w:t xml:space="preserve">                  </w:t>
            </w:r>
          </w:p>
          <w:p w14:paraId="4BFAE37F">
            <w:pPr>
              <w:widowControl/>
              <w:spacing w:line="360" w:lineRule="exact"/>
              <w:jc w:val="left"/>
              <w:rPr>
                <w:rFonts w:hint="eastAsia" w:ascii="宋体" w:hAnsi="宋体" w:cs="宋体"/>
                <w:highlight w:val="none"/>
              </w:rPr>
            </w:pPr>
            <w:r>
              <w:rPr>
                <w:rFonts w:hint="eastAsia" w:ascii="宋体" w:hAnsi="宋体" w:cs="宋体"/>
                <w:highlight w:val="none"/>
              </w:rPr>
              <w:t xml:space="preserve">      （小写）：</w:t>
            </w:r>
            <w:r>
              <w:rPr>
                <w:rFonts w:hint="eastAsia" w:ascii="宋体" w:hAnsi="宋体" w:cs="宋体"/>
                <w:highlight w:val="none"/>
                <w:u w:val="single"/>
              </w:rPr>
              <w:t xml:space="preserve">                  </w:t>
            </w:r>
            <w:r>
              <w:rPr>
                <w:rFonts w:hint="eastAsia" w:ascii="宋体" w:hAnsi="宋体" w:cs="宋体"/>
                <w:highlight w:val="none"/>
              </w:rPr>
              <w:t xml:space="preserve">元                       </w:t>
            </w:r>
          </w:p>
        </w:tc>
      </w:tr>
      <w:tr w14:paraId="1B309DC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93" w:hRule="atLeast"/>
        </w:trPr>
        <w:tc>
          <w:tcPr>
            <w:tcW w:w="3689" w:type="dxa"/>
            <w:gridSpan w:val="2"/>
            <w:tcBorders>
              <w:top w:val="single" w:color="auto" w:sz="4" w:space="0"/>
              <w:left w:val="single" w:color="auto" w:sz="4" w:space="0"/>
              <w:right w:val="single" w:color="auto" w:sz="4" w:space="0"/>
            </w:tcBorders>
            <w:noWrap w:val="0"/>
            <w:vAlign w:val="center"/>
          </w:tcPr>
          <w:p w14:paraId="75F6B941">
            <w:pPr>
              <w:widowControl/>
              <w:spacing w:line="360" w:lineRule="exact"/>
              <w:jc w:val="center"/>
              <w:rPr>
                <w:rFonts w:hint="eastAsia" w:ascii="宋体" w:hAnsi="宋体" w:cs="宋体"/>
                <w:highlight w:val="none"/>
              </w:rPr>
            </w:pPr>
            <w:r>
              <w:rPr>
                <w:rFonts w:hint="eastAsia" w:ascii="宋体" w:hAnsi="宋体" w:cs="宋体"/>
                <w:highlight w:val="none"/>
              </w:rPr>
              <w:t>措施项目费（不含安全文明施工费）</w:t>
            </w:r>
          </w:p>
        </w:tc>
        <w:tc>
          <w:tcPr>
            <w:tcW w:w="5711" w:type="dxa"/>
            <w:gridSpan w:val="3"/>
            <w:tcBorders>
              <w:top w:val="single" w:color="auto" w:sz="4" w:space="0"/>
              <w:left w:val="single" w:color="auto" w:sz="4" w:space="0"/>
              <w:right w:val="single" w:color="auto" w:sz="4" w:space="0"/>
            </w:tcBorders>
            <w:noWrap w:val="0"/>
            <w:vAlign w:val="center"/>
          </w:tcPr>
          <w:p w14:paraId="7E1EB7D4">
            <w:pPr>
              <w:widowControl/>
              <w:spacing w:line="360" w:lineRule="exact"/>
              <w:jc w:val="left"/>
              <w:rPr>
                <w:rFonts w:hint="eastAsia"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p>
          <w:p w14:paraId="4D4FA666">
            <w:pPr>
              <w:widowControl/>
              <w:spacing w:line="360" w:lineRule="exact"/>
              <w:jc w:val="left"/>
              <w:rPr>
                <w:rFonts w:hint="eastAsia" w:ascii="宋体" w:hAnsi="宋体" w:cs="宋体"/>
                <w:highlight w:val="none"/>
              </w:rPr>
            </w:pPr>
            <w:r>
              <w:rPr>
                <w:rFonts w:hint="eastAsia" w:ascii="宋体" w:hAnsi="宋体" w:cs="宋体"/>
                <w:highlight w:val="none"/>
              </w:rPr>
              <w:t xml:space="preserve">      （小写）：</w:t>
            </w:r>
            <w:r>
              <w:rPr>
                <w:rFonts w:hint="eastAsia" w:ascii="宋体" w:hAnsi="宋体" w:cs="宋体"/>
                <w:highlight w:val="none"/>
                <w:u w:val="single"/>
              </w:rPr>
              <w:t xml:space="preserve">                  </w:t>
            </w:r>
            <w:r>
              <w:rPr>
                <w:rFonts w:hint="eastAsia" w:ascii="宋体" w:hAnsi="宋体" w:cs="宋体"/>
                <w:highlight w:val="none"/>
              </w:rPr>
              <w:t>元</w:t>
            </w:r>
          </w:p>
        </w:tc>
      </w:tr>
      <w:tr w14:paraId="42D6A89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4" w:hRule="atLeast"/>
        </w:trPr>
        <w:tc>
          <w:tcPr>
            <w:tcW w:w="3689" w:type="dxa"/>
            <w:gridSpan w:val="2"/>
            <w:tcBorders>
              <w:top w:val="single" w:color="auto" w:sz="4" w:space="0"/>
              <w:bottom w:val="single" w:color="000000" w:sz="4" w:space="0"/>
              <w:right w:val="single" w:color="000000" w:sz="4" w:space="0"/>
            </w:tcBorders>
            <w:noWrap w:val="0"/>
            <w:vAlign w:val="center"/>
          </w:tcPr>
          <w:p w14:paraId="6FBB0E05">
            <w:pPr>
              <w:pStyle w:val="22"/>
              <w:spacing w:line="360" w:lineRule="auto"/>
              <w:ind w:left="420"/>
              <w:jc w:val="center"/>
              <w:textAlignment w:val="center"/>
              <w:rPr>
                <w:rFonts w:hint="eastAsia" w:ascii="宋体" w:hAnsi="宋体" w:cs="宋体"/>
                <w:sz w:val="21"/>
                <w:szCs w:val="21"/>
                <w:highlight w:val="none"/>
              </w:rPr>
            </w:pPr>
            <w:r>
              <w:rPr>
                <w:rFonts w:hint="eastAsia" w:ascii="宋体" w:hAnsi="宋体" w:cs="宋体"/>
                <w:sz w:val="21"/>
                <w:szCs w:val="21"/>
                <w:highlight w:val="none"/>
              </w:rPr>
              <w:t>施工工期</w:t>
            </w:r>
          </w:p>
        </w:tc>
        <w:tc>
          <w:tcPr>
            <w:tcW w:w="5711" w:type="dxa"/>
            <w:gridSpan w:val="3"/>
            <w:tcBorders>
              <w:top w:val="single" w:color="auto" w:sz="4" w:space="0"/>
              <w:bottom w:val="single" w:color="000000" w:sz="4" w:space="0"/>
            </w:tcBorders>
            <w:noWrap w:val="0"/>
            <w:vAlign w:val="center"/>
          </w:tcPr>
          <w:p w14:paraId="41EEE8AE">
            <w:pPr>
              <w:ind w:firstLine="1470" w:firstLineChars="700"/>
              <w:jc w:val="center"/>
              <w:rPr>
                <w:rFonts w:hint="eastAsia" w:ascii="宋体" w:hAnsi="宋体" w:cs="宋体"/>
                <w:highlight w:val="none"/>
              </w:rPr>
            </w:pPr>
          </w:p>
        </w:tc>
      </w:tr>
      <w:tr w14:paraId="04A6041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2" w:hRule="atLeast"/>
        </w:trPr>
        <w:tc>
          <w:tcPr>
            <w:tcW w:w="3689" w:type="dxa"/>
            <w:gridSpan w:val="2"/>
            <w:tcBorders>
              <w:bottom w:val="single" w:color="000000" w:sz="4" w:space="0"/>
              <w:right w:val="single" w:color="000000" w:sz="4" w:space="0"/>
            </w:tcBorders>
            <w:noWrap w:val="0"/>
            <w:vAlign w:val="center"/>
          </w:tcPr>
          <w:p w14:paraId="0A8772E1">
            <w:pPr>
              <w:pStyle w:val="22"/>
              <w:spacing w:line="360" w:lineRule="auto"/>
              <w:ind w:left="420"/>
              <w:jc w:val="center"/>
              <w:textAlignment w:val="center"/>
              <w:rPr>
                <w:rFonts w:hint="eastAsia" w:ascii="宋体" w:hAnsi="宋体" w:cs="宋体"/>
                <w:sz w:val="21"/>
                <w:szCs w:val="21"/>
                <w:highlight w:val="none"/>
              </w:rPr>
            </w:pPr>
            <w:r>
              <w:rPr>
                <w:rFonts w:hint="eastAsia" w:ascii="宋体" w:hAnsi="宋体" w:cs="宋体"/>
                <w:sz w:val="21"/>
                <w:szCs w:val="21"/>
                <w:highlight w:val="none"/>
              </w:rPr>
              <w:t>质量要求</w:t>
            </w:r>
          </w:p>
        </w:tc>
        <w:tc>
          <w:tcPr>
            <w:tcW w:w="5711" w:type="dxa"/>
            <w:gridSpan w:val="3"/>
            <w:tcBorders>
              <w:bottom w:val="single" w:color="000000" w:sz="4" w:space="0"/>
            </w:tcBorders>
            <w:noWrap w:val="0"/>
            <w:vAlign w:val="center"/>
          </w:tcPr>
          <w:p w14:paraId="0486A253">
            <w:pPr>
              <w:pStyle w:val="22"/>
              <w:spacing w:line="360" w:lineRule="auto"/>
              <w:ind w:left="420"/>
              <w:jc w:val="center"/>
              <w:textAlignment w:val="top"/>
              <w:rPr>
                <w:rFonts w:hint="eastAsia" w:ascii="宋体" w:hAnsi="宋体" w:cs="宋体"/>
                <w:sz w:val="21"/>
                <w:szCs w:val="21"/>
                <w:highlight w:val="none"/>
              </w:rPr>
            </w:pPr>
          </w:p>
        </w:tc>
      </w:tr>
      <w:tr w14:paraId="28661AB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63" w:hRule="atLeast"/>
        </w:trPr>
        <w:tc>
          <w:tcPr>
            <w:tcW w:w="3689" w:type="dxa"/>
            <w:gridSpan w:val="2"/>
            <w:vMerge w:val="restart"/>
            <w:tcBorders>
              <w:right w:val="single" w:color="000000" w:sz="4" w:space="0"/>
            </w:tcBorders>
            <w:noWrap w:val="0"/>
            <w:vAlign w:val="center"/>
          </w:tcPr>
          <w:p w14:paraId="107167B4">
            <w:pPr>
              <w:pStyle w:val="22"/>
              <w:spacing w:line="360" w:lineRule="auto"/>
              <w:ind w:left="420"/>
              <w:jc w:val="center"/>
              <w:textAlignment w:val="center"/>
              <w:rPr>
                <w:rFonts w:hint="eastAsia" w:ascii="宋体" w:hAnsi="宋体" w:cs="宋体"/>
                <w:sz w:val="21"/>
                <w:szCs w:val="21"/>
                <w:highlight w:val="none"/>
              </w:rPr>
            </w:pPr>
            <w:r>
              <w:rPr>
                <w:rFonts w:hint="eastAsia" w:ascii="宋体" w:hAnsi="宋体" w:cs="宋体"/>
                <w:sz w:val="21"/>
                <w:szCs w:val="21"/>
                <w:highlight w:val="none"/>
              </w:rPr>
              <w:t>项目经理</w:t>
            </w:r>
          </w:p>
        </w:tc>
        <w:tc>
          <w:tcPr>
            <w:tcW w:w="1229" w:type="dxa"/>
            <w:tcBorders>
              <w:bottom w:val="single" w:color="000000" w:sz="4" w:space="0"/>
              <w:right w:val="single" w:color="000000" w:sz="4" w:space="0"/>
            </w:tcBorders>
            <w:noWrap w:val="0"/>
            <w:vAlign w:val="center"/>
          </w:tcPr>
          <w:p w14:paraId="24B33E23">
            <w:pPr>
              <w:pStyle w:val="22"/>
              <w:spacing w:line="360" w:lineRule="auto"/>
              <w:ind w:left="420"/>
              <w:jc w:val="center"/>
              <w:textAlignment w:val="center"/>
              <w:rPr>
                <w:rFonts w:hint="eastAsia" w:ascii="宋体" w:hAnsi="宋体" w:cs="宋体"/>
                <w:sz w:val="21"/>
                <w:szCs w:val="21"/>
                <w:highlight w:val="none"/>
              </w:rPr>
            </w:pPr>
            <w:r>
              <w:rPr>
                <w:rFonts w:hint="eastAsia" w:ascii="宋体" w:hAnsi="宋体" w:cs="宋体"/>
                <w:sz w:val="21"/>
                <w:szCs w:val="21"/>
                <w:highlight w:val="none"/>
              </w:rPr>
              <w:t>姓 名</w:t>
            </w:r>
          </w:p>
        </w:tc>
        <w:tc>
          <w:tcPr>
            <w:tcW w:w="1071" w:type="dxa"/>
            <w:tcBorders>
              <w:bottom w:val="single" w:color="000000" w:sz="4" w:space="0"/>
              <w:right w:val="single" w:color="000000" w:sz="4" w:space="0"/>
            </w:tcBorders>
            <w:noWrap w:val="0"/>
            <w:vAlign w:val="center"/>
          </w:tcPr>
          <w:p w14:paraId="3EDE9BC4">
            <w:pPr>
              <w:pStyle w:val="22"/>
              <w:spacing w:line="360" w:lineRule="auto"/>
              <w:jc w:val="center"/>
              <w:textAlignment w:val="center"/>
              <w:rPr>
                <w:rFonts w:hint="eastAsia" w:ascii="宋体" w:hAnsi="宋体" w:cs="宋体"/>
                <w:sz w:val="21"/>
                <w:szCs w:val="21"/>
                <w:highlight w:val="none"/>
              </w:rPr>
            </w:pPr>
            <w:r>
              <w:rPr>
                <w:rFonts w:hint="eastAsia" w:ascii="宋体" w:hAnsi="宋体" w:cs="宋体"/>
                <w:sz w:val="21"/>
                <w:szCs w:val="21"/>
                <w:highlight w:val="none"/>
              </w:rPr>
              <w:t>级别</w:t>
            </w:r>
          </w:p>
        </w:tc>
        <w:tc>
          <w:tcPr>
            <w:tcW w:w="3411" w:type="dxa"/>
            <w:tcBorders>
              <w:bottom w:val="single" w:color="000000" w:sz="4" w:space="0"/>
            </w:tcBorders>
            <w:noWrap w:val="0"/>
            <w:vAlign w:val="center"/>
          </w:tcPr>
          <w:p w14:paraId="0B270B59">
            <w:pPr>
              <w:pStyle w:val="22"/>
              <w:spacing w:line="360" w:lineRule="auto"/>
              <w:ind w:left="220" w:leftChars="105" w:firstLine="735" w:firstLineChars="350"/>
              <w:jc w:val="center"/>
              <w:textAlignment w:val="center"/>
              <w:rPr>
                <w:rFonts w:hint="eastAsia" w:ascii="宋体" w:hAnsi="宋体" w:cs="宋体"/>
                <w:sz w:val="21"/>
                <w:szCs w:val="21"/>
                <w:highlight w:val="none"/>
              </w:rPr>
            </w:pPr>
            <w:r>
              <w:rPr>
                <w:rFonts w:hint="eastAsia" w:ascii="宋体" w:hAnsi="宋体" w:cs="宋体"/>
                <w:sz w:val="21"/>
                <w:szCs w:val="21"/>
                <w:highlight w:val="none"/>
              </w:rPr>
              <w:t>建造师注册编号</w:t>
            </w:r>
          </w:p>
        </w:tc>
      </w:tr>
      <w:tr w14:paraId="3121014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3" w:hRule="atLeast"/>
        </w:trPr>
        <w:tc>
          <w:tcPr>
            <w:tcW w:w="3689" w:type="dxa"/>
            <w:gridSpan w:val="2"/>
            <w:vMerge w:val="continue"/>
            <w:tcBorders>
              <w:bottom w:val="single" w:color="auto" w:sz="4" w:space="0"/>
              <w:right w:val="single" w:color="000000" w:sz="4" w:space="0"/>
            </w:tcBorders>
            <w:noWrap w:val="0"/>
            <w:vAlign w:val="center"/>
          </w:tcPr>
          <w:p w14:paraId="348B87E3">
            <w:pPr>
              <w:pStyle w:val="22"/>
              <w:spacing w:line="360" w:lineRule="auto"/>
              <w:ind w:left="420"/>
              <w:jc w:val="center"/>
              <w:textAlignment w:val="center"/>
              <w:rPr>
                <w:rFonts w:hint="eastAsia" w:ascii="宋体" w:hAnsi="宋体" w:cs="宋体"/>
                <w:sz w:val="21"/>
                <w:szCs w:val="21"/>
                <w:highlight w:val="none"/>
              </w:rPr>
            </w:pPr>
          </w:p>
        </w:tc>
        <w:tc>
          <w:tcPr>
            <w:tcW w:w="1229" w:type="dxa"/>
            <w:tcBorders>
              <w:bottom w:val="single" w:color="000000" w:sz="4" w:space="0"/>
              <w:right w:val="single" w:color="000000" w:sz="4" w:space="0"/>
            </w:tcBorders>
            <w:noWrap w:val="0"/>
            <w:vAlign w:val="center"/>
          </w:tcPr>
          <w:p w14:paraId="0F496903">
            <w:pPr>
              <w:pStyle w:val="22"/>
              <w:spacing w:line="360" w:lineRule="auto"/>
              <w:ind w:left="420"/>
              <w:jc w:val="center"/>
              <w:textAlignment w:val="center"/>
              <w:rPr>
                <w:rFonts w:hint="eastAsia" w:ascii="宋体" w:hAnsi="宋体" w:cs="宋体"/>
                <w:sz w:val="21"/>
                <w:szCs w:val="21"/>
                <w:highlight w:val="none"/>
              </w:rPr>
            </w:pPr>
          </w:p>
        </w:tc>
        <w:tc>
          <w:tcPr>
            <w:tcW w:w="1071" w:type="dxa"/>
            <w:tcBorders>
              <w:bottom w:val="single" w:color="000000" w:sz="4" w:space="0"/>
              <w:right w:val="single" w:color="000000" w:sz="4" w:space="0"/>
            </w:tcBorders>
            <w:noWrap w:val="0"/>
            <w:vAlign w:val="center"/>
          </w:tcPr>
          <w:p w14:paraId="29E9652F">
            <w:pPr>
              <w:pStyle w:val="22"/>
              <w:spacing w:line="360" w:lineRule="auto"/>
              <w:jc w:val="center"/>
              <w:textAlignment w:val="center"/>
              <w:rPr>
                <w:rFonts w:hint="eastAsia" w:ascii="宋体" w:hAnsi="宋体" w:cs="宋体"/>
                <w:sz w:val="21"/>
                <w:szCs w:val="21"/>
                <w:highlight w:val="none"/>
              </w:rPr>
            </w:pPr>
          </w:p>
        </w:tc>
        <w:tc>
          <w:tcPr>
            <w:tcW w:w="3411" w:type="dxa"/>
            <w:tcBorders>
              <w:bottom w:val="single" w:color="000000" w:sz="4" w:space="0"/>
            </w:tcBorders>
            <w:noWrap w:val="0"/>
            <w:vAlign w:val="center"/>
          </w:tcPr>
          <w:p w14:paraId="26F97DC9">
            <w:pPr>
              <w:pStyle w:val="22"/>
              <w:spacing w:line="360" w:lineRule="auto"/>
              <w:ind w:left="220" w:leftChars="105" w:firstLine="315" w:firstLineChars="150"/>
              <w:jc w:val="center"/>
              <w:textAlignment w:val="center"/>
              <w:rPr>
                <w:rFonts w:hint="eastAsia" w:ascii="宋体" w:hAnsi="宋体" w:cs="宋体"/>
                <w:sz w:val="21"/>
                <w:szCs w:val="21"/>
                <w:highlight w:val="none"/>
              </w:rPr>
            </w:pPr>
          </w:p>
        </w:tc>
      </w:tr>
      <w:tr w14:paraId="1346DC7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22" w:hRule="atLeast"/>
        </w:trPr>
        <w:tc>
          <w:tcPr>
            <w:tcW w:w="3689" w:type="dxa"/>
            <w:gridSpan w:val="2"/>
            <w:vMerge w:val="restart"/>
            <w:tcBorders>
              <w:top w:val="single" w:color="auto" w:sz="4" w:space="0"/>
              <w:left w:val="single" w:color="auto" w:sz="4" w:space="0"/>
              <w:right w:val="single" w:color="auto" w:sz="4" w:space="0"/>
            </w:tcBorders>
            <w:noWrap w:val="0"/>
            <w:vAlign w:val="center"/>
          </w:tcPr>
          <w:p w14:paraId="5EFCF032">
            <w:pPr>
              <w:ind w:firstLine="1470" w:firstLineChars="700"/>
              <w:rPr>
                <w:rFonts w:hint="eastAsia" w:ascii="宋体" w:hAnsi="宋体" w:cs="宋体"/>
                <w:highlight w:val="none"/>
              </w:rPr>
            </w:pPr>
            <w:r>
              <w:rPr>
                <w:rFonts w:hint="eastAsia" w:ascii="宋体" w:hAnsi="宋体" w:cs="宋体"/>
                <w:highlight w:val="none"/>
              </w:rPr>
              <w:t>技术负责人</w:t>
            </w:r>
          </w:p>
        </w:tc>
        <w:tc>
          <w:tcPr>
            <w:tcW w:w="1229" w:type="dxa"/>
            <w:tcBorders>
              <w:left w:val="single" w:color="auto" w:sz="4" w:space="0"/>
              <w:bottom w:val="single" w:color="auto" w:sz="4" w:space="0"/>
            </w:tcBorders>
            <w:noWrap w:val="0"/>
            <w:vAlign w:val="center"/>
          </w:tcPr>
          <w:p w14:paraId="692193CB">
            <w:pPr>
              <w:pStyle w:val="22"/>
              <w:spacing w:line="360" w:lineRule="auto"/>
              <w:ind w:left="420"/>
              <w:jc w:val="center"/>
              <w:textAlignment w:val="top"/>
              <w:rPr>
                <w:rFonts w:hint="eastAsia" w:ascii="宋体" w:hAnsi="宋体" w:cs="宋体"/>
                <w:sz w:val="21"/>
                <w:szCs w:val="21"/>
                <w:highlight w:val="none"/>
              </w:rPr>
            </w:pPr>
            <w:r>
              <w:rPr>
                <w:rFonts w:hint="eastAsia" w:ascii="宋体" w:hAnsi="宋体" w:cs="宋体"/>
                <w:sz w:val="21"/>
                <w:szCs w:val="21"/>
                <w:highlight w:val="none"/>
              </w:rPr>
              <w:t>姓 名</w:t>
            </w:r>
          </w:p>
        </w:tc>
        <w:tc>
          <w:tcPr>
            <w:tcW w:w="1071" w:type="dxa"/>
            <w:tcBorders>
              <w:left w:val="single" w:color="auto" w:sz="4" w:space="0"/>
              <w:bottom w:val="single" w:color="auto" w:sz="4" w:space="0"/>
            </w:tcBorders>
            <w:noWrap w:val="0"/>
            <w:vAlign w:val="center"/>
          </w:tcPr>
          <w:p w14:paraId="652FF432">
            <w:pPr>
              <w:pStyle w:val="22"/>
              <w:spacing w:line="360" w:lineRule="auto"/>
              <w:ind w:firstLine="210" w:firstLineChars="100"/>
              <w:jc w:val="center"/>
              <w:textAlignment w:val="top"/>
              <w:rPr>
                <w:rFonts w:hint="eastAsia" w:ascii="宋体" w:hAnsi="宋体" w:cs="宋体"/>
                <w:sz w:val="21"/>
                <w:szCs w:val="21"/>
                <w:highlight w:val="none"/>
              </w:rPr>
            </w:pPr>
            <w:r>
              <w:rPr>
                <w:rFonts w:hint="eastAsia" w:ascii="宋体" w:hAnsi="宋体" w:cs="宋体"/>
                <w:sz w:val="21"/>
                <w:szCs w:val="21"/>
                <w:highlight w:val="none"/>
              </w:rPr>
              <w:t>级别</w:t>
            </w:r>
          </w:p>
        </w:tc>
        <w:tc>
          <w:tcPr>
            <w:tcW w:w="3411" w:type="dxa"/>
            <w:tcBorders>
              <w:left w:val="single" w:color="auto" w:sz="4" w:space="0"/>
              <w:bottom w:val="single" w:color="auto" w:sz="4" w:space="0"/>
            </w:tcBorders>
            <w:noWrap w:val="0"/>
            <w:vAlign w:val="center"/>
          </w:tcPr>
          <w:p w14:paraId="554C2A32">
            <w:pPr>
              <w:pStyle w:val="22"/>
              <w:spacing w:line="360" w:lineRule="auto"/>
              <w:ind w:left="420" w:firstLine="840" w:firstLineChars="400"/>
              <w:jc w:val="center"/>
              <w:textAlignment w:val="top"/>
              <w:rPr>
                <w:rFonts w:hint="eastAsia" w:ascii="宋体" w:hAnsi="宋体" w:cs="宋体"/>
                <w:sz w:val="21"/>
                <w:szCs w:val="21"/>
                <w:highlight w:val="none"/>
              </w:rPr>
            </w:pPr>
            <w:r>
              <w:rPr>
                <w:rFonts w:hint="eastAsia" w:ascii="宋体" w:hAnsi="宋体" w:cs="宋体"/>
                <w:sz w:val="21"/>
                <w:szCs w:val="21"/>
                <w:highlight w:val="none"/>
              </w:rPr>
              <w:t>证书编号</w:t>
            </w:r>
          </w:p>
        </w:tc>
      </w:tr>
      <w:tr w14:paraId="1BF9DB2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6" w:hRule="atLeast"/>
        </w:trPr>
        <w:tc>
          <w:tcPr>
            <w:tcW w:w="3689" w:type="dxa"/>
            <w:gridSpan w:val="2"/>
            <w:vMerge w:val="continue"/>
            <w:tcBorders>
              <w:left w:val="single" w:color="auto" w:sz="4" w:space="0"/>
              <w:bottom w:val="single" w:color="auto" w:sz="4" w:space="0"/>
              <w:right w:val="single" w:color="auto" w:sz="4" w:space="0"/>
            </w:tcBorders>
            <w:noWrap w:val="0"/>
            <w:vAlign w:val="center"/>
          </w:tcPr>
          <w:p w14:paraId="45EE3102">
            <w:pPr>
              <w:pStyle w:val="22"/>
              <w:spacing w:line="360" w:lineRule="auto"/>
              <w:ind w:left="420"/>
              <w:jc w:val="center"/>
              <w:textAlignment w:val="top"/>
              <w:rPr>
                <w:rFonts w:hint="eastAsia" w:ascii="宋体" w:hAnsi="宋体" w:cs="宋体"/>
                <w:highlight w:val="none"/>
              </w:rPr>
            </w:pPr>
          </w:p>
        </w:tc>
        <w:tc>
          <w:tcPr>
            <w:tcW w:w="1229" w:type="dxa"/>
            <w:tcBorders>
              <w:left w:val="single" w:color="auto" w:sz="4" w:space="0"/>
              <w:bottom w:val="single" w:color="auto" w:sz="4" w:space="0"/>
            </w:tcBorders>
            <w:noWrap w:val="0"/>
            <w:vAlign w:val="top"/>
          </w:tcPr>
          <w:p w14:paraId="340D3A18">
            <w:pPr>
              <w:pStyle w:val="22"/>
              <w:spacing w:line="360" w:lineRule="auto"/>
              <w:ind w:left="420"/>
              <w:jc w:val="center"/>
              <w:textAlignment w:val="top"/>
              <w:rPr>
                <w:rFonts w:hint="eastAsia" w:ascii="宋体" w:hAnsi="宋体" w:cs="宋体"/>
                <w:highlight w:val="none"/>
              </w:rPr>
            </w:pPr>
          </w:p>
        </w:tc>
        <w:tc>
          <w:tcPr>
            <w:tcW w:w="1071" w:type="dxa"/>
            <w:tcBorders>
              <w:left w:val="single" w:color="auto" w:sz="4" w:space="0"/>
              <w:bottom w:val="single" w:color="auto" w:sz="4" w:space="0"/>
            </w:tcBorders>
            <w:noWrap w:val="0"/>
            <w:vAlign w:val="top"/>
          </w:tcPr>
          <w:p w14:paraId="02952B52">
            <w:pPr>
              <w:pStyle w:val="22"/>
              <w:spacing w:line="360" w:lineRule="auto"/>
              <w:ind w:left="420"/>
              <w:jc w:val="center"/>
              <w:textAlignment w:val="top"/>
              <w:rPr>
                <w:rFonts w:hint="eastAsia" w:ascii="宋体" w:hAnsi="宋体" w:cs="宋体"/>
                <w:highlight w:val="none"/>
              </w:rPr>
            </w:pPr>
          </w:p>
        </w:tc>
        <w:tc>
          <w:tcPr>
            <w:tcW w:w="3411" w:type="dxa"/>
            <w:tcBorders>
              <w:left w:val="single" w:color="auto" w:sz="4" w:space="0"/>
              <w:bottom w:val="single" w:color="auto" w:sz="4" w:space="0"/>
            </w:tcBorders>
            <w:noWrap w:val="0"/>
            <w:vAlign w:val="top"/>
          </w:tcPr>
          <w:p w14:paraId="6C089656">
            <w:pPr>
              <w:pStyle w:val="22"/>
              <w:spacing w:line="360" w:lineRule="auto"/>
              <w:ind w:left="420"/>
              <w:jc w:val="center"/>
              <w:textAlignment w:val="top"/>
              <w:rPr>
                <w:rFonts w:hint="eastAsia" w:ascii="宋体" w:hAnsi="宋体" w:cs="宋体"/>
                <w:sz w:val="21"/>
                <w:szCs w:val="21"/>
                <w:highlight w:val="none"/>
              </w:rPr>
            </w:pPr>
          </w:p>
        </w:tc>
      </w:tr>
    </w:tbl>
    <w:p w14:paraId="3E7F9908">
      <w:pPr>
        <w:pStyle w:val="20"/>
        <w:rPr>
          <w:rFonts w:hint="eastAsia"/>
          <w:color w:val="auto"/>
          <w:highlight w:val="none"/>
        </w:rPr>
      </w:pPr>
    </w:p>
    <w:p w14:paraId="517F35AE">
      <w:pPr>
        <w:spacing w:line="360" w:lineRule="auto"/>
        <w:ind w:right="561" w:firstLine="2730" w:firstLineChars="1300"/>
        <w:rPr>
          <w:rFonts w:hint="eastAsia" w:ascii="宋体" w:hAnsi="宋体" w:cs="宋体"/>
          <w:highlight w:val="none"/>
        </w:rPr>
      </w:pPr>
      <w:r>
        <w:rPr>
          <w:rFonts w:hint="eastAsia" w:ascii="宋体" w:hAnsi="宋体" w:cs="宋体"/>
          <w:highlight w:val="none"/>
        </w:rPr>
        <w:t>投标人：</w:t>
      </w:r>
      <w:r>
        <w:rPr>
          <w:rFonts w:hint="eastAsia" w:ascii="宋体" w:hAnsi="宋体" w:cs="宋体"/>
          <w:highlight w:val="none"/>
          <w:u w:val="single"/>
        </w:rPr>
        <w:t xml:space="preserve">                            </w:t>
      </w:r>
      <w:r>
        <w:rPr>
          <w:rFonts w:hint="eastAsia" w:ascii="宋体" w:hAnsi="宋体" w:cs="宋体"/>
          <w:highlight w:val="none"/>
        </w:rPr>
        <w:t>（电子签章）</w:t>
      </w:r>
    </w:p>
    <w:p w14:paraId="7C524768">
      <w:pPr>
        <w:spacing w:line="360" w:lineRule="auto"/>
        <w:ind w:right="140" w:firstLine="2730" w:firstLineChars="1300"/>
        <w:rPr>
          <w:rFonts w:hint="eastAsia" w:ascii="宋体" w:hAnsi="宋体" w:cs="宋体"/>
          <w:highlight w:val="none"/>
        </w:rPr>
      </w:pPr>
      <w:r>
        <w:rPr>
          <w:rFonts w:hint="eastAsia" w:ascii="宋体" w:hAnsi="宋体" w:cs="宋体"/>
          <w:highlight w:val="none"/>
        </w:rPr>
        <w:t>法定代表人或其委托代理人：</w:t>
      </w:r>
      <w:r>
        <w:rPr>
          <w:rFonts w:hint="eastAsia" w:ascii="宋体" w:hAnsi="宋体" w:cs="宋体"/>
          <w:highlight w:val="none"/>
          <w:u w:val="single"/>
        </w:rPr>
        <w:t xml:space="preserve">                        </w:t>
      </w:r>
      <w:r>
        <w:rPr>
          <w:rFonts w:hint="eastAsia" w:ascii="宋体" w:hAnsi="宋体" w:cs="宋体"/>
          <w:highlight w:val="none"/>
        </w:rPr>
        <w:t>（电子签章）</w:t>
      </w:r>
    </w:p>
    <w:p w14:paraId="3C767B3C">
      <w:pPr>
        <w:spacing w:line="360" w:lineRule="auto"/>
        <w:ind w:right="560" w:firstLine="3990" w:firstLineChars="1900"/>
        <w:rPr>
          <w:rFonts w:hint="eastAsia" w:ascii="宋体"/>
          <w:b/>
          <w:sz w:val="28"/>
          <w:szCs w:val="28"/>
          <w:highlight w:val="none"/>
        </w:rPr>
      </w:pPr>
      <w:r>
        <w:rPr>
          <w:rFonts w:hint="eastAsia" w:ascii="宋体" w:hAnsi="宋体" w:cs="宋体"/>
          <w:highlight w:val="none"/>
          <w:u w:val="single"/>
        </w:rPr>
        <w:tab/>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14:paraId="1A8AE3C2">
      <w:pPr>
        <w:pStyle w:val="3"/>
        <w:jc w:val="center"/>
        <w:rPr>
          <w:rFonts w:hint="eastAsia"/>
          <w:highlight w:val="none"/>
        </w:rPr>
      </w:pPr>
      <w:bookmarkStart w:id="482" w:name="_Toc184635139"/>
      <w:bookmarkEnd w:id="482"/>
      <w:bookmarkStart w:id="483" w:name="_Toc23591"/>
      <w:bookmarkStart w:id="484" w:name="_Toc21103"/>
      <w:r>
        <w:rPr>
          <w:rFonts w:hint="eastAsia" w:ascii="宋体" w:hAnsi="宋体" w:eastAsia="宋体" w:cs="宋体"/>
          <w:sz w:val="30"/>
          <w:szCs w:val="30"/>
          <w:highlight w:val="none"/>
        </w:rPr>
        <w:t>二、法定代表人身份证明</w:t>
      </w:r>
      <w:bookmarkEnd w:id="483"/>
      <w:r>
        <w:rPr>
          <w:rFonts w:hint="eastAsia" w:ascii="宋体" w:hAnsi="宋体" w:eastAsia="宋体" w:cs="宋体"/>
          <w:sz w:val="30"/>
          <w:szCs w:val="30"/>
          <w:highlight w:val="none"/>
        </w:rPr>
        <w:t>及授权委托书</w:t>
      </w:r>
      <w:bookmarkEnd w:id="484"/>
    </w:p>
    <w:p w14:paraId="7B4AF521">
      <w:pPr>
        <w:spacing w:line="360" w:lineRule="auto"/>
        <w:ind w:firstLine="480" w:firstLineChars="200"/>
        <w:rPr>
          <w:rFonts w:ascii="宋体"/>
          <w:bCs/>
          <w:sz w:val="24"/>
          <w:szCs w:val="24"/>
          <w:highlight w:val="none"/>
        </w:rPr>
      </w:pPr>
    </w:p>
    <w:p w14:paraId="3626DCEC">
      <w:pPr>
        <w:spacing w:line="360" w:lineRule="auto"/>
        <w:ind w:firstLine="560" w:firstLineChars="200"/>
        <w:jc w:val="center"/>
        <w:rPr>
          <w:rFonts w:hint="eastAsia" w:ascii="宋体" w:hAnsi="宋体"/>
          <w:bCs/>
          <w:sz w:val="28"/>
          <w:szCs w:val="28"/>
          <w:highlight w:val="none"/>
        </w:rPr>
      </w:pPr>
      <w:r>
        <w:rPr>
          <w:rFonts w:hint="eastAsia" w:ascii="宋体" w:hAnsi="宋体"/>
          <w:bCs/>
          <w:sz w:val="28"/>
          <w:szCs w:val="28"/>
          <w:highlight w:val="none"/>
        </w:rPr>
        <w:t>（一）法定代表人身份证明</w:t>
      </w:r>
    </w:p>
    <w:p w14:paraId="147FAE69">
      <w:pPr>
        <w:spacing w:line="600" w:lineRule="auto"/>
        <w:rPr>
          <w:rFonts w:hint="eastAsia" w:ascii="宋体" w:hAnsi="宋体" w:cs="宋体"/>
          <w:highlight w:val="none"/>
        </w:rPr>
      </w:pPr>
      <w:r>
        <w:rPr>
          <w:rFonts w:hint="eastAsia" w:ascii="宋体" w:hAnsi="宋体" w:cs="宋体"/>
          <w:highlight w:val="none"/>
          <w:lang w:bidi="ar"/>
        </w:rPr>
        <w:t>投标人名称：</w:t>
      </w:r>
      <w:r>
        <w:rPr>
          <w:rFonts w:hint="eastAsia" w:ascii="宋体" w:hAnsi="宋体" w:cs="宋体"/>
          <w:highlight w:val="none"/>
          <w:u w:val="single"/>
          <w:lang w:bidi="ar"/>
        </w:rPr>
        <w:t xml:space="preserve">                             </w:t>
      </w:r>
      <w:r>
        <w:rPr>
          <w:rFonts w:hint="eastAsia" w:ascii="宋体" w:hAnsi="宋体" w:cs="宋体"/>
          <w:highlight w:val="none"/>
          <w:lang w:bidi="ar"/>
        </w:rPr>
        <w:t xml:space="preserve"> </w:t>
      </w:r>
    </w:p>
    <w:p w14:paraId="07ED6EBF">
      <w:pPr>
        <w:spacing w:line="600" w:lineRule="auto"/>
        <w:rPr>
          <w:rFonts w:hint="eastAsia" w:ascii="宋体" w:hAnsi="宋体" w:cs="宋体"/>
          <w:highlight w:val="none"/>
        </w:rPr>
      </w:pPr>
      <w:r>
        <w:rPr>
          <w:rFonts w:hint="eastAsia" w:ascii="宋体" w:hAnsi="宋体" w:cs="宋体"/>
          <w:highlight w:val="none"/>
          <w:lang w:bidi="ar"/>
        </w:rPr>
        <w:t>单位性质：</w:t>
      </w:r>
      <w:r>
        <w:rPr>
          <w:rFonts w:hint="eastAsia" w:ascii="宋体" w:hAnsi="宋体" w:cs="宋体"/>
          <w:highlight w:val="none"/>
          <w:u w:val="single"/>
          <w:lang w:bidi="ar"/>
        </w:rPr>
        <w:t xml:space="preserve">                               </w:t>
      </w:r>
      <w:r>
        <w:rPr>
          <w:rFonts w:hint="eastAsia" w:ascii="宋体" w:hAnsi="宋体" w:cs="宋体"/>
          <w:highlight w:val="none"/>
          <w:lang w:bidi="ar"/>
        </w:rPr>
        <w:t xml:space="preserve"> </w:t>
      </w:r>
    </w:p>
    <w:p w14:paraId="39635B3E">
      <w:pPr>
        <w:spacing w:line="600" w:lineRule="auto"/>
        <w:rPr>
          <w:rFonts w:hint="eastAsia" w:ascii="宋体" w:hAnsi="宋体" w:cs="宋体"/>
          <w:highlight w:val="none"/>
        </w:rPr>
      </w:pPr>
      <w:r>
        <w:rPr>
          <w:rFonts w:hint="eastAsia" w:ascii="宋体" w:hAnsi="宋体" w:cs="宋体"/>
          <w:highlight w:val="none"/>
          <w:lang w:bidi="ar"/>
        </w:rPr>
        <w:t>单位地址：</w:t>
      </w:r>
      <w:r>
        <w:rPr>
          <w:rFonts w:hint="eastAsia" w:ascii="宋体" w:hAnsi="宋体" w:cs="宋体"/>
          <w:highlight w:val="none"/>
          <w:u w:val="single"/>
          <w:lang w:bidi="ar"/>
        </w:rPr>
        <w:t xml:space="preserve">                               </w:t>
      </w:r>
    </w:p>
    <w:p w14:paraId="3CFBBA1B">
      <w:pPr>
        <w:spacing w:line="600" w:lineRule="auto"/>
        <w:rPr>
          <w:rFonts w:hint="eastAsia" w:ascii="宋体" w:hAnsi="宋体" w:cs="宋体"/>
          <w:highlight w:val="none"/>
        </w:rPr>
      </w:pPr>
      <w:r>
        <w:rPr>
          <w:rFonts w:hint="eastAsia" w:ascii="宋体" w:hAnsi="宋体" w:cs="宋体"/>
          <w:highlight w:val="none"/>
          <w:lang w:bidi="ar"/>
        </w:rPr>
        <w:t>成立时间：</w:t>
      </w:r>
      <w:r>
        <w:rPr>
          <w:rFonts w:hint="eastAsia" w:ascii="宋体" w:hAnsi="宋体" w:cs="宋体"/>
          <w:highlight w:val="none"/>
          <w:u w:val="single"/>
          <w:lang w:bidi="ar"/>
        </w:rPr>
        <w:t xml:space="preserve">         </w:t>
      </w:r>
      <w:r>
        <w:rPr>
          <w:rFonts w:hint="eastAsia" w:ascii="宋体" w:hAnsi="宋体" w:cs="宋体"/>
          <w:highlight w:val="none"/>
          <w:lang w:bidi="ar"/>
        </w:rPr>
        <w:t>年</w:t>
      </w:r>
      <w:r>
        <w:rPr>
          <w:rFonts w:hint="eastAsia" w:ascii="宋体" w:hAnsi="宋体" w:cs="宋体"/>
          <w:highlight w:val="none"/>
          <w:u w:val="single"/>
          <w:lang w:bidi="ar"/>
        </w:rPr>
        <w:t xml:space="preserve">       </w:t>
      </w:r>
      <w:r>
        <w:rPr>
          <w:rFonts w:hint="eastAsia" w:ascii="宋体" w:hAnsi="宋体" w:cs="宋体"/>
          <w:highlight w:val="none"/>
          <w:lang w:bidi="ar"/>
        </w:rPr>
        <w:t>月</w:t>
      </w:r>
      <w:r>
        <w:rPr>
          <w:rFonts w:hint="eastAsia" w:ascii="宋体" w:hAnsi="宋体" w:cs="宋体"/>
          <w:highlight w:val="none"/>
          <w:u w:val="single"/>
          <w:lang w:bidi="ar"/>
        </w:rPr>
        <w:t xml:space="preserve">       </w:t>
      </w:r>
      <w:r>
        <w:rPr>
          <w:rFonts w:hint="eastAsia" w:ascii="宋体" w:hAnsi="宋体" w:cs="宋体"/>
          <w:highlight w:val="none"/>
          <w:lang w:bidi="ar"/>
        </w:rPr>
        <w:t>日</w:t>
      </w:r>
    </w:p>
    <w:p w14:paraId="46086FB1">
      <w:pPr>
        <w:spacing w:line="600" w:lineRule="auto"/>
        <w:rPr>
          <w:rFonts w:hint="eastAsia" w:ascii="宋体" w:hAnsi="宋体" w:cs="宋体"/>
          <w:highlight w:val="none"/>
        </w:rPr>
      </w:pPr>
      <w:r>
        <w:rPr>
          <w:rFonts w:hint="eastAsia" w:ascii="宋体" w:hAnsi="宋体" w:cs="宋体"/>
          <w:highlight w:val="none"/>
          <w:lang w:bidi="ar"/>
        </w:rPr>
        <w:t>经营期限：</w:t>
      </w:r>
      <w:r>
        <w:rPr>
          <w:rFonts w:hint="eastAsia" w:ascii="宋体" w:hAnsi="宋体" w:cs="宋体"/>
          <w:highlight w:val="none"/>
          <w:u w:val="single"/>
          <w:lang w:bidi="ar"/>
        </w:rPr>
        <w:t xml:space="preserve">                               </w:t>
      </w:r>
    </w:p>
    <w:p w14:paraId="2A4FEBCA">
      <w:pPr>
        <w:spacing w:line="600" w:lineRule="auto"/>
        <w:rPr>
          <w:rFonts w:hint="eastAsia" w:ascii="宋体" w:hAnsi="宋体" w:cs="宋体"/>
          <w:highlight w:val="none"/>
        </w:rPr>
      </w:pPr>
      <w:r>
        <w:rPr>
          <w:rFonts w:hint="eastAsia" w:ascii="宋体" w:hAnsi="宋体" w:cs="宋体"/>
          <w:highlight w:val="none"/>
          <w:lang w:bidi="ar"/>
        </w:rPr>
        <w:t>姓名：</w:t>
      </w:r>
      <w:r>
        <w:rPr>
          <w:rFonts w:hint="eastAsia" w:ascii="宋体" w:hAnsi="宋体" w:cs="宋体"/>
          <w:highlight w:val="none"/>
          <w:u w:val="single"/>
          <w:lang w:bidi="ar"/>
        </w:rPr>
        <w:t xml:space="preserve">        </w:t>
      </w:r>
      <w:r>
        <w:rPr>
          <w:rFonts w:hint="eastAsia" w:ascii="宋体" w:hAnsi="宋体" w:cs="宋体"/>
          <w:highlight w:val="none"/>
          <w:lang w:bidi="ar"/>
        </w:rPr>
        <w:t xml:space="preserve"> 性别：</w:t>
      </w:r>
      <w:r>
        <w:rPr>
          <w:rFonts w:hint="eastAsia" w:ascii="宋体" w:hAnsi="宋体" w:cs="宋体"/>
          <w:highlight w:val="none"/>
          <w:u w:val="single"/>
          <w:lang w:bidi="ar"/>
        </w:rPr>
        <w:t xml:space="preserve">         </w:t>
      </w:r>
      <w:r>
        <w:rPr>
          <w:rFonts w:hint="eastAsia" w:ascii="宋体" w:hAnsi="宋体" w:cs="宋体"/>
          <w:highlight w:val="none"/>
          <w:lang w:bidi="ar"/>
        </w:rPr>
        <w:t xml:space="preserve"> 年龄：</w:t>
      </w:r>
      <w:r>
        <w:rPr>
          <w:rFonts w:hint="eastAsia" w:ascii="宋体" w:hAnsi="宋体" w:cs="宋体"/>
          <w:highlight w:val="none"/>
          <w:u w:val="single"/>
          <w:lang w:bidi="ar"/>
        </w:rPr>
        <w:t xml:space="preserve">        </w:t>
      </w:r>
      <w:r>
        <w:rPr>
          <w:rFonts w:hint="eastAsia" w:ascii="宋体" w:hAnsi="宋体" w:cs="宋体"/>
          <w:highlight w:val="none"/>
          <w:lang w:bidi="ar"/>
        </w:rPr>
        <w:t>职务：</w:t>
      </w:r>
      <w:r>
        <w:rPr>
          <w:rFonts w:hint="eastAsia" w:ascii="宋体" w:hAnsi="宋体" w:cs="宋体"/>
          <w:highlight w:val="none"/>
          <w:u w:val="single"/>
          <w:lang w:bidi="ar"/>
        </w:rPr>
        <w:t xml:space="preserve">        </w:t>
      </w:r>
    </w:p>
    <w:p w14:paraId="0104897D">
      <w:pPr>
        <w:spacing w:line="600" w:lineRule="auto"/>
        <w:rPr>
          <w:rFonts w:hint="eastAsia" w:ascii="宋体" w:hAnsi="宋体" w:cs="宋体"/>
          <w:highlight w:val="none"/>
        </w:rPr>
      </w:pPr>
      <w:r>
        <w:rPr>
          <w:rFonts w:hint="eastAsia" w:ascii="宋体" w:hAnsi="宋体" w:cs="宋体"/>
          <w:highlight w:val="none"/>
          <w:lang w:bidi="ar"/>
        </w:rPr>
        <w:t>系</w:t>
      </w:r>
      <w:r>
        <w:rPr>
          <w:rFonts w:hint="eastAsia" w:ascii="宋体" w:hAnsi="宋体" w:cs="宋体"/>
          <w:highlight w:val="none"/>
          <w:u w:val="single"/>
          <w:lang w:bidi="ar"/>
        </w:rPr>
        <w:t xml:space="preserve">                             </w:t>
      </w:r>
      <w:r>
        <w:rPr>
          <w:rFonts w:hint="eastAsia" w:ascii="宋体" w:hAnsi="宋体" w:cs="宋体"/>
          <w:highlight w:val="none"/>
          <w:lang w:bidi="ar"/>
        </w:rPr>
        <w:t xml:space="preserve"> （投标人名称）的法定代表人。</w:t>
      </w:r>
    </w:p>
    <w:p w14:paraId="5B3EB15E">
      <w:pPr>
        <w:spacing w:line="600" w:lineRule="auto"/>
        <w:ind w:firstLine="420" w:firstLineChars="200"/>
        <w:rPr>
          <w:rFonts w:hint="eastAsia" w:ascii="宋体" w:hAnsi="宋体" w:cs="宋体"/>
          <w:highlight w:val="none"/>
        </w:rPr>
      </w:pPr>
      <w:r>
        <w:rPr>
          <w:rFonts w:hint="eastAsia" w:ascii="宋体" w:hAnsi="宋体" w:cs="宋体"/>
          <w:highlight w:val="none"/>
          <w:lang w:bidi="ar"/>
        </w:rPr>
        <w:t>特此证明。</w:t>
      </w:r>
    </w:p>
    <w:p w14:paraId="69C00283">
      <w:pPr>
        <w:spacing w:line="600" w:lineRule="auto"/>
        <w:rPr>
          <w:rFonts w:hint="eastAsia" w:ascii="宋体" w:hAnsi="宋体" w:cs="宋体"/>
          <w:highlight w:val="none"/>
        </w:rPr>
      </w:pPr>
    </w:p>
    <w:p w14:paraId="5BFA9BC9">
      <w:pPr>
        <w:spacing w:line="600" w:lineRule="auto"/>
        <w:rPr>
          <w:rFonts w:hint="eastAsia" w:ascii="宋体" w:hAnsi="宋体" w:cs="宋体"/>
          <w:highlight w:val="none"/>
        </w:rPr>
      </w:pPr>
    </w:p>
    <w:p w14:paraId="2AD37DBF">
      <w:pPr>
        <w:spacing w:line="600" w:lineRule="auto"/>
        <w:rPr>
          <w:rFonts w:hint="eastAsia" w:ascii="宋体" w:hAnsi="宋体" w:cs="宋体"/>
          <w:highlight w:val="none"/>
        </w:rPr>
      </w:pPr>
      <w:r>
        <w:rPr>
          <w:rFonts w:hint="eastAsia" w:ascii="宋体" w:hAnsi="宋体" w:cs="宋体"/>
          <w:highlight w:val="none"/>
          <w:lang w:bidi="ar"/>
        </w:rPr>
        <w:t xml:space="preserve">                          投标人：</w:t>
      </w:r>
      <w:r>
        <w:rPr>
          <w:rFonts w:hint="eastAsia" w:ascii="宋体" w:hAnsi="宋体" w:cs="宋体"/>
          <w:highlight w:val="none"/>
          <w:u w:val="single"/>
          <w:lang w:bidi="ar"/>
        </w:rPr>
        <w:t xml:space="preserve">                 </w:t>
      </w:r>
      <w:r>
        <w:rPr>
          <w:rFonts w:hint="eastAsia" w:ascii="宋体" w:hAnsi="宋体" w:cs="宋体"/>
          <w:highlight w:val="none"/>
          <w:lang w:bidi="ar"/>
        </w:rPr>
        <w:t>（电子签章）</w:t>
      </w:r>
    </w:p>
    <w:p w14:paraId="5CCFD99F">
      <w:pPr>
        <w:spacing w:line="600" w:lineRule="auto"/>
        <w:rPr>
          <w:rFonts w:hint="eastAsia" w:ascii="宋体" w:hAnsi="宋体" w:cs="宋体"/>
          <w:sz w:val="24"/>
          <w:highlight w:val="none"/>
        </w:rPr>
      </w:pPr>
      <w:r>
        <w:rPr>
          <w:rFonts w:hint="eastAsia" w:ascii="宋体" w:hAnsi="宋体" w:cs="宋体"/>
          <w:highlight w:val="none"/>
          <w:lang w:bidi="ar"/>
        </w:rPr>
        <w:t xml:space="preserve">                                </w:t>
      </w:r>
      <w:r>
        <w:rPr>
          <w:rFonts w:hint="eastAsia" w:ascii="宋体" w:hAnsi="宋体" w:cs="宋体"/>
          <w:highlight w:val="none"/>
          <w:u w:val="single"/>
          <w:lang w:bidi="ar"/>
        </w:rPr>
        <w:t xml:space="preserve">         </w:t>
      </w:r>
      <w:r>
        <w:rPr>
          <w:rFonts w:hint="eastAsia" w:ascii="宋体" w:hAnsi="宋体" w:cs="宋体"/>
          <w:highlight w:val="none"/>
          <w:lang w:bidi="ar"/>
        </w:rPr>
        <w:t>年</w:t>
      </w:r>
      <w:r>
        <w:rPr>
          <w:rFonts w:hint="eastAsia" w:ascii="宋体" w:hAnsi="宋体" w:cs="宋体"/>
          <w:highlight w:val="none"/>
          <w:u w:val="single"/>
          <w:lang w:bidi="ar"/>
        </w:rPr>
        <w:t xml:space="preserve">      </w:t>
      </w:r>
      <w:r>
        <w:rPr>
          <w:rFonts w:hint="eastAsia" w:ascii="宋体" w:hAnsi="宋体" w:cs="宋体"/>
          <w:highlight w:val="none"/>
          <w:lang w:bidi="ar"/>
        </w:rPr>
        <w:t>月</w:t>
      </w:r>
      <w:r>
        <w:rPr>
          <w:rFonts w:hint="eastAsia" w:ascii="宋体" w:hAnsi="宋体" w:cs="宋体"/>
          <w:highlight w:val="none"/>
          <w:u w:val="single"/>
          <w:lang w:bidi="ar"/>
        </w:rPr>
        <w:t xml:space="preserve">     </w:t>
      </w:r>
      <w:r>
        <w:rPr>
          <w:rFonts w:hint="eastAsia" w:ascii="宋体" w:hAnsi="宋体" w:cs="宋体"/>
          <w:highlight w:val="none"/>
          <w:lang w:bidi="ar"/>
        </w:rPr>
        <w:t xml:space="preserve">日   </w:t>
      </w:r>
      <w:r>
        <w:rPr>
          <w:rFonts w:hint="eastAsia" w:ascii="宋体" w:hAnsi="宋体" w:cs="宋体"/>
          <w:sz w:val="24"/>
          <w:highlight w:val="none"/>
          <w:lang w:bidi="ar"/>
        </w:rPr>
        <w:t xml:space="preserve">        </w:t>
      </w:r>
    </w:p>
    <w:p w14:paraId="79DB4747">
      <w:pPr>
        <w:widowControl/>
        <w:jc w:val="left"/>
        <w:rPr>
          <w:rFonts w:cs="宋体"/>
          <w:bCs/>
          <w:kern w:val="0"/>
          <w:sz w:val="24"/>
          <w:szCs w:val="24"/>
          <w:highlight w:val="none"/>
        </w:rPr>
        <w:sectPr>
          <w:pgSz w:w="11906" w:h="16838"/>
          <w:pgMar w:top="1418" w:right="1134" w:bottom="1418" w:left="1134" w:header="720" w:footer="720" w:gutter="0"/>
          <w:cols w:space="720" w:num="1"/>
          <w:docGrid w:type="lines" w:linePitch="312" w:charSpace="0"/>
        </w:sectPr>
      </w:pPr>
    </w:p>
    <w:p w14:paraId="4D913CED">
      <w:pPr>
        <w:jc w:val="center"/>
        <w:rPr>
          <w:rFonts w:hint="eastAsia" w:ascii="宋体" w:hAnsi="宋体"/>
          <w:sz w:val="28"/>
          <w:szCs w:val="28"/>
          <w:highlight w:val="none"/>
        </w:rPr>
      </w:pPr>
      <w:bookmarkStart w:id="485" w:name="_Toc184635140"/>
      <w:bookmarkEnd w:id="485"/>
      <w:bookmarkStart w:id="486" w:name="_Toc28327"/>
    </w:p>
    <w:p w14:paraId="47175344">
      <w:pPr>
        <w:jc w:val="center"/>
        <w:rPr>
          <w:sz w:val="28"/>
          <w:szCs w:val="28"/>
          <w:highlight w:val="none"/>
        </w:rPr>
      </w:pPr>
      <w:r>
        <w:rPr>
          <w:rFonts w:hint="eastAsia" w:ascii="宋体" w:hAnsi="宋体"/>
          <w:sz w:val="28"/>
          <w:szCs w:val="28"/>
          <w:highlight w:val="none"/>
        </w:rPr>
        <w:t>（二）授权委托书</w:t>
      </w:r>
      <w:bookmarkEnd w:id="486"/>
    </w:p>
    <w:p w14:paraId="2C8866A6">
      <w:pPr>
        <w:spacing w:line="360" w:lineRule="auto"/>
        <w:ind w:firstLine="480" w:firstLineChars="200"/>
        <w:rPr>
          <w:rFonts w:ascii="宋体"/>
          <w:bCs/>
          <w:sz w:val="24"/>
          <w:szCs w:val="24"/>
          <w:highlight w:val="none"/>
        </w:rPr>
      </w:pPr>
    </w:p>
    <w:p w14:paraId="007D4A83">
      <w:pPr>
        <w:spacing w:line="360" w:lineRule="auto"/>
        <w:ind w:firstLine="480" w:firstLineChars="200"/>
        <w:rPr>
          <w:rFonts w:ascii="宋体"/>
          <w:bCs/>
          <w:sz w:val="24"/>
          <w:szCs w:val="24"/>
          <w:highlight w:val="none"/>
        </w:rPr>
      </w:pPr>
      <w:r>
        <w:rPr>
          <w:rFonts w:hint="eastAsia" w:ascii="宋体" w:hAnsi="宋体"/>
          <w:bCs/>
          <w:sz w:val="24"/>
          <w:szCs w:val="24"/>
          <w:highlight w:val="none"/>
        </w:rPr>
        <w:t>本人（姓名）</w:t>
      </w:r>
      <w:r>
        <w:rPr>
          <w:rFonts w:hint="eastAsia" w:ascii="宋体" w:hAnsi="宋体"/>
          <w:bCs/>
          <w:sz w:val="24"/>
          <w:szCs w:val="24"/>
          <w:highlight w:val="none"/>
          <w:u w:val="single"/>
        </w:rPr>
        <w:t xml:space="preserve">                 </w:t>
      </w:r>
      <w:r>
        <w:rPr>
          <w:rFonts w:hint="eastAsia" w:ascii="宋体" w:hAnsi="宋体"/>
          <w:bCs/>
          <w:sz w:val="24"/>
          <w:szCs w:val="24"/>
          <w:highlight w:val="none"/>
        </w:rPr>
        <w:t>系（投标人名称）</w:t>
      </w:r>
      <w:r>
        <w:rPr>
          <w:rFonts w:hint="eastAsia" w:ascii="宋体" w:hAnsi="宋体"/>
          <w:bCs/>
          <w:sz w:val="24"/>
          <w:szCs w:val="24"/>
          <w:highlight w:val="none"/>
          <w:u w:val="single"/>
        </w:rPr>
        <w:t xml:space="preserve">               </w:t>
      </w:r>
      <w:r>
        <w:rPr>
          <w:rFonts w:hint="eastAsia" w:ascii="宋体" w:hAnsi="宋体"/>
          <w:bCs/>
          <w:sz w:val="24"/>
          <w:szCs w:val="24"/>
          <w:highlight w:val="none"/>
        </w:rPr>
        <w:t>的法定代表人，现委托（姓名、电话）</w:t>
      </w:r>
      <w:r>
        <w:rPr>
          <w:rFonts w:hint="eastAsia" w:ascii="宋体" w:hAnsi="宋体"/>
          <w:bCs/>
          <w:sz w:val="24"/>
          <w:szCs w:val="24"/>
          <w:highlight w:val="none"/>
          <w:u w:val="single"/>
        </w:rPr>
        <w:t xml:space="preserve">               </w:t>
      </w:r>
      <w:r>
        <w:rPr>
          <w:rFonts w:hint="eastAsia" w:ascii="宋体" w:hAnsi="宋体"/>
          <w:bCs/>
          <w:sz w:val="24"/>
          <w:szCs w:val="24"/>
          <w:highlight w:val="none"/>
        </w:rPr>
        <w:t>为我方代理人。代理人根据授权，以我方名义签署、澄清、说明、补正、递交、撤回、修改（项目名称、标段）</w:t>
      </w:r>
      <w:r>
        <w:rPr>
          <w:rFonts w:hint="eastAsia" w:ascii="宋体" w:hAnsi="宋体"/>
          <w:bCs/>
          <w:sz w:val="24"/>
          <w:szCs w:val="24"/>
          <w:highlight w:val="none"/>
          <w:u w:val="single"/>
        </w:rPr>
        <w:t xml:space="preserve">                      </w:t>
      </w:r>
      <w:r>
        <w:rPr>
          <w:rFonts w:hint="eastAsia" w:ascii="宋体" w:hAnsi="宋体"/>
          <w:bCs/>
          <w:sz w:val="24"/>
          <w:szCs w:val="24"/>
          <w:highlight w:val="none"/>
        </w:rPr>
        <w:t>投标文件、签订合同和处理有关事宜，其法律后果由我方承担。</w:t>
      </w:r>
    </w:p>
    <w:p w14:paraId="5F096A60">
      <w:pPr>
        <w:spacing w:line="360" w:lineRule="auto"/>
        <w:ind w:firstLine="480" w:firstLineChars="200"/>
        <w:rPr>
          <w:rFonts w:ascii="宋体"/>
          <w:bCs/>
          <w:sz w:val="24"/>
          <w:szCs w:val="24"/>
          <w:highlight w:val="none"/>
          <w:u w:val="single"/>
        </w:rPr>
      </w:pPr>
      <w:r>
        <w:rPr>
          <w:rFonts w:hint="eastAsia" w:ascii="宋体" w:hAnsi="宋体"/>
          <w:bCs/>
          <w:sz w:val="24"/>
          <w:szCs w:val="24"/>
          <w:highlight w:val="none"/>
        </w:rPr>
        <w:t>委托期限：</w:t>
      </w:r>
      <w:r>
        <w:rPr>
          <w:rFonts w:hint="eastAsia" w:ascii="宋体" w:hAnsi="宋体"/>
          <w:bCs/>
          <w:sz w:val="24"/>
          <w:szCs w:val="24"/>
          <w:highlight w:val="none"/>
          <w:u w:val="single"/>
        </w:rPr>
        <w:t xml:space="preserve">                                      </w:t>
      </w:r>
    </w:p>
    <w:p w14:paraId="72D99C84">
      <w:pPr>
        <w:spacing w:line="360" w:lineRule="auto"/>
        <w:ind w:firstLine="480" w:firstLineChars="200"/>
        <w:rPr>
          <w:rFonts w:ascii="宋体"/>
          <w:bCs/>
          <w:sz w:val="24"/>
          <w:szCs w:val="24"/>
          <w:highlight w:val="none"/>
        </w:rPr>
      </w:pPr>
      <w:r>
        <w:rPr>
          <w:rFonts w:hint="eastAsia" w:ascii="宋体" w:hAnsi="宋体"/>
          <w:bCs/>
          <w:sz w:val="24"/>
          <w:szCs w:val="24"/>
          <w:highlight w:val="none"/>
        </w:rPr>
        <w:t>代理人无转委托权。</w:t>
      </w:r>
    </w:p>
    <w:p w14:paraId="5F7F74C5">
      <w:pPr>
        <w:spacing w:line="360" w:lineRule="auto"/>
        <w:ind w:firstLine="480" w:firstLineChars="200"/>
        <w:rPr>
          <w:rFonts w:ascii="宋体"/>
          <w:bCs/>
          <w:sz w:val="24"/>
          <w:szCs w:val="24"/>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623A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4927" w:type="dxa"/>
            <w:noWrap w:val="0"/>
            <w:vAlign w:val="center"/>
          </w:tcPr>
          <w:p w14:paraId="618AD62A">
            <w:pPr>
              <w:spacing w:line="360" w:lineRule="auto"/>
              <w:jc w:val="center"/>
              <w:rPr>
                <w:rFonts w:ascii="宋体"/>
                <w:bCs/>
                <w:kern w:val="0"/>
                <w:sz w:val="24"/>
                <w:szCs w:val="24"/>
                <w:highlight w:val="none"/>
              </w:rPr>
            </w:pPr>
            <w:r>
              <w:rPr>
                <w:rFonts w:hint="eastAsia" w:ascii="宋体" w:hAnsi="宋体"/>
                <w:bCs/>
                <w:kern w:val="0"/>
                <w:sz w:val="24"/>
                <w:szCs w:val="24"/>
                <w:highlight w:val="none"/>
              </w:rPr>
              <w:t>法定代表人</w:t>
            </w:r>
            <w:r>
              <w:rPr>
                <w:rFonts w:hint="eastAsia" w:ascii="宋体"/>
                <w:bCs/>
                <w:kern w:val="0"/>
                <w:sz w:val="24"/>
                <w:szCs w:val="24"/>
                <w:highlight w:val="none"/>
              </w:rPr>
              <w:t>身份证复印件</w:t>
            </w:r>
          </w:p>
        </w:tc>
        <w:tc>
          <w:tcPr>
            <w:tcW w:w="4927" w:type="dxa"/>
            <w:noWrap w:val="0"/>
            <w:vAlign w:val="center"/>
          </w:tcPr>
          <w:p w14:paraId="30EF76A5">
            <w:pPr>
              <w:spacing w:line="360" w:lineRule="auto"/>
              <w:jc w:val="center"/>
              <w:rPr>
                <w:rFonts w:ascii="宋体"/>
                <w:bCs/>
                <w:kern w:val="0"/>
                <w:sz w:val="24"/>
                <w:szCs w:val="24"/>
                <w:highlight w:val="none"/>
              </w:rPr>
            </w:pPr>
            <w:r>
              <w:rPr>
                <w:rFonts w:hint="eastAsia" w:ascii="宋体"/>
                <w:bCs/>
                <w:kern w:val="0"/>
                <w:sz w:val="24"/>
                <w:szCs w:val="24"/>
                <w:highlight w:val="none"/>
              </w:rPr>
              <w:t>委托代理人身份证复印件</w:t>
            </w:r>
          </w:p>
        </w:tc>
      </w:tr>
    </w:tbl>
    <w:p w14:paraId="42DCA800">
      <w:pPr>
        <w:spacing w:line="360" w:lineRule="auto"/>
        <w:ind w:firstLine="480" w:firstLineChars="200"/>
        <w:rPr>
          <w:rFonts w:ascii="宋体"/>
          <w:bCs/>
          <w:sz w:val="24"/>
          <w:szCs w:val="24"/>
          <w:highlight w:val="none"/>
        </w:rPr>
      </w:pPr>
    </w:p>
    <w:p w14:paraId="055A0274">
      <w:pPr>
        <w:spacing w:line="360" w:lineRule="auto"/>
        <w:ind w:firstLine="480" w:firstLineChars="200"/>
        <w:rPr>
          <w:rFonts w:ascii="宋体"/>
          <w:bCs/>
          <w:sz w:val="24"/>
          <w:szCs w:val="24"/>
          <w:highlight w:val="none"/>
        </w:rPr>
      </w:pPr>
    </w:p>
    <w:p w14:paraId="52FF6ABD">
      <w:pPr>
        <w:spacing w:line="360" w:lineRule="auto"/>
        <w:ind w:firstLine="480" w:firstLineChars="200"/>
        <w:rPr>
          <w:rFonts w:ascii="宋体"/>
          <w:bCs/>
          <w:sz w:val="24"/>
          <w:szCs w:val="24"/>
          <w:highlight w:val="none"/>
        </w:rPr>
      </w:pPr>
    </w:p>
    <w:p w14:paraId="72692D74">
      <w:pPr>
        <w:spacing w:line="480" w:lineRule="exact"/>
        <w:ind w:firstLine="4920" w:firstLineChars="2050"/>
        <w:rPr>
          <w:rFonts w:ascii="宋体"/>
          <w:bCs/>
          <w:sz w:val="24"/>
          <w:szCs w:val="24"/>
          <w:highlight w:val="none"/>
        </w:rPr>
      </w:pPr>
      <w:r>
        <w:rPr>
          <w:rFonts w:hint="eastAsia" w:ascii="宋体" w:hAnsi="宋体"/>
          <w:bCs/>
          <w:sz w:val="24"/>
          <w:szCs w:val="24"/>
          <w:highlight w:val="none"/>
        </w:rPr>
        <w:t>投标人：（</w:t>
      </w:r>
      <w:r>
        <w:rPr>
          <w:rFonts w:hint="eastAsia" w:ascii="宋体" w:hAnsi="宋体" w:cs="宋体"/>
          <w:sz w:val="24"/>
          <w:szCs w:val="24"/>
          <w:highlight w:val="none"/>
        </w:rPr>
        <w:t>电子印章</w:t>
      </w:r>
      <w:r>
        <w:rPr>
          <w:rFonts w:hint="eastAsia" w:ascii="宋体" w:hAnsi="宋体"/>
          <w:bCs/>
          <w:sz w:val="24"/>
          <w:szCs w:val="24"/>
          <w:highlight w:val="none"/>
        </w:rPr>
        <w:t>）</w:t>
      </w:r>
    </w:p>
    <w:p w14:paraId="6404DFC4">
      <w:pPr>
        <w:spacing w:line="480" w:lineRule="exact"/>
        <w:ind w:firstLine="4440" w:firstLineChars="1850"/>
        <w:rPr>
          <w:rFonts w:ascii="宋体"/>
          <w:bCs/>
          <w:sz w:val="24"/>
          <w:szCs w:val="24"/>
          <w:highlight w:val="none"/>
        </w:rPr>
      </w:pPr>
      <w:r>
        <w:rPr>
          <w:rFonts w:hint="eastAsia" w:ascii="宋体" w:hAnsi="宋体"/>
          <w:bCs/>
          <w:sz w:val="24"/>
          <w:szCs w:val="24"/>
          <w:highlight w:val="none"/>
        </w:rPr>
        <w:t>法定代表人：（</w:t>
      </w:r>
      <w:r>
        <w:rPr>
          <w:rFonts w:hint="eastAsia" w:ascii="宋体" w:hAnsi="宋体" w:cs="宋体"/>
          <w:sz w:val="24"/>
          <w:szCs w:val="24"/>
          <w:highlight w:val="none"/>
        </w:rPr>
        <w:t>电子印章</w:t>
      </w:r>
      <w:r>
        <w:rPr>
          <w:rFonts w:hint="eastAsia" w:ascii="宋体" w:hAnsi="宋体"/>
          <w:bCs/>
          <w:sz w:val="24"/>
          <w:szCs w:val="24"/>
          <w:highlight w:val="none"/>
        </w:rPr>
        <w:t>）</w:t>
      </w:r>
    </w:p>
    <w:p w14:paraId="1A8DED50">
      <w:pPr>
        <w:spacing w:line="480" w:lineRule="exact"/>
        <w:ind w:firstLine="480" w:firstLineChars="200"/>
        <w:jc w:val="right"/>
        <w:rPr>
          <w:rFonts w:ascii="宋体"/>
          <w:bCs/>
          <w:sz w:val="24"/>
          <w:szCs w:val="24"/>
          <w:highlight w:val="none"/>
        </w:rPr>
      </w:pPr>
      <w:r>
        <w:rPr>
          <w:rFonts w:hint="eastAsia" w:ascii="宋体" w:hAnsi="宋体"/>
          <w:bCs/>
          <w:sz w:val="24"/>
          <w:szCs w:val="24"/>
          <w:highlight w:val="none"/>
        </w:rPr>
        <w:t xml:space="preserve">年 </w:t>
      </w:r>
      <w:r>
        <w:rPr>
          <w:rFonts w:ascii="宋体" w:hAnsi="宋体"/>
          <w:bCs/>
          <w:sz w:val="24"/>
          <w:szCs w:val="24"/>
          <w:highlight w:val="none"/>
        </w:rPr>
        <w:t xml:space="preserve"> </w:t>
      </w:r>
      <w:r>
        <w:rPr>
          <w:rFonts w:hint="eastAsia" w:ascii="宋体" w:hAnsi="宋体"/>
          <w:bCs/>
          <w:sz w:val="24"/>
          <w:szCs w:val="24"/>
          <w:highlight w:val="none"/>
        </w:rPr>
        <w:t xml:space="preserve">月 </w:t>
      </w:r>
      <w:r>
        <w:rPr>
          <w:rFonts w:ascii="宋体" w:hAnsi="宋体"/>
          <w:bCs/>
          <w:sz w:val="24"/>
          <w:szCs w:val="24"/>
          <w:highlight w:val="none"/>
        </w:rPr>
        <w:t xml:space="preserve"> </w:t>
      </w:r>
      <w:r>
        <w:rPr>
          <w:rFonts w:hint="eastAsia" w:ascii="宋体" w:hAnsi="宋体"/>
          <w:bCs/>
          <w:sz w:val="24"/>
          <w:szCs w:val="24"/>
          <w:highlight w:val="none"/>
        </w:rPr>
        <w:t>日</w:t>
      </w:r>
    </w:p>
    <w:p w14:paraId="50DA3298">
      <w:pPr>
        <w:rPr>
          <w:highlight w:val="none"/>
        </w:rPr>
      </w:pPr>
    </w:p>
    <w:p w14:paraId="5CCEDBEA">
      <w:pPr>
        <w:rPr>
          <w:highlight w:val="none"/>
        </w:rPr>
      </w:pPr>
    </w:p>
    <w:p w14:paraId="640ABE7F">
      <w:pPr>
        <w:jc w:val="center"/>
        <w:rPr>
          <w:b/>
          <w:bCs/>
          <w:sz w:val="28"/>
          <w:szCs w:val="28"/>
          <w:highlight w:val="none"/>
        </w:rPr>
      </w:pPr>
      <w:bookmarkStart w:id="487" w:name="_Toc3311"/>
      <w:bookmarkEnd w:id="487"/>
      <w:bookmarkStart w:id="488" w:name="_Toc20014"/>
      <w:bookmarkEnd w:id="488"/>
      <w:bookmarkStart w:id="489" w:name="_Toc184635143"/>
      <w:bookmarkEnd w:id="489"/>
      <w:r>
        <w:rPr>
          <w:bCs/>
          <w:sz w:val="24"/>
          <w:szCs w:val="24"/>
          <w:highlight w:val="none"/>
        </w:rPr>
        <w:br w:type="page"/>
      </w:r>
      <w:bookmarkStart w:id="490" w:name="_Toc7647"/>
      <w:bookmarkEnd w:id="490"/>
      <w:bookmarkStart w:id="491" w:name="_Toc9212"/>
      <w:r>
        <w:rPr>
          <w:rFonts w:hint="eastAsia" w:ascii="宋体" w:hAnsi="宋体"/>
          <w:b/>
          <w:bCs/>
          <w:sz w:val="30"/>
          <w:szCs w:val="30"/>
          <w:highlight w:val="none"/>
        </w:rPr>
        <w:t>三、已标价工程量清单</w:t>
      </w:r>
      <w:bookmarkEnd w:id="491"/>
    </w:p>
    <w:p w14:paraId="72DD414A">
      <w:pPr>
        <w:rPr>
          <w:bCs/>
          <w:sz w:val="24"/>
          <w:szCs w:val="24"/>
          <w:highlight w:val="none"/>
        </w:rPr>
      </w:pPr>
    </w:p>
    <w:p w14:paraId="695C53C5">
      <w:pPr>
        <w:rPr>
          <w:bCs/>
          <w:sz w:val="24"/>
          <w:szCs w:val="24"/>
          <w:highlight w:val="none"/>
        </w:rPr>
      </w:pPr>
    </w:p>
    <w:p w14:paraId="0B54AE56">
      <w:pPr>
        <w:rPr>
          <w:bCs/>
          <w:sz w:val="24"/>
          <w:szCs w:val="24"/>
          <w:highlight w:val="none"/>
        </w:rPr>
      </w:pPr>
    </w:p>
    <w:p w14:paraId="423C4C28">
      <w:pPr>
        <w:rPr>
          <w:bCs/>
          <w:sz w:val="24"/>
          <w:szCs w:val="24"/>
          <w:highlight w:val="none"/>
        </w:rPr>
      </w:pPr>
    </w:p>
    <w:p w14:paraId="7B19B024">
      <w:pPr>
        <w:widowControl/>
        <w:jc w:val="left"/>
        <w:rPr>
          <w:rFonts w:cs="宋体"/>
          <w:bCs/>
          <w:sz w:val="24"/>
          <w:szCs w:val="24"/>
          <w:highlight w:val="none"/>
        </w:rPr>
        <w:sectPr>
          <w:pgSz w:w="11906" w:h="16838"/>
          <w:pgMar w:top="1418" w:right="1134" w:bottom="1418" w:left="1134" w:header="720" w:footer="720" w:gutter="0"/>
          <w:cols w:space="720" w:num="1"/>
          <w:docGrid w:type="lines" w:linePitch="312" w:charSpace="0"/>
        </w:sectPr>
      </w:pPr>
    </w:p>
    <w:p w14:paraId="785363D0">
      <w:pPr>
        <w:jc w:val="center"/>
        <w:outlineLvl w:val="1"/>
        <w:rPr>
          <w:rFonts w:hint="eastAsia" w:ascii="宋体" w:hAnsi="宋体"/>
          <w:b/>
          <w:bCs/>
          <w:sz w:val="30"/>
          <w:szCs w:val="30"/>
          <w:highlight w:val="none"/>
        </w:rPr>
      </w:pPr>
      <w:bookmarkStart w:id="492" w:name="_Toc6052"/>
      <w:r>
        <w:rPr>
          <w:rFonts w:hint="eastAsia" w:ascii="宋体" w:hAnsi="宋体"/>
          <w:b/>
          <w:bCs/>
          <w:sz w:val="30"/>
          <w:szCs w:val="30"/>
          <w:highlight w:val="none"/>
        </w:rPr>
        <w:t>四、施工组织设计</w:t>
      </w:r>
      <w:bookmarkEnd w:id="492"/>
    </w:p>
    <w:p w14:paraId="72BDEA43">
      <w:pPr>
        <w:jc w:val="center"/>
        <w:rPr>
          <w:rFonts w:ascii="宋体" w:hAnsi="宋体"/>
          <w:sz w:val="28"/>
          <w:szCs w:val="28"/>
          <w:highlight w:val="none"/>
        </w:rPr>
      </w:pPr>
      <w:r>
        <w:rPr>
          <w:rFonts w:hint="eastAsia" w:ascii="宋体" w:hAnsi="宋体"/>
          <w:sz w:val="28"/>
          <w:szCs w:val="28"/>
          <w:highlight w:val="none"/>
        </w:rPr>
        <w:t>格式自拟</w:t>
      </w:r>
    </w:p>
    <w:p w14:paraId="46C090E4">
      <w:pPr>
        <w:pStyle w:val="5"/>
        <w:rPr>
          <w:highlight w:val="none"/>
        </w:rPr>
      </w:pPr>
    </w:p>
    <w:p w14:paraId="6A139758">
      <w:pPr>
        <w:autoSpaceDE w:val="0"/>
        <w:autoSpaceDN w:val="0"/>
        <w:adjustRightInd w:val="0"/>
        <w:spacing w:before="120" w:after="120" w:line="420" w:lineRule="exact"/>
        <w:jc w:val="center"/>
        <w:rPr>
          <w:bCs/>
          <w:sz w:val="24"/>
          <w:szCs w:val="24"/>
          <w:highlight w:val="none"/>
        </w:rPr>
      </w:pPr>
    </w:p>
    <w:p w14:paraId="4E593472">
      <w:pPr>
        <w:autoSpaceDE w:val="0"/>
        <w:autoSpaceDN w:val="0"/>
        <w:adjustRightInd w:val="0"/>
        <w:spacing w:before="120" w:after="120" w:line="420" w:lineRule="exact"/>
        <w:jc w:val="center"/>
        <w:rPr>
          <w:bCs/>
          <w:sz w:val="24"/>
          <w:szCs w:val="24"/>
          <w:highlight w:val="none"/>
        </w:rPr>
      </w:pPr>
    </w:p>
    <w:p w14:paraId="2EC05645">
      <w:pPr>
        <w:autoSpaceDE w:val="0"/>
        <w:autoSpaceDN w:val="0"/>
        <w:adjustRightInd w:val="0"/>
        <w:spacing w:before="120" w:after="120" w:line="420" w:lineRule="exact"/>
        <w:jc w:val="center"/>
        <w:rPr>
          <w:bCs/>
          <w:sz w:val="24"/>
          <w:szCs w:val="24"/>
          <w:highlight w:val="none"/>
        </w:rPr>
      </w:pPr>
    </w:p>
    <w:p w14:paraId="107CF9C6">
      <w:pPr>
        <w:autoSpaceDE w:val="0"/>
        <w:autoSpaceDN w:val="0"/>
        <w:adjustRightInd w:val="0"/>
        <w:spacing w:before="120" w:after="120" w:line="420" w:lineRule="exact"/>
        <w:jc w:val="center"/>
        <w:rPr>
          <w:bCs/>
          <w:sz w:val="24"/>
          <w:szCs w:val="24"/>
          <w:highlight w:val="none"/>
        </w:rPr>
      </w:pPr>
    </w:p>
    <w:p w14:paraId="7BCCB220">
      <w:pPr>
        <w:autoSpaceDE w:val="0"/>
        <w:autoSpaceDN w:val="0"/>
        <w:adjustRightInd w:val="0"/>
        <w:spacing w:before="120" w:after="120" w:line="420" w:lineRule="exact"/>
        <w:jc w:val="center"/>
        <w:rPr>
          <w:bCs/>
          <w:sz w:val="24"/>
          <w:szCs w:val="24"/>
          <w:highlight w:val="none"/>
        </w:rPr>
      </w:pPr>
    </w:p>
    <w:p w14:paraId="08C4D3D0">
      <w:pPr>
        <w:autoSpaceDE w:val="0"/>
        <w:autoSpaceDN w:val="0"/>
        <w:adjustRightInd w:val="0"/>
        <w:spacing w:before="120" w:after="120" w:line="420" w:lineRule="exact"/>
        <w:jc w:val="center"/>
        <w:rPr>
          <w:bCs/>
          <w:sz w:val="24"/>
          <w:szCs w:val="24"/>
          <w:highlight w:val="none"/>
        </w:rPr>
      </w:pPr>
    </w:p>
    <w:p w14:paraId="3EAAD66C">
      <w:pPr>
        <w:autoSpaceDE w:val="0"/>
        <w:autoSpaceDN w:val="0"/>
        <w:adjustRightInd w:val="0"/>
        <w:spacing w:before="120" w:after="120" w:line="420" w:lineRule="exact"/>
        <w:jc w:val="center"/>
        <w:rPr>
          <w:bCs/>
          <w:sz w:val="24"/>
          <w:szCs w:val="24"/>
          <w:highlight w:val="none"/>
        </w:rPr>
      </w:pPr>
    </w:p>
    <w:p w14:paraId="1A452441">
      <w:pPr>
        <w:autoSpaceDE w:val="0"/>
        <w:autoSpaceDN w:val="0"/>
        <w:adjustRightInd w:val="0"/>
        <w:spacing w:before="120" w:after="120" w:line="420" w:lineRule="exact"/>
        <w:jc w:val="center"/>
        <w:rPr>
          <w:bCs/>
          <w:sz w:val="24"/>
          <w:szCs w:val="24"/>
          <w:highlight w:val="none"/>
        </w:rPr>
      </w:pPr>
    </w:p>
    <w:p w14:paraId="2F362B5D">
      <w:pPr>
        <w:autoSpaceDE w:val="0"/>
        <w:autoSpaceDN w:val="0"/>
        <w:adjustRightInd w:val="0"/>
        <w:spacing w:before="120" w:after="120" w:line="420" w:lineRule="exact"/>
        <w:jc w:val="center"/>
        <w:rPr>
          <w:bCs/>
          <w:sz w:val="24"/>
          <w:szCs w:val="24"/>
          <w:highlight w:val="none"/>
        </w:rPr>
      </w:pPr>
    </w:p>
    <w:p w14:paraId="12E4CAF4">
      <w:pPr>
        <w:autoSpaceDE w:val="0"/>
        <w:autoSpaceDN w:val="0"/>
        <w:adjustRightInd w:val="0"/>
        <w:spacing w:before="120" w:after="120" w:line="420" w:lineRule="exact"/>
        <w:jc w:val="center"/>
        <w:rPr>
          <w:bCs/>
          <w:sz w:val="24"/>
          <w:szCs w:val="24"/>
          <w:highlight w:val="none"/>
        </w:rPr>
      </w:pPr>
    </w:p>
    <w:p w14:paraId="3F8B30D5">
      <w:pPr>
        <w:autoSpaceDE w:val="0"/>
        <w:autoSpaceDN w:val="0"/>
        <w:adjustRightInd w:val="0"/>
        <w:spacing w:before="120" w:after="120" w:line="420" w:lineRule="exact"/>
        <w:jc w:val="center"/>
        <w:rPr>
          <w:bCs/>
          <w:sz w:val="24"/>
          <w:szCs w:val="24"/>
          <w:highlight w:val="none"/>
        </w:rPr>
      </w:pPr>
    </w:p>
    <w:p w14:paraId="59731023">
      <w:pPr>
        <w:autoSpaceDE w:val="0"/>
        <w:autoSpaceDN w:val="0"/>
        <w:adjustRightInd w:val="0"/>
        <w:spacing w:before="120" w:after="120" w:line="420" w:lineRule="exact"/>
        <w:jc w:val="center"/>
        <w:rPr>
          <w:bCs/>
          <w:sz w:val="24"/>
          <w:szCs w:val="24"/>
          <w:highlight w:val="none"/>
        </w:rPr>
      </w:pPr>
    </w:p>
    <w:p w14:paraId="465ADB6F">
      <w:pPr>
        <w:autoSpaceDE w:val="0"/>
        <w:autoSpaceDN w:val="0"/>
        <w:adjustRightInd w:val="0"/>
        <w:spacing w:before="120" w:after="120" w:line="420" w:lineRule="exact"/>
        <w:jc w:val="center"/>
        <w:rPr>
          <w:bCs/>
          <w:sz w:val="24"/>
          <w:szCs w:val="24"/>
          <w:highlight w:val="none"/>
        </w:rPr>
      </w:pPr>
    </w:p>
    <w:p w14:paraId="09FF2496">
      <w:pPr>
        <w:autoSpaceDE w:val="0"/>
        <w:autoSpaceDN w:val="0"/>
        <w:adjustRightInd w:val="0"/>
        <w:spacing w:before="120" w:after="120" w:line="420" w:lineRule="exact"/>
        <w:jc w:val="center"/>
        <w:rPr>
          <w:bCs/>
          <w:sz w:val="24"/>
          <w:szCs w:val="24"/>
          <w:highlight w:val="none"/>
        </w:rPr>
      </w:pPr>
    </w:p>
    <w:p w14:paraId="122E991A">
      <w:pPr>
        <w:pStyle w:val="5"/>
        <w:rPr>
          <w:sz w:val="24"/>
          <w:szCs w:val="24"/>
          <w:highlight w:val="none"/>
        </w:rPr>
      </w:pPr>
    </w:p>
    <w:p w14:paraId="6692427D">
      <w:pPr>
        <w:rPr>
          <w:bCs/>
          <w:sz w:val="24"/>
          <w:szCs w:val="24"/>
          <w:highlight w:val="none"/>
        </w:rPr>
      </w:pPr>
    </w:p>
    <w:p w14:paraId="7A1B5FE3">
      <w:pPr>
        <w:pStyle w:val="5"/>
        <w:rPr>
          <w:sz w:val="24"/>
          <w:szCs w:val="24"/>
          <w:highlight w:val="none"/>
        </w:rPr>
      </w:pPr>
    </w:p>
    <w:p w14:paraId="1AF52464">
      <w:pPr>
        <w:rPr>
          <w:bCs/>
          <w:sz w:val="24"/>
          <w:szCs w:val="24"/>
          <w:highlight w:val="none"/>
        </w:rPr>
      </w:pPr>
    </w:p>
    <w:p w14:paraId="4F94221D">
      <w:pPr>
        <w:pStyle w:val="5"/>
        <w:rPr>
          <w:sz w:val="24"/>
          <w:szCs w:val="24"/>
          <w:highlight w:val="none"/>
        </w:rPr>
      </w:pPr>
    </w:p>
    <w:p w14:paraId="622FA7FB">
      <w:pPr>
        <w:rPr>
          <w:bCs/>
          <w:sz w:val="24"/>
          <w:szCs w:val="24"/>
          <w:highlight w:val="none"/>
        </w:rPr>
      </w:pPr>
    </w:p>
    <w:p w14:paraId="7F414BD5">
      <w:pPr>
        <w:pStyle w:val="5"/>
        <w:rPr>
          <w:sz w:val="24"/>
          <w:szCs w:val="24"/>
          <w:highlight w:val="none"/>
        </w:rPr>
      </w:pPr>
    </w:p>
    <w:p w14:paraId="391C2E07">
      <w:pPr>
        <w:rPr>
          <w:bCs/>
          <w:sz w:val="24"/>
          <w:szCs w:val="24"/>
          <w:highlight w:val="none"/>
        </w:rPr>
      </w:pPr>
    </w:p>
    <w:p w14:paraId="422AB03D">
      <w:pPr>
        <w:pStyle w:val="5"/>
        <w:rPr>
          <w:highlight w:val="none"/>
        </w:rPr>
      </w:pPr>
    </w:p>
    <w:p w14:paraId="26149584">
      <w:pPr>
        <w:autoSpaceDE w:val="0"/>
        <w:autoSpaceDN w:val="0"/>
        <w:adjustRightInd w:val="0"/>
        <w:spacing w:before="120" w:after="120" w:line="420" w:lineRule="exact"/>
        <w:jc w:val="center"/>
        <w:rPr>
          <w:bCs/>
          <w:sz w:val="24"/>
          <w:szCs w:val="24"/>
          <w:highlight w:val="none"/>
        </w:rPr>
      </w:pPr>
    </w:p>
    <w:p w14:paraId="585E29F6">
      <w:pPr>
        <w:jc w:val="center"/>
        <w:outlineLvl w:val="1"/>
        <w:rPr>
          <w:b/>
          <w:bCs/>
          <w:sz w:val="30"/>
          <w:szCs w:val="30"/>
          <w:highlight w:val="none"/>
        </w:rPr>
      </w:pPr>
      <w:bookmarkStart w:id="493" w:name="_Toc11494"/>
      <w:r>
        <w:rPr>
          <w:rFonts w:hint="eastAsia" w:ascii="宋体" w:hAnsi="宋体"/>
          <w:b/>
          <w:bCs/>
          <w:sz w:val="30"/>
          <w:szCs w:val="30"/>
          <w:highlight w:val="none"/>
        </w:rPr>
        <w:t>五、项目管理机构</w:t>
      </w:r>
      <w:bookmarkEnd w:id="493"/>
    </w:p>
    <w:p w14:paraId="000A1BD2">
      <w:pPr>
        <w:keepNext/>
        <w:keepLines/>
        <w:autoSpaceDE w:val="0"/>
        <w:autoSpaceDN w:val="0"/>
        <w:adjustRightInd w:val="0"/>
        <w:spacing w:before="100" w:line="400" w:lineRule="exact"/>
        <w:jc w:val="center"/>
        <w:rPr>
          <w:rFonts w:ascii="宋体"/>
          <w:b/>
          <w:bCs/>
          <w:sz w:val="24"/>
          <w:szCs w:val="24"/>
          <w:highlight w:val="none"/>
        </w:rPr>
      </w:pPr>
      <w:r>
        <w:rPr>
          <w:rFonts w:ascii="宋体"/>
          <w:b/>
          <w:bCs/>
          <w:sz w:val="24"/>
          <w:szCs w:val="24"/>
          <w:highlight w:val="none"/>
        </w:rPr>
        <w:t>1</w:t>
      </w:r>
      <w:r>
        <w:rPr>
          <w:rFonts w:hint="eastAsia" w:ascii="宋体"/>
          <w:b/>
          <w:bCs/>
          <w:sz w:val="24"/>
          <w:szCs w:val="24"/>
          <w:highlight w:val="none"/>
        </w:rPr>
        <w:t>、项目管理机构主要人员汇总表</w:t>
      </w:r>
    </w:p>
    <w:p w14:paraId="5D5B6997">
      <w:pPr>
        <w:autoSpaceDE w:val="0"/>
        <w:autoSpaceDN w:val="0"/>
        <w:adjustRightInd w:val="0"/>
        <w:rPr>
          <w:rFonts w:ascii="宋体"/>
          <w:bCs/>
          <w:sz w:val="24"/>
          <w:szCs w:val="24"/>
          <w:highlight w:val="none"/>
        </w:rPr>
      </w:pPr>
    </w:p>
    <w:tbl>
      <w:tblPr>
        <w:tblStyle w:val="18"/>
        <w:tblW w:w="7954" w:type="dxa"/>
        <w:jc w:val="center"/>
        <w:tblLayout w:type="fixed"/>
        <w:tblCellMar>
          <w:top w:w="0" w:type="dxa"/>
          <w:left w:w="10" w:type="dxa"/>
          <w:bottom w:w="0" w:type="dxa"/>
          <w:right w:w="10" w:type="dxa"/>
        </w:tblCellMar>
      </w:tblPr>
      <w:tblGrid>
        <w:gridCol w:w="684"/>
        <w:gridCol w:w="1092"/>
        <w:gridCol w:w="662"/>
        <w:gridCol w:w="653"/>
        <w:gridCol w:w="1317"/>
        <w:gridCol w:w="925"/>
        <w:gridCol w:w="1077"/>
        <w:gridCol w:w="1544"/>
      </w:tblGrid>
      <w:tr w14:paraId="41B3FA57">
        <w:tblPrEx>
          <w:tblCellMar>
            <w:top w:w="0" w:type="dxa"/>
            <w:left w:w="10" w:type="dxa"/>
            <w:bottom w:w="0" w:type="dxa"/>
            <w:right w:w="10" w:type="dxa"/>
          </w:tblCellMar>
        </w:tblPrEx>
        <w:trPr>
          <w:trHeight w:val="740" w:hRule="atLeast"/>
          <w:jc w:val="center"/>
        </w:trPr>
        <w:tc>
          <w:tcPr>
            <w:tcW w:w="684" w:type="dxa"/>
            <w:tcBorders>
              <w:top w:val="single" w:color="auto" w:sz="6" w:space="0"/>
              <w:left w:val="single" w:color="auto" w:sz="6" w:space="0"/>
              <w:bottom w:val="single" w:color="auto" w:sz="6" w:space="0"/>
              <w:right w:val="single" w:color="auto" w:sz="6" w:space="0"/>
            </w:tcBorders>
            <w:noWrap w:val="0"/>
            <w:vAlign w:val="center"/>
          </w:tcPr>
          <w:p w14:paraId="1EC8603F">
            <w:pPr>
              <w:autoSpaceDE w:val="0"/>
              <w:autoSpaceDN w:val="0"/>
              <w:adjustRightInd w:val="0"/>
              <w:ind w:right="-63"/>
              <w:jc w:val="center"/>
              <w:rPr>
                <w:rFonts w:ascii="宋体"/>
                <w:sz w:val="24"/>
                <w:szCs w:val="24"/>
                <w:highlight w:val="none"/>
              </w:rPr>
            </w:pPr>
            <w:r>
              <w:rPr>
                <w:rFonts w:hint="eastAsia" w:ascii="宋体"/>
                <w:sz w:val="24"/>
                <w:szCs w:val="24"/>
                <w:highlight w:val="none"/>
              </w:rPr>
              <w:t>序号</w:t>
            </w:r>
          </w:p>
        </w:tc>
        <w:tc>
          <w:tcPr>
            <w:tcW w:w="1092" w:type="dxa"/>
            <w:tcBorders>
              <w:top w:val="single" w:color="auto" w:sz="6" w:space="0"/>
              <w:left w:val="nil"/>
              <w:bottom w:val="single" w:color="auto" w:sz="6" w:space="0"/>
              <w:right w:val="single" w:color="auto" w:sz="6" w:space="0"/>
            </w:tcBorders>
            <w:noWrap w:val="0"/>
            <w:vAlign w:val="center"/>
          </w:tcPr>
          <w:p w14:paraId="59D9B39D">
            <w:pPr>
              <w:autoSpaceDE w:val="0"/>
              <w:autoSpaceDN w:val="0"/>
              <w:adjustRightInd w:val="0"/>
              <w:jc w:val="center"/>
              <w:rPr>
                <w:rFonts w:ascii="宋体"/>
                <w:sz w:val="24"/>
                <w:szCs w:val="24"/>
                <w:highlight w:val="none"/>
              </w:rPr>
            </w:pPr>
            <w:r>
              <w:rPr>
                <w:rFonts w:hint="eastAsia" w:ascii="宋体"/>
                <w:sz w:val="24"/>
                <w:szCs w:val="24"/>
                <w:highlight w:val="none"/>
              </w:rPr>
              <w:t>姓名</w:t>
            </w:r>
          </w:p>
        </w:tc>
        <w:tc>
          <w:tcPr>
            <w:tcW w:w="662" w:type="dxa"/>
            <w:tcBorders>
              <w:top w:val="single" w:color="auto" w:sz="6" w:space="0"/>
              <w:left w:val="nil"/>
              <w:bottom w:val="single" w:color="auto" w:sz="6" w:space="0"/>
              <w:right w:val="single" w:color="auto" w:sz="6" w:space="0"/>
            </w:tcBorders>
            <w:noWrap w:val="0"/>
            <w:vAlign w:val="center"/>
          </w:tcPr>
          <w:p w14:paraId="7049212F">
            <w:pPr>
              <w:autoSpaceDE w:val="0"/>
              <w:autoSpaceDN w:val="0"/>
              <w:adjustRightInd w:val="0"/>
              <w:ind w:left="-84" w:right="-107" w:hanging="15"/>
              <w:jc w:val="center"/>
              <w:rPr>
                <w:rFonts w:ascii="宋体"/>
                <w:sz w:val="24"/>
                <w:szCs w:val="24"/>
                <w:highlight w:val="none"/>
              </w:rPr>
            </w:pPr>
            <w:r>
              <w:rPr>
                <w:rFonts w:hint="eastAsia" w:ascii="宋体"/>
                <w:sz w:val="24"/>
                <w:szCs w:val="24"/>
                <w:highlight w:val="none"/>
              </w:rPr>
              <w:t>年龄</w:t>
            </w:r>
          </w:p>
        </w:tc>
        <w:tc>
          <w:tcPr>
            <w:tcW w:w="653" w:type="dxa"/>
            <w:tcBorders>
              <w:top w:val="single" w:color="auto" w:sz="6" w:space="0"/>
              <w:left w:val="nil"/>
              <w:bottom w:val="single" w:color="auto" w:sz="6" w:space="0"/>
              <w:right w:val="single" w:color="auto" w:sz="6" w:space="0"/>
            </w:tcBorders>
            <w:noWrap w:val="0"/>
            <w:vAlign w:val="center"/>
          </w:tcPr>
          <w:p w14:paraId="44021409">
            <w:pPr>
              <w:autoSpaceDE w:val="0"/>
              <w:autoSpaceDN w:val="0"/>
              <w:adjustRightInd w:val="0"/>
              <w:ind w:left="-126" w:right="-105"/>
              <w:jc w:val="center"/>
              <w:rPr>
                <w:rFonts w:ascii="宋体"/>
                <w:sz w:val="24"/>
                <w:szCs w:val="24"/>
                <w:highlight w:val="none"/>
              </w:rPr>
            </w:pPr>
            <w:r>
              <w:rPr>
                <w:rFonts w:hint="eastAsia" w:ascii="宋体"/>
                <w:sz w:val="24"/>
                <w:szCs w:val="24"/>
                <w:highlight w:val="none"/>
              </w:rPr>
              <w:t>性别</w:t>
            </w:r>
          </w:p>
        </w:tc>
        <w:tc>
          <w:tcPr>
            <w:tcW w:w="1317" w:type="dxa"/>
            <w:tcBorders>
              <w:top w:val="single" w:color="auto" w:sz="6" w:space="0"/>
              <w:left w:val="nil"/>
              <w:bottom w:val="single" w:color="auto" w:sz="6" w:space="0"/>
              <w:right w:val="single" w:color="auto" w:sz="6" w:space="0"/>
            </w:tcBorders>
            <w:noWrap w:val="0"/>
            <w:vAlign w:val="center"/>
          </w:tcPr>
          <w:p w14:paraId="04A52930">
            <w:pPr>
              <w:autoSpaceDE w:val="0"/>
              <w:autoSpaceDN w:val="0"/>
              <w:adjustRightInd w:val="0"/>
              <w:jc w:val="center"/>
              <w:rPr>
                <w:rFonts w:ascii="宋体"/>
                <w:sz w:val="24"/>
                <w:szCs w:val="24"/>
                <w:highlight w:val="none"/>
              </w:rPr>
            </w:pPr>
            <w:r>
              <w:rPr>
                <w:rFonts w:hint="eastAsia" w:ascii="宋体"/>
                <w:sz w:val="24"/>
                <w:szCs w:val="24"/>
                <w:highlight w:val="none"/>
              </w:rPr>
              <w:t>专业</w:t>
            </w:r>
          </w:p>
        </w:tc>
        <w:tc>
          <w:tcPr>
            <w:tcW w:w="925" w:type="dxa"/>
            <w:tcBorders>
              <w:top w:val="single" w:color="auto" w:sz="6" w:space="0"/>
              <w:left w:val="nil"/>
              <w:bottom w:val="single" w:color="auto" w:sz="6" w:space="0"/>
              <w:right w:val="single" w:color="auto" w:sz="6" w:space="0"/>
            </w:tcBorders>
            <w:noWrap w:val="0"/>
            <w:vAlign w:val="center"/>
          </w:tcPr>
          <w:p w14:paraId="5C119D78">
            <w:pPr>
              <w:autoSpaceDE w:val="0"/>
              <w:autoSpaceDN w:val="0"/>
              <w:adjustRightInd w:val="0"/>
              <w:jc w:val="center"/>
              <w:rPr>
                <w:rFonts w:ascii="宋体"/>
                <w:sz w:val="24"/>
                <w:szCs w:val="24"/>
                <w:highlight w:val="none"/>
              </w:rPr>
            </w:pPr>
            <w:r>
              <w:rPr>
                <w:rFonts w:hint="eastAsia" w:ascii="宋体"/>
                <w:sz w:val="24"/>
                <w:szCs w:val="24"/>
                <w:highlight w:val="none"/>
              </w:rPr>
              <w:t>职称</w:t>
            </w:r>
          </w:p>
        </w:tc>
        <w:tc>
          <w:tcPr>
            <w:tcW w:w="1077" w:type="dxa"/>
            <w:tcBorders>
              <w:top w:val="single" w:color="auto" w:sz="6" w:space="0"/>
              <w:left w:val="nil"/>
              <w:bottom w:val="single" w:color="auto" w:sz="6" w:space="0"/>
              <w:right w:val="single" w:color="auto" w:sz="6" w:space="0"/>
            </w:tcBorders>
            <w:noWrap w:val="0"/>
            <w:vAlign w:val="center"/>
          </w:tcPr>
          <w:p w14:paraId="7688D2A8">
            <w:pPr>
              <w:autoSpaceDE w:val="0"/>
              <w:autoSpaceDN w:val="0"/>
              <w:adjustRightInd w:val="0"/>
              <w:jc w:val="center"/>
              <w:rPr>
                <w:rFonts w:ascii="宋体"/>
                <w:sz w:val="24"/>
                <w:szCs w:val="24"/>
                <w:highlight w:val="none"/>
              </w:rPr>
            </w:pPr>
            <w:r>
              <w:rPr>
                <w:rFonts w:hint="eastAsia" w:ascii="宋体"/>
                <w:sz w:val="24"/>
                <w:szCs w:val="24"/>
                <w:highlight w:val="none"/>
              </w:rPr>
              <w:t>证书编号</w:t>
            </w:r>
          </w:p>
        </w:tc>
        <w:tc>
          <w:tcPr>
            <w:tcW w:w="1544" w:type="dxa"/>
            <w:tcBorders>
              <w:top w:val="single" w:color="auto" w:sz="6" w:space="0"/>
              <w:left w:val="nil"/>
              <w:bottom w:val="single" w:color="auto" w:sz="6" w:space="0"/>
              <w:right w:val="single" w:color="auto" w:sz="6" w:space="0"/>
            </w:tcBorders>
            <w:noWrap w:val="0"/>
            <w:vAlign w:val="center"/>
          </w:tcPr>
          <w:p w14:paraId="0F956D48">
            <w:pPr>
              <w:autoSpaceDE w:val="0"/>
              <w:autoSpaceDN w:val="0"/>
              <w:adjustRightInd w:val="0"/>
              <w:jc w:val="center"/>
              <w:rPr>
                <w:rFonts w:ascii="宋体"/>
                <w:sz w:val="24"/>
                <w:szCs w:val="24"/>
                <w:highlight w:val="none"/>
              </w:rPr>
            </w:pPr>
            <w:r>
              <w:rPr>
                <w:rFonts w:hint="eastAsia" w:ascii="宋体"/>
                <w:sz w:val="24"/>
                <w:szCs w:val="24"/>
                <w:highlight w:val="none"/>
              </w:rPr>
              <w:t>拟在本项目担任职务</w:t>
            </w:r>
          </w:p>
        </w:tc>
      </w:tr>
      <w:tr w14:paraId="1618B529">
        <w:tblPrEx>
          <w:tblCellMar>
            <w:top w:w="0" w:type="dxa"/>
            <w:left w:w="10" w:type="dxa"/>
            <w:bottom w:w="0" w:type="dxa"/>
            <w:right w:w="10" w:type="dxa"/>
          </w:tblCellMar>
        </w:tblPrEx>
        <w:trPr>
          <w:trHeight w:val="530" w:hRule="atLeast"/>
          <w:jc w:val="center"/>
        </w:trPr>
        <w:tc>
          <w:tcPr>
            <w:tcW w:w="684" w:type="dxa"/>
            <w:tcBorders>
              <w:top w:val="single" w:color="auto" w:sz="6" w:space="0"/>
              <w:left w:val="single" w:color="auto" w:sz="6" w:space="0"/>
              <w:bottom w:val="single" w:color="auto" w:sz="6" w:space="0"/>
              <w:right w:val="single" w:color="auto" w:sz="6" w:space="0"/>
            </w:tcBorders>
            <w:noWrap w:val="0"/>
            <w:vAlign w:val="center"/>
          </w:tcPr>
          <w:p w14:paraId="46650E4C">
            <w:pPr>
              <w:autoSpaceDE w:val="0"/>
              <w:autoSpaceDN w:val="0"/>
              <w:adjustRightInd w:val="0"/>
              <w:jc w:val="center"/>
              <w:rPr>
                <w:rFonts w:ascii="宋体"/>
                <w:sz w:val="24"/>
                <w:szCs w:val="24"/>
                <w:highlight w:val="none"/>
              </w:rPr>
            </w:pPr>
          </w:p>
        </w:tc>
        <w:tc>
          <w:tcPr>
            <w:tcW w:w="1092" w:type="dxa"/>
            <w:tcBorders>
              <w:top w:val="single" w:color="auto" w:sz="6" w:space="0"/>
              <w:left w:val="nil"/>
              <w:bottom w:val="single" w:color="auto" w:sz="6" w:space="0"/>
              <w:right w:val="single" w:color="auto" w:sz="6" w:space="0"/>
            </w:tcBorders>
            <w:noWrap w:val="0"/>
            <w:vAlign w:val="center"/>
          </w:tcPr>
          <w:p w14:paraId="46E52843">
            <w:pPr>
              <w:autoSpaceDE w:val="0"/>
              <w:autoSpaceDN w:val="0"/>
              <w:adjustRightInd w:val="0"/>
              <w:jc w:val="center"/>
              <w:rPr>
                <w:rFonts w:ascii="宋体"/>
                <w:sz w:val="24"/>
                <w:szCs w:val="24"/>
                <w:highlight w:val="none"/>
              </w:rPr>
            </w:pPr>
          </w:p>
        </w:tc>
        <w:tc>
          <w:tcPr>
            <w:tcW w:w="662" w:type="dxa"/>
            <w:tcBorders>
              <w:top w:val="single" w:color="auto" w:sz="6" w:space="0"/>
              <w:left w:val="nil"/>
              <w:bottom w:val="single" w:color="auto" w:sz="6" w:space="0"/>
              <w:right w:val="single" w:color="auto" w:sz="6" w:space="0"/>
            </w:tcBorders>
            <w:noWrap w:val="0"/>
            <w:vAlign w:val="center"/>
          </w:tcPr>
          <w:p w14:paraId="38576726">
            <w:pPr>
              <w:autoSpaceDE w:val="0"/>
              <w:autoSpaceDN w:val="0"/>
              <w:adjustRightInd w:val="0"/>
              <w:jc w:val="center"/>
              <w:rPr>
                <w:rFonts w:ascii="宋体"/>
                <w:sz w:val="24"/>
                <w:szCs w:val="24"/>
                <w:highlight w:val="none"/>
              </w:rPr>
            </w:pPr>
          </w:p>
        </w:tc>
        <w:tc>
          <w:tcPr>
            <w:tcW w:w="653" w:type="dxa"/>
            <w:tcBorders>
              <w:top w:val="single" w:color="auto" w:sz="6" w:space="0"/>
              <w:left w:val="nil"/>
              <w:bottom w:val="single" w:color="auto" w:sz="6" w:space="0"/>
              <w:right w:val="single" w:color="auto" w:sz="6" w:space="0"/>
            </w:tcBorders>
            <w:noWrap w:val="0"/>
            <w:vAlign w:val="center"/>
          </w:tcPr>
          <w:p w14:paraId="2D4C7524">
            <w:pPr>
              <w:autoSpaceDE w:val="0"/>
              <w:autoSpaceDN w:val="0"/>
              <w:adjustRightInd w:val="0"/>
              <w:jc w:val="center"/>
              <w:rPr>
                <w:rFonts w:ascii="宋体"/>
                <w:sz w:val="24"/>
                <w:szCs w:val="24"/>
                <w:highlight w:val="none"/>
              </w:rPr>
            </w:pPr>
          </w:p>
        </w:tc>
        <w:tc>
          <w:tcPr>
            <w:tcW w:w="1317" w:type="dxa"/>
            <w:tcBorders>
              <w:top w:val="single" w:color="auto" w:sz="6" w:space="0"/>
              <w:left w:val="nil"/>
              <w:bottom w:val="single" w:color="auto" w:sz="6" w:space="0"/>
              <w:right w:val="single" w:color="auto" w:sz="6" w:space="0"/>
            </w:tcBorders>
            <w:noWrap w:val="0"/>
            <w:vAlign w:val="center"/>
          </w:tcPr>
          <w:p w14:paraId="7F5647C5">
            <w:pPr>
              <w:autoSpaceDE w:val="0"/>
              <w:autoSpaceDN w:val="0"/>
              <w:adjustRightInd w:val="0"/>
              <w:jc w:val="center"/>
              <w:rPr>
                <w:rFonts w:ascii="宋体"/>
                <w:sz w:val="24"/>
                <w:szCs w:val="24"/>
                <w:highlight w:val="none"/>
              </w:rPr>
            </w:pPr>
          </w:p>
        </w:tc>
        <w:tc>
          <w:tcPr>
            <w:tcW w:w="925" w:type="dxa"/>
            <w:tcBorders>
              <w:top w:val="single" w:color="auto" w:sz="6" w:space="0"/>
              <w:left w:val="nil"/>
              <w:bottom w:val="single" w:color="auto" w:sz="6" w:space="0"/>
              <w:right w:val="single" w:color="auto" w:sz="6" w:space="0"/>
            </w:tcBorders>
            <w:noWrap w:val="0"/>
            <w:vAlign w:val="center"/>
          </w:tcPr>
          <w:p w14:paraId="208E03D1">
            <w:pPr>
              <w:autoSpaceDE w:val="0"/>
              <w:autoSpaceDN w:val="0"/>
              <w:adjustRightInd w:val="0"/>
              <w:jc w:val="center"/>
              <w:rPr>
                <w:rFonts w:ascii="宋体"/>
                <w:sz w:val="24"/>
                <w:szCs w:val="24"/>
                <w:highlight w:val="none"/>
              </w:rPr>
            </w:pPr>
          </w:p>
        </w:tc>
        <w:tc>
          <w:tcPr>
            <w:tcW w:w="1077" w:type="dxa"/>
            <w:tcBorders>
              <w:top w:val="single" w:color="auto" w:sz="6" w:space="0"/>
              <w:left w:val="nil"/>
              <w:bottom w:val="single" w:color="auto" w:sz="6" w:space="0"/>
              <w:right w:val="single" w:color="auto" w:sz="6" w:space="0"/>
            </w:tcBorders>
            <w:noWrap w:val="0"/>
            <w:vAlign w:val="center"/>
          </w:tcPr>
          <w:p w14:paraId="1A82E014">
            <w:pPr>
              <w:autoSpaceDE w:val="0"/>
              <w:autoSpaceDN w:val="0"/>
              <w:adjustRightInd w:val="0"/>
              <w:jc w:val="center"/>
              <w:rPr>
                <w:rFonts w:ascii="宋体"/>
                <w:sz w:val="24"/>
                <w:szCs w:val="24"/>
                <w:highlight w:val="none"/>
              </w:rPr>
            </w:pPr>
          </w:p>
        </w:tc>
        <w:tc>
          <w:tcPr>
            <w:tcW w:w="1544" w:type="dxa"/>
            <w:tcBorders>
              <w:top w:val="single" w:color="auto" w:sz="6" w:space="0"/>
              <w:left w:val="nil"/>
              <w:bottom w:val="single" w:color="auto" w:sz="6" w:space="0"/>
              <w:right w:val="single" w:color="auto" w:sz="6" w:space="0"/>
            </w:tcBorders>
            <w:noWrap w:val="0"/>
            <w:vAlign w:val="center"/>
          </w:tcPr>
          <w:p w14:paraId="1C01F254">
            <w:pPr>
              <w:autoSpaceDE w:val="0"/>
              <w:autoSpaceDN w:val="0"/>
              <w:adjustRightInd w:val="0"/>
              <w:jc w:val="center"/>
              <w:rPr>
                <w:rFonts w:ascii="宋体"/>
                <w:sz w:val="24"/>
                <w:szCs w:val="24"/>
                <w:highlight w:val="none"/>
              </w:rPr>
            </w:pPr>
          </w:p>
        </w:tc>
      </w:tr>
      <w:tr w14:paraId="020CAB9C">
        <w:tblPrEx>
          <w:tblCellMar>
            <w:top w:w="0" w:type="dxa"/>
            <w:left w:w="10" w:type="dxa"/>
            <w:bottom w:w="0" w:type="dxa"/>
            <w:right w:w="10" w:type="dxa"/>
          </w:tblCellMar>
        </w:tblPrEx>
        <w:trPr>
          <w:trHeight w:val="530" w:hRule="atLeast"/>
          <w:jc w:val="center"/>
        </w:trPr>
        <w:tc>
          <w:tcPr>
            <w:tcW w:w="684" w:type="dxa"/>
            <w:tcBorders>
              <w:top w:val="single" w:color="auto" w:sz="6" w:space="0"/>
              <w:left w:val="single" w:color="auto" w:sz="6" w:space="0"/>
              <w:bottom w:val="single" w:color="auto" w:sz="6" w:space="0"/>
              <w:right w:val="single" w:color="auto" w:sz="6" w:space="0"/>
            </w:tcBorders>
            <w:noWrap w:val="0"/>
            <w:vAlign w:val="center"/>
          </w:tcPr>
          <w:p w14:paraId="683CF17B">
            <w:pPr>
              <w:autoSpaceDE w:val="0"/>
              <w:autoSpaceDN w:val="0"/>
              <w:adjustRightInd w:val="0"/>
              <w:jc w:val="center"/>
              <w:rPr>
                <w:sz w:val="24"/>
                <w:szCs w:val="24"/>
                <w:highlight w:val="none"/>
              </w:rPr>
            </w:pPr>
          </w:p>
        </w:tc>
        <w:tc>
          <w:tcPr>
            <w:tcW w:w="1092" w:type="dxa"/>
            <w:tcBorders>
              <w:top w:val="single" w:color="auto" w:sz="6" w:space="0"/>
              <w:left w:val="nil"/>
              <w:bottom w:val="single" w:color="auto" w:sz="6" w:space="0"/>
              <w:right w:val="single" w:color="auto" w:sz="6" w:space="0"/>
            </w:tcBorders>
            <w:noWrap w:val="0"/>
            <w:vAlign w:val="center"/>
          </w:tcPr>
          <w:p w14:paraId="2E485822">
            <w:pPr>
              <w:autoSpaceDE w:val="0"/>
              <w:autoSpaceDN w:val="0"/>
              <w:adjustRightInd w:val="0"/>
              <w:jc w:val="center"/>
              <w:rPr>
                <w:sz w:val="24"/>
                <w:szCs w:val="24"/>
                <w:highlight w:val="none"/>
              </w:rPr>
            </w:pPr>
          </w:p>
        </w:tc>
        <w:tc>
          <w:tcPr>
            <w:tcW w:w="662" w:type="dxa"/>
            <w:tcBorders>
              <w:top w:val="single" w:color="auto" w:sz="6" w:space="0"/>
              <w:left w:val="nil"/>
              <w:bottom w:val="single" w:color="auto" w:sz="6" w:space="0"/>
              <w:right w:val="single" w:color="auto" w:sz="6" w:space="0"/>
            </w:tcBorders>
            <w:noWrap w:val="0"/>
            <w:vAlign w:val="center"/>
          </w:tcPr>
          <w:p w14:paraId="7BEB78D1">
            <w:pPr>
              <w:autoSpaceDE w:val="0"/>
              <w:autoSpaceDN w:val="0"/>
              <w:adjustRightInd w:val="0"/>
              <w:jc w:val="center"/>
              <w:rPr>
                <w:sz w:val="24"/>
                <w:szCs w:val="24"/>
                <w:highlight w:val="none"/>
              </w:rPr>
            </w:pPr>
          </w:p>
        </w:tc>
        <w:tc>
          <w:tcPr>
            <w:tcW w:w="653" w:type="dxa"/>
            <w:tcBorders>
              <w:top w:val="single" w:color="auto" w:sz="6" w:space="0"/>
              <w:left w:val="nil"/>
              <w:bottom w:val="single" w:color="auto" w:sz="6" w:space="0"/>
              <w:right w:val="single" w:color="auto" w:sz="6" w:space="0"/>
            </w:tcBorders>
            <w:noWrap w:val="0"/>
            <w:vAlign w:val="center"/>
          </w:tcPr>
          <w:p w14:paraId="2A2E892C">
            <w:pPr>
              <w:autoSpaceDE w:val="0"/>
              <w:autoSpaceDN w:val="0"/>
              <w:adjustRightInd w:val="0"/>
              <w:jc w:val="center"/>
              <w:rPr>
                <w:sz w:val="24"/>
                <w:szCs w:val="24"/>
                <w:highlight w:val="none"/>
              </w:rPr>
            </w:pPr>
          </w:p>
        </w:tc>
        <w:tc>
          <w:tcPr>
            <w:tcW w:w="1317" w:type="dxa"/>
            <w:tcBorders>
              <w:top w:val="single" w:color="auto" w:sz="6" w:space="0"/>
              <w:left w:val="nil"/>
              <w:bottom w:val="single" w:color="auto" w:sz="6" w:space="0"/>
              <w:right w:val="single" w:color="auto" w:sz="6" w:space="0"/>
            </w:tcBorders>
            <w:noWrap w:val="0"/>
            <w:vAlign w:val="center"/>
          </w:tcPr>
          <w:p w14:paraId="55FCD8B4">
            <w:pPr>
              <w:autoSpaceDE w:val="0"/>
              <w:autoSpaceDN w:val="0"/>
              <w:adjustRightInd w:val="0"/>
              <w:jc w:val="center"/>
              <w:rPr>
                <w:sz w:val="24"/>
                <w:szCs w:val="24"/>
                <w:highlight w:val="none"/>
              </w:rPr>
            </w:pPr>
          </w:p>
        </w:tc>
        <w:tc>
          <w:tcPr>
            <w:tcW w:w="925" w:type="dxa"/>
            <w:tcBorders>
              <w:top w:val="single" w:color="auto" w:sz="6" w:space="0"/>
              <w:left w:val="nil"/>
              <w:bottom w:val="single" w:color="auto" w:sz="6" w:space="0"/>
              <w:right w:val="single" w:color="auto" w:sz="6" w:space="0"/>
            </w:tcBorders>
            <w:noWrap w:val="0"/>
            <w:vAlign w:val="center"/>
          </w:tcPr>
          <w:p w14:paraId="5F0910AC">
            <w:pPr>
              <w:autoSpaceDE w:val="0"/>
              <w:autoSpaceDN w:val="0"/>
              <w:adjustRightInd w:val="0"/>
              <w:jc w:val="center"/>
              <w:rPr>
                <w:sz w:val="24"/>
                <w:szCs w:val="24"/>
                <w:highlight w:val="none"/>
              </w:rPr>
            </w:pPr>
          </w:p>
        </w:tc>
        <w:tc>
          <w:tcPr>
            <w:tcW w:w="1077" w:type="dxa"/>
            <w:tcBorders>
              <w:top w:val="single" w:color="auto" w:sz="6" w:space="0"/>
              <w:left w:val="nil"/>
              <w:bottom w:val="single" w:color="auto" w:sz="6" w:space="0"/>
              <w:right w:val="single" w:color="auto" w:sz="6" w:space="0"/>
            </w:tcBorders>
            <w:noWrap w:val="0"/>
            <w:vAlign w:val="center"/>
          </w:tcPr>
          <w:p w14:paraId="3D0D78BE">
            <w:pPr>
              <w:autoSpaceDE w:val="0"/>
              <w:autoSpaceDN w:val="0"/>
              <w:adjustRightInd w:val="0"/>
              <w:jc w:val="center"/>
              <w:rPr>
                <w:sz w:val="24"/>
                <w:szCs w:val="24"/>
                <w:highlight w:val="none"/>
              </w:rPr>
            </w:pPr>
          </w:p>
        </w:tc>
        <w:tc>
          <w:tcPr>
            <w:tcW w:w="1544" w:type="dxa"/>
            <w:tcBorders>
              <w:top w:val="single" w:color="auto" w:sz="6" w:space="0"/>
              <w:left w:val="nil"/>
              <w:bottom w:val="single" w:color="auto" w:sz="6" w:space="0"/>
              <w:right w:val="single" w:color="auto" w:sz="6" w:space="0"/>
            </w:tcBorders>
            <w:noWrap w:val="0"/>
            <w:vAlign w:val="center"/>
          </w:tcPr>
          <w:p w14:paraId="0FF03E59">
            <w:pPr>
              <w:autoSpaceDE w:val="0"/>
              <w:autoSpaceDN w:val="0"/>
              <w:adjustRightInd w:val="0"/>
              <w:jc w:val="center"/>
              <w:rPr>
                <w:sz w:val="24"/>
                <w:szCs w:val="24"/>
                <w:highlight w:val="none"/>
              </w:rPr>
            </w:pPr>
          </w:p>
        </w:tc>
      </w:tr>
      <w:tr w14:paraId="5D57744F">
        <w:tblPrEx>
          <w:tblCellMar>
            <w:top w:w="0" w:type="dxa"/>
            <w:left w:w="10" w:type="dxa"/>
            <w:bottom w:w="0" w:type="dxa"/>
            <w:right w:w="10" w:type="dxa"/>
          </w:tblCellMar>
        </w:tblPrEx>
        <w:trPr>
          <w:trHeight w:val="530" w:hRule="atLeast"/>
          <w:jc w:val="center"/>
        </w:trPr>
        <w:tc>
          <w:tcPr>
            <w:tcW w:w="684" w:type="dxa"/>
            <w:tcBorders>
              <w:top w:val="single" w:color="auto" w:sz="6" w:space="0"/>
              <w:left w:val="single" w:color="auto" w:sz="6" w:space="0"/>
              <w:bottom w:val="single" w:color="auto" w:sz="6" w:space="0"/>
              <w:right w:val="single" w:color="auto" w:sz="6" w:space="0"/>
            </w:tcBorders>
            <w:noWrap w:val="0"/>
            <w:vAlign w:val="center"/>
          </w:tcPr>
          <w:p w14:paraId="126D1B55">
            <w:pPr>
              <w:autoSpaceDE w:val="0"/>
              <w:autoSpaceDN w:val="0"/>
              <w:adjustRightInd w:val="0"/>
              <w:jc w:val="center"/>
              <w:rPr>
                <w:sz w:val="24"/>
                <w:szCs w:val="24"/>
                <w:highlight w:val="none"/>
              </w:rPr>
            </w:pPr>
          </w:p>
        </w:tc>
        <w:tc>
          <w:tcPr>
            <w:tcW w:w="1092" w:type="dxa"/>
            <w:tcBorders>
              <w:top w:val="single" w:color="auto" w:sz="6" w:space="0"/>
              <w:left w:val="nil"/>
              <w:bottom w:val="single" w:color="auto" w:sz="6" w:space="0"/>
              <w:right w:val="single" w:color="auto" w:sz="6" w:space="0"/>
            </w:tcBorders>
            <w:noWrap w:val="0"/>
            <w:vAlign w:val="center"/>
          </w:tcPr>
          <w:p w14:paraId="1CD701CC">
            <w:pPr>
              <w:autoSpaceDE w:val="0"/>
              <w:autoSpaceDN w:val="0"/>
              <w:adjustRightInd w:val="0"/>
              <w:jc w:val="center"/>
              <w:rPr>
                <w:sz w:val="24"/>
                <w:szCs w:val="24"/>
                <w:highlight w:val="none"/>
              </w:rPr>
            </w:pPr>
          </w:p>
        </w:tc>
        <w:tc>
          <w:tcPr>
            <w:tcW w:w="662" w:type="dxa"/>
            <w:tcBorders>
              <w:top w:val="single" w:color="auto" w:sz="6" w:space="0"/>
              <w:left w:val="nil"/>
              <w:bottom w:val="single" w:color="auto" w:sz="6" w:space="0"/>
              <w:right w:val="single" w:color="auto" w:sz="6" w:space="0"/>
            </w:tcBorders>
            <w:noWrap w:val="0"/>
            <w:vAlign w:val="center"/>
          </w:tcPr>
          <w:p w14:paraId="6ECC8601">
            <w:pPr>
              <w:autoSpaceDE w:val="0"/>
              <w:autoSpaceDN w:val="0"/>
              <w:adjustRightInd w:val="0"/>
              <w:jc w:val="center"/>
              <w:rPr>
                <w:sz w:val="24"/>
                <w:szCs w:val="24"/>
                <w:highlight w:val="none"/>
              </w:rPr>
            </w:pPr>
          </w:p>
        </w:tc>
        <w:tc>
          <w:tcPr>
            <w:tcW w:w="653" w:type="dxa"/>
            <w:tcBorders>
              <w:top w:val="single" w:color="auto" w:sz="6" w:space="0"/>
              <w:left w:val="nil"/>
              <w:bottom w:val="single" w:color="auto" w:sz="6" w:space="0"/>
              <w:right w:val="single" w:color="auto" w:sz="6" w:space="0"/>
            </w:tcBorders>
            <w:noWrap w:val="0"/>
            <w:vAlign w:val="center"/>
          </w:tcPr>
          <w:p w14:paraId="112EBBA7">
            <w:pPr>
              <w:autoSpaceDE w:val="0"/>
              <w:autoSpaceDN w:val="0"/>
              <w:adjustRightInd w:val="0"/>
              <w:jc w:val="center"/>
              <w:rPr>
                <w:sz w:val="24"/>
                <w:szCs w:val="24"/>
                <w:highlight w:val="none"/>
              </w:rPr>
            </w:pPr>
          </w:p>
        </w:tc>
        <w:tc>
          <w:tcPr>
            <w:tcW w:w="1317" w:type="dxa"/>
            <w:tcBorders>
              <w:top w:val="single" w:color="auto" w:sz="6" w:space="0"/>
              <w:left w:val="nil"/>
              <w:bottom w:val="single" w:color="auto" w:sz="6" w:space="0"/>
              <w:right w:val="single" w:color="auto" w:sz="6" w:space="0"/>
            </w:tcBorders>
            <w:noWrap w:val="0"/>
            <w:vAlign w:val="center"/>
          </w:tcPr>
          <w:p w14:paraId="5639889E">
            <w:pPr>
              <w:autoSpaceDE w:val="0"/>
              <w:autoSpaceDN w:val="0"/>
              <w:adjustRightInd w:val="0"/>
              <w:jc w:val="center"/>
              <w:rPr>
                <w:sz w:val="24"/>
                <w:szCs w:val="24"/>
                <w:highlight w:val="none"/>
              </w:rPr>
            </w:pPr>
          </w:p>
        </w:tc>
        <w:tc>
          <w:tcPr>
            <w:tcW w:w="925" w:type="dxa"/>
            <w:tcBorders>
              <w:top w:val="single" w:color="auto" w:sz="6" w:space="0"/>
              <w:left w:val="nil"/>
              <w:bottom w:val="single" w:color="auto" w:sz="6" w:space="0"/>
              <w:right w:val="single" w:color="auto" w:sz="6" w:space="0"/>
            </w:tcBorders>
            <w:noWrap w:val="0"/>
            <w:vAlign w:val="center"/>
          </w:tcPr>
          <w:p w14:paraId="099E4987">
            <w:pPr>
              <w:autoSpaceDE w:val="0"/>
              <w:autoSpaceDN w:val="0"/>
              <w:adjustRightInd w:val="0"/>
              <w:jc w:val="center"/>
              <w:rPr>
                <w:sz w:val="24"/>
                <w:szCs w:val="24"/>
                <w:highlight w:val="none"/>
              </w:rPr>
            </w:pPr>
          </w:p>
        </w:tc>
        <w:tc>
          <w:tcPr>
            <w:tcW w:w="1077" w:type="dxa"/>
            <w:tcBorders>
              <w:top w:val="single" w:color="auto" w:sz="6" w:space="0"/>
              <w:left w:val="nil"/>
              <w:bottom w:val="single" w:color="auto" w:sz="6" w:space="0"/>
              <w:right w:val="single" w:color="auto" w:sz="6" w:space="0"/>
            </w:tcBorders>
            <w:noWrap w:val="0"/>
            <w:vAlign w:val="center"/>
          </w:tcPr>
          <w:p w14:paraId="3456E68F">
            <w:pPr>
              <w:autoSpaceDE w:val="0"/>
              <w:autoSpaceDN w:val="0"/>
              <w:adjustRightInd w:val="0"/>
              <w:jc w:val="center"/>
              <w:rPr>
                <w:sz w:val="24"/>
                <w:szCs w:val="24"/>
                <w:highlight w:val="none"/>
              </w:rPr>
            </w:pPr>
          </w:p>
        </w:tc>
        <w:tc>
          <w:tcPr>
            <w:tcW w:w="1544" w:type="dxa"/>
            <w:tcBorders>
              <w:top w:val="single" w:color="auto" w:sz="6" w:space="0"/>
              <w:left w:val="nil"/>
              <w:bottom w:val="single" w:color="auto" w:sz="6" w:space="0"/>
              <w:right w:val="single" w:color="auto" w:sz="6" w:space="0"/>
            </w:tcBorders>
            <w:noWrap w:val="0"/>
            <w:vAlign w:val="center"/>
          </w:tcPr>
          <w:p w14:paraId="06DE2754">
            <w:pPr>
              <w:autoSpaceDE w:val="0"/>
              <w:autoSpaceDN w:val="0"/>
              <w:adjustRightInd w:val="0"/>
              <w:jc w:val="center"/>
              <w:rPr>
                <w:sz w:val="24"/>
                <w:szCs w:val="24"/>
                <w:highlight w:val="none"/>
              </w:rPr>
            </w:pPr>
          </w:p>
        </w:tc>
      </w:tr>
      <w:tr w14:paraId="76AAD23D">
        <w:trPr>
          <w:trHeight w:val="530" w:hRule="atLeast"/>
          <w:jc w:val="center"/>
        </w:trPr>
        <w:tc>
          <w:tcPr>
            <w:tcW w:w="684" w:type="dxa"/>
            <w:tcBorders>
              <w:top w:val="single" w:color="auto" w:sz="6" w:space="0"/>
              <w:left w:val="single" w:color="auto" w:sz="6" w:space="0"/>
              <w:bottom w:val="single" w:color="auto" w:sz="6" w:space="0"/>
              <w:right w:val="single" w:color="auto" w:sz="6" w:space="0"/>
            </w:tcBorders>
            <w:noWrap w:val="0"/>
            <w:vAlign w:val="center"/>
          </w:tcPr>
          <w:p w14:paraId="3CF5FEF0">
            <w:pPr>
              <w:autoSpaceDE w:val="0"/>
              <w:autoSpaceDN w:val="0"/>
              <w:adjustRightInd w:val="0"/>
              <w:jc w:val="center"/>
              <w:rPr>
                <w:sz w:val="24"/>
                <w:szCs w:val="24"/>
                <w:highlight w:val="none"/>
              </w:rPr>
            </w:pPr>
          </w:p>
        </w:tc>
        <w:tc>
          <w:tcPr>
            <w:tcW w:w="1092" w:type="dxa"/>
            <w:tcBorders>
              <w:top w:val="single" w:color="auto" w:sz="6" w:space="0"/>
              <w:left w:val="nil"/>
              <w:bottom w:val="single" w:color="auto" w:sz="6" w:space="0"/>
              <w:right w:val="single" w:color="auto" w:sz="6" w:space="0"/>
            </w:tcBorders>
            <w:noWrap w:val="0"/>
            <w:vAlign w:val="center"/>
          </w:tcPr>
          <w:p w14:paraId="15C8024F">
            <w:pPr>
              <w:autoSpaceDE w:val="0"/>
              <w:autoSpaceDN w:val="0"/>
              <w:adjustRightInd w:val="0"/>
              <w:jc w:val="center"/>
              <w:rPr>
                <w:sz w:val="24"/>
                <w:szCs w:val="24"/>
                <w:highlight w:val="none"/>
              </w:rPr>
            </w:pPr>
          </w:p>
        </w:tc>
        <w:tc>
          <w:tcPr>
            <w:tcW w:w="662" w:type="dxa"/>
            <w:tcBorders>
              <w:top w:val="single" w:color="auto" w:sz="6" w:space="0"/>
              <w:left w:val="nil"/>
              <w:bottom w:val="single" w:color="auto" w:sz="6" w:space="0"/>
              <w:right w:val="single" w:color="auto" w:sz="6" w:space="0"/>
            </w:tcBorders>
            <w:noWrap w:val="0"/>
            <w:vAlign w:val="center"/>
          </w:tcPr>
          <w:p w14:paraId="7BD8D4E7">
            <w:pPr>
              <w:autoSpaceDE w:val="0"/>
              <w:autoSpaceDN w:val="0"/>
              <w:adjustRightInd w:val="0"/>
              <w:jc w:val="center"/>
              <w:rPr>
                <w:sz w:val="24"/>
                <w:szCs w:val="24"/>
                <w:highlight w:val="none"/>
              </w:rPr>
            </w:pPr>
          </w:p>
        </w:tc>
        <w:tc>
          <w:tcPr>
            <w:tcW w:w="653" w:type="dxa"/>
            <w:tcBorders>
              <w:top w:val="single" w:color="auto" w:sz="6" w:space="0"/>
              <w:left w:val="nil"/>
              <w:bottom w:val="single" w:color="auto" w:sz="6" w:space="0"/>
              <w:right w:val="single" w:color="auto" w:sz="6" w:space="0"/>
            </w:tcBorders>
            <w:noWrap w:val="0"/>
            <w:vAlign w:val="center"/>
          </w:tcPr>
          <w:p w14:paraId="4EF11860">
            <w:pPr>
              <w:autoSpaceDE w:val="0"/>
              <w:autoSpaceDN w:val="0"/>
              <w:adjustRightInd w:val="0"/>
              <w:jc w:val="center"/>
              <w:rPr>
                <w:sz w:val="24"/>
                <w:szCs w:val="24"/>
                <w:highlight w:val="none"/>
              </w:rPr>
            </w:pPr>
          </w:p>
        </w:tc>
        <w:tc>
          <w:tcPr>
            <w:tcW w:w="1317" w:type="dxa"/>
            <w:tcBorders>
              <w:top w:val="single" w:color="auto" w:sz="6" w:space="0"/>
              <w:left w:val="nil"/>
              <w:bottom w:val="single" w:color="auto" w:sz="6" w:space="0"/>
              <w:right w:val="single" w:color="auto" w:sz="6" w:space="0"/>
            </w:tcBorders>
            <w:noWrap w:val="0"/>
            <w:vAlign w:val="center"/>
          </w:tcPr>
          <w:p w14:paraId="61C36EA4">
            <w:pPr>
              <w:autoSpaceDE w:val="0"/>
              <w:autoSpaceDN w:val="0"/>
              <w:adjustRightInd w:val="0"/>
              <w:jc w:val="center"/>
              <w:rPr>
                <w:sz w:val="24"/>
                <w:szCs w:val="24"/>
                <w:highlight w:val="none"/>
              </w:rPr>
            </w:pPr>
          </w:p>
        </w:tc>
        <w:tc>
          <w:tcPr>
            <w:tcW w:w="925" w:type="dxa"/>
            <w:tcBorders>
              <w:top w:val="single" w:color="auto" w:sz="6" w:space="0"/>
              <w:left w:val="nil"/>
              <w:bottom w:val="single" w:color="auto" w:sz="6" w:space="0"/>
              <w:right w:val="single" w:color="auto" w:sz="6" w:space="0"/>
            </w:tcBorders>
            <w:noWrap w:val="0"/>
            <w:vAlign w:val="center"/>
          </w:tcPr>
          <w:p w14:paraId="327F5F99">
            <w:pPr>
              <w:autoSpaceDE w:val="0"/>
              <w:autoSpaceDN w:val="0"/>
              <w:adjustRightInd w:val="0"/>
              <w:jc w:val="center"/>
              <w:rPr>
                <w:sz w:val="24"/>
                <w:szCs w:val="24"/>
                <w:highlight w:val="none"/>
              </w:rPr>
            </w:pPr>
          </w:p>
        </w:tc>
        <w:tc>
          <w:tcPr>
            <w:tcW w:w="1077" w:type="dxa"/>
            <w:tcBorders>
              <w:top w:val="single" w:color="auto" w:sz="6" w:space="0"/>
              <w:left w:val="nil"/>
              <w:bottom w:val="single" w:color="auto" w:sz="6" w:space="0"/>
              <w:right w:val="single" w:color="auto" w:sz="6" w:space="0"/>
            </w:tcBorders>
            <w:noWrap w:val="0"/>
            <w:vAlign w:val="center"/>
          </w:tcPr>
          <w:p w14:paraId="3B37DA8E">
            <w:pPr>
              <w:autoSpaceDE w:val="0"/>
              <w:autoSpaceDN w:val="0"/>
              <w:adjustRightInd w:val="0"/>
              <w:jc w:val="center"/>
              <w:rPr>
                <w:sz w:val="24"/>
                <w:szCs w:val="24"/>
                <w:highlight w:val="none"/>
              </w:rPr>
            </w:pPr>
          </w:p>
        </w:tc>
        <w:tc>
          <w:tcPr>
            <w:tcW w:w="1544" w:type="dxa"/>
            <w:tcBorders>
              <w:top w:val="single" w:color="auto" w:sz="6" w:space="0"/>
              <w:left w:val="nil"/>
              <w:bottom w:val="single" w:color="auto" w:sz="6" w:space="0"/>
              <w:right w:val="single" w:color="auto" w:sz="6" w:space="0"/>
            </w:tcBorders>
            <w:noWrap w:val="0"/>
            <w:vAlign w:val="center"/>
          </w:tcPr>
          <w:p w14:paraId="14BDD997">
            <w:pPr>
              <w:autoSpaceDE w:val="0"/>
              <w:autoSpaceDN w:val="0"/>
              <w:adjustRightInd w:val="0"/>
              <w:jc w:val="center"/>
              <w:rPr>
                <w:sz w:val="24"/>
                <w:szCs w:val="24"/>
                <w:highlight w:val="none"/>
              </w:rPr>
            </w:pPr>
          </w:p>
        </w:tc>
      </w:tr>
      <w:tr w14:paraId="5A1684E6">
        <w:trPr>
          <w:trHeight w:val="530" w:hRule="atLeast"/>
          <w:jc w:val="center"/>
        </w:trPr>
        <w:tc>
          <w:tcPr>
            <w:tcW w:w="684" w:type="dxa"/>
            <w:tcBorders>
              <w:top w:val="single" w:color="auto" w:sz="6" w:space="0"/>
              <w:left w:val="single" w:color="auto" w:sz="6" w:space="0"/>
              <w:bottom w:val="single" w:color="auto" w:sz="6" w:space="0"/>
              <w:right w:val="single" w:color="auto" w:sz="6" w:space="0"/>
            </w:tcBorders>
            <w:noWrap w:val="0"/>
            <w:vAlign w:val="center"/>
          </w:tcPr>
          <w:p w14:paraId="4FEBD6DA">
            <w:pPr>
              <w:autoSpaceDE w:val="0"/>
              <w:autoSpaceDN w:val="0"/>
              <w:adjustRightInd w:val="0"/>
              <w:jc w:val="center"/>
              <w:rPr>
                <w:sz w:val="24"/>
                <w:szCs w:val="24"/>
                <w:highlight w:val="none"/>
              </w:rPr>
            </w:pPr>
          </w:p>
        </w:tc>
        <w:tc>
          <w:tcPr>
            <w:tcW w:w="1092" w:type="dxa"/>
            <w:tcBorders>
              <w:top w:val="single" w:color="auto" w:sz="6" w:space="0"/>
              <w:left w:val="nil"/>
              <w:bottom w:val="single" w:color="auto" w:sz="6" w:space="0"/>
              <w:right w:val="single" w:color="auto" w:sz="6" w:space="0"/>
            </w:tcBorders>
            <w:noWrap w:val="0"/>
            <w:vAlign w:val="center"/>
          </w:tcPr>
          <w:p w14:paraId="27786795">
            <w:pPr>
              <w:autoSpaceDE w:val="0"/>
              <w:autoSpaceDN w:val="0"/>
              <w:adjustRightInd w:val="0"/>
              <w:jc w:val="center"/>
              <w:rPr>
                <w:sz w:val="24"/>
                <w:szCs w:val="24"/>
                <w:highlight w:val="none"/>
              </w:rPr>
            </w:pPr>
          </w:p>
        </w:tc>
        <w:tc>
          <w:tcPr>
            <w:tcW w:w="662" w:type="dxa"/>
            <w:tcBorders>
              <w:top w:val="single" w:color="auto" w:sz="6" w:space="0"/>
              <w:left w:val="nil"/>
              <w:bottom w:val="single" w:color="auto" w:sz="6" w:space="0"/>
              <w:right w:val="single" w:color="auto" w:sz="6" w:space="0"/>
            </w:tcBorders>
            <w:noWrap w:val="0"/>
            <w:vAlign w:val="center"/>
          </w:tcPr>
          <w:p w14:paraId="58947121">
            <w:pPr>
              <w:autoSpaceDE w:val="0"/>
              <w:autoSpaceDN w:val="0"/>
              <w:adjustRightInd w:val="0"/>
              <w:jc w:val="center"/>
              <w:rPr>
                <w:sz w:val="24"/>
                <w:szCs w:val="24"/>
                <w:highlight w:val="none"/>
              </w:rPr>
            </w:pPr>
          </w:p>
        </w:tc>
        <w:tc>
          <w:tcPr>
            <w:tcW w:w="653" w:type="dxa"/>
            <w:tcBorders>
              <w:top w:val="single" w:color="auto" w:sz="6" w:space="0"/>
              <w:left w:val="nil"/>
              <w:bottom w:val="single" w:color="auto" w:sz="6" w:space="0"/>
              <w:right w:val="single" w:color="auto" w:sz="6" w:space="0"/>
            </w:tcBorders>
            <w:noWrap w:val="0"/>
            <w:vAlign w:val="center"/>
          </w:tcPr>
          <w:p w14:paraId="35117FB9">
            <w:pPr>
              <w:autoSpaceDE w:val="0"/>
              <w:autoSpaceDN w:val="0"/>
              <w:adjustRightInd w:val="0"/>
              <w:jc w:val="center"/>
              <w:rPr>
                <w:sz w:val="24"/>
                <w:szCs w:val="24"/>
                <w:highlight w:val="none"/>
              </w:rPr>
            </w:pPr>
          </w:p>
        </w:tc>
        <w:tc>
          <w:tcPr>
            <w:tcW w:w="1317" w:type="dxa"/>
            <w:tcBorders>
              <w:top w:val="single" w:color="auto" w:sz="6" w:space="0"/>
              <w:left w:val="nil"/>
              <w:bottom w:val="single" w:color="auto" w:sz="6" w:space="0"/>
              <w:right w:val="single" w:color="auto" w:sz="6" w:space="0"/>
            </w:tcBorders>
            <w:noWrap w:val="0"/>
            <w:vAlign w:val="center"/>
          </w:tcPr>
          <w:p w14:paraId="52D94D50">
            <w:pPr>
              <w:autoSpaceDE w:val="0"/>
              <w:autoSpaceDN w:val="0"/>
              <w:adjustRightInd w:val="0"/>
              <w:jc w:val="center"/>
              <w:rPr>
                <w:sz w:val="24"/>
                <w:szCs w:val="24"/>
                <w:highlight w:val="none"/>
              </w:rPr>
            </w:pPr>
          </w:p>
        </w:tc>
        <w:tc>
          <w:tcPr>
            <w:tcW w:w="925" w:type="dxa"/>
            <w:tcBorders>
              <w:top w:val="single" w:color="auto" w:sz="6" w:space="0"/>
              <w:left w:val="nil"/>
              <w:bottom w:val="single" w:color="auto" w:sz="6" w:space="0"/>
              <w:right w:val="single" w:color="auto" w:sz="6" w:space="0"/>
            </w:tcBorders>
            <w:noWrap w:val="0"/>
            <w:vAlign w:val="center"/>
          </w:tcPr>
          <w:p w14:paraId="4486BA45">
            <w:pPr>
              <w:autoSpaceDE w:val="0"/>
              <w:autoSpaceDN w:val="0"/>
              <w:adjustRightInd w:val="0"/>
              <w:jc w:val="center"/>
              <w:rPr>
                <w:sz w:val="24"/>
                <w:szCs w:val="24"/>
                <w:highlight w:val="none"/>
              </w:rPr>
            </w:pPr>
          </w:p>
        </w:tc>
        <w:tc>
          <w:tcPr>
            <w:tcW w:w="1077" w:type="dxa"/>
            <w:tcBorders>
              <w:top w:val="single" w:color="auto" w:sz="6" w:space="0"/>
              <w:left w:val="nil"/>
              <w:bottom w:val="single" w:color="auto" w:sz="6" w:space="0"/>
              <w:right w:val="single" w:color="auto" w:sz="6" w:space="0"/>
            </w:tcBorders>
            <w:noWrap w:val="0"/>
            <w:vAlign w:val="center"/>
          </w:tcPr>
          <w:p w14:paraId="18B624C6">
            <w:pPr>
              <w:autoSpaceDE w:val="0"/>
              <w:autoSpaceDN w:val="0"/>
              <w:adjustRightInd w:val="0"/>
              <w:jc w:val="center"/>
              <w:rPr>
                <w:sz w:val="24"/>
                <w:szCs w:val="24"/>
                <w:highlight w:val="none"/>
              </w:rPr>
            </w:pPr>
          </w:p>
        </w:tc>
        <w:tc>
          <w:tcPr>
            <w:tcW w:w="1544" w:type="dxa"/>
            <w:tcBorders>
              <w:top w:val="single" w:color="auto" w:sz="6" w:space="0"/>
              <w:left w:val="nil"/>
              <w:bottom w:val="single" w:color="auto" w:sz="6" w:space="0"/>
              <w:right w:val="single" w:color="auto" w:sz="6" w:space="0"/>
            </w:tcBorders>
            <w:noWrap w:val="0"/>
            <w:vAlign w:val="center"/>
          </w:tcPr>
          <w:p w14:paraId="6E08448B">
            <w:pPr>
              <w:autoSpaceDE w:val="0"/>
              <w:autoSpaceDN w:val="0"/>
              <w:adjustRightInd w:val="0"/>
              <w:jc w:val="center"/>
              <w:rPr>
                <w:sz w:val="24"/>
                <w:szCs w:val="24"/>
                <w:highlight w:val="none"/>
              </w:rPr>
            </w:pPr>
          </w:p>
        </w:tc>
      </w:tr>
      <w:tr w14:paraId="2974C0B1">
        <w:tblPrEx>
          <w:tblCellMar>
            <w:top w:w="0" w:type="dxa"/>
            <w:left w:w="10" w:type="dxa"/>
            <w:bottom w:w="0" w:type="dxa"/>
            <w:right w:w="10" w:type="dxa"/>
          </w:tblCellMar>
        </w:tblPrEx>
        <w:trPr>
          <w:trHeight w:val="530" w:hRule="atLeast"/>
          <w:jc w:val="center"/>
        </w:trPr>
        <w:tc>
          <w:tcPr>
            <w:tcW w:w="684" w:type="dxa"/>
            <w:tcBorders>
              <w:top w:val="single" w:color="auto" w:sz="6" w:space="0"/>
              <w:left w:val="single" w:color="auto" w:sz="6" w:space="0"/>
              <w:bottom w:val="single" w:color="auto" w:sz="6" w:space="0"/>
              <w:right w:val="single" w:color="auto" w:sz="6" w:space="0"/>
            </w:tcBorders>
            <w:noWrap w:val="0"/>
            <w:vAlign w:val="center"/>
          </w:tcPr>
          <w:p w14:paraId="21977E1B">
            <w:pPr>
              <w:autoSpaceDE w:val="0"/>
              <w:autoSpaceDN w:val="0"/>
              <w:adjustRightInd w:val="0"/>
              <w:jc w:val="center"/>
              <w:rPr>
                <w:sz w:val="24"/>
                <w:szCs w:val="24"/>
                <w:highlight w:val="none"/>
              </w:rPr>
            </w:pPr>
          </w:p>
        </w:tc>
        <w:tc>
          <w:tcPr>
            <w:tcW w:w="1092" w:type="dxa"/>
            <w:tcBorders>
              <w:top w:val="single" w:color="auto" w:sz="6" w:space="0"/>
              <w:left w:val="nil"/>
              <w:bottom w:val="single" w:color="auto" w:sz="6" w:space="0"/>
              <w:right w:val="single" w:color="auto" w:sz="6" w:space="0"/>
            </w:tcBorders>
            <w:noWrap w:val="0"/>
            <w:vAlign w:val="center"/>
          </w:tcPr>
          <w:p w14:paraId="0BBBE29C">
            <w:pPr>
              <w:autoSpaceDE w:val="0"/>
              <w:autoSpaceDN w:val="0"/>
              <w:adjustRightInd w:val="0"/>
              <w:jc w:val="center"/>
              <w:rPr>
                <w:sz w:val="24"/>
                <w:szCs w:val="24"/>
                <w:highlight w:val="none"/>
              </w:rPr>
            </w:pPr>
          </w:p>
        </w:tc>
        <w:tc>
          <w:tcPr>
            <w:tcW w:w="662" w:type="dxa"/>
            <w:tcBorders>
              <w:top w:val="single" w:color="auto" w:sz="6" w:space="0"/>
              <w:left w:val="nil"/>
              <w:bottom w:val="single" w:color="auto" w:sz="6" w:space="0"/>
              <w:right w:val="single" w:color="auto" w:sz="6" w:space="0"/>
            </w:tcBorders>
            <w:noWrap w:val="0"/>
            <w:vAlign w:val="center"/>
          </w:tcPr>
          <w:p w14:paraId="7BD03EAC">
            <w:pPr>
              <w:autoSpaceDE w:val="0"/>
              <w:autoSpaceDN w:val="0"/>
              <w:adjustRightInd w:val="0"/>
              <w:jc w:val="center"/>
              <w:rPr>
                <w:sz w:val="24"/>
                <w:szCs w:val="24"/>
                <w:highlight w:val="none"/>
              </w:rPr>
            </w:pPr>
          </w:p>
        </w:tc>
        <w:tc>
          <w:tcPr>
            <w:tcW w:w="653" w:type="dxa"/>
            <w:tcBorders>
              <w:top w:val="single" w:color="auto" w:sz="6" w:space="0"/>
              <w:left w:val="nil"/>
              <w:bottom w:val="single" w:color="auto" w:sz="6" w:space="0"/>
              <w:right w:val="single" w:color="auto" w:sz="6" w:space="0"/>
            </w:tcBorders>
            <w:noWrap w:val="0"/>
            <w:vAlign w:val="center"/>
          </w:tcPr>
          <w:p w14:paraId="39C4D107">
            <w:pPr>
              <w:autoSpaceDE w:val="0"/>
              <w:autoSpaceDN w:val="0"/>
              <w:adjustRightInd w:val="0"/>
              <w:jc w:val="center"/>
              <w:rPr>
                <w:sz w:val="24"/>
                <w:szCs w:val="24"/>
                <w:highlight w:val="none"/>
              </w:rPr>
            </w:pPr>
          </w:p>
        </w:tc>
        <w:tc>
          <w:tcPr>
            <w:tcW w:w="1317" w:type="dxa"/>
            <w:tcBorders>
              <w:top w:val="single" w:color="auto" w:sz="6" w:space="0"/>
              <w:left w:val="nil"/>
              <w:bottom w:val="single" w:color="auto" w:sz="6" w:space="0"/>
              <w:right w:val="single" w:color="auto" w:sz="6" w:space="0"/>
            </w:tcBorders>
            <w:noWrap w:val="0"/>
            <w:vAlign w:val="center"/>
          </w:tcPr>
          <w:p w14:paraId="7C4B1B42">
            <w:pPr>
              <w:autoSpaceDE w:val="0"/>
              <w:autoSpaceDN w:val="0"/>
              <w:adjustRightInd w:val="0"/>
              <w:jc w:val="center"/>
              <w:rPr>
                <w:sz w:val="24"/>
                <w:szCs w:val="24"/>
                <w:highlight w:val="none"/>
              </w:rPr>
            </w:pPr>
          </w:p>
        </w:tc>
        <w:tc>
          <w:tcPr>
            <w:tcW w:w="925" w:type="dxa"/>
            <w:tcBorders>
              <w:top w:val="single" w:color="auto" w:sz="6" w:space="0"/>
              <w:left w:val="nil"/>
              <w:bottom w:val="single" w:color="auto" w:sz="6" w:space="0"/>
              <w:right w:val="single" w:color="auto" w:sz="6" w:space="0"/>
            </w:tcBorders>
            <w:noWrap w:val="0"/>
            <w:vAlign w:val="center"/>
          </w:tcPr>
          <w:p w14:paraId="1AE8A695">
            <w:pPr>
              <w:autoSpaceDE w:val="0"/>
              <w:autoSpaceDN w:val="0"/>
              <w:adjustRightInd w:val="0"/>
              <w:jc w:val="center"/>
              <w:rPr>
                <w:sz w:val="24"/>
                <w:szCs w:val="24"/>
                <w:highlight w:val="none"/>
              </w:rPr>
            </w:pPr>
          </w:p>
        </w:tc>
        <w:tc>
          <w:tcPr>
            <w:tcW w:w="1077" w:type="dxa"/>
            <w:tcBorders>
              <w:top w:val="single" w:color="auto" w:sz="6" w:space="0"/>
              <w:left w:val="nil"/>
              <w:bottom w:val="single" w:color="auto" w:sz="6" w:space="0"/>
              <w:right w:val="single" w:color="auto" w:sz="6" w:space="0"/>
            </w:tcBorders>
            <w:noWrap w:val="0"/>
            <w:vAlign w:val="center"/>
          </w:tcPr>
          <w:p w14:paraId="56DEFD19">
            <w:pPr>
              <w:autoSpaceDE w:val="0"/>
              <w:autoSpaceDN w:val="0"/>
              <w:adjustRightInd w:val="0"/>
              <w:jc w:val="center"/>
              <w:rPr>
                <w:sz w:val="24"/>
                <w:szCs w:val="24"/>
                <w:highlight w:val="none"/>
              </w:rPr>
            </w:pPr>
          </w:p>
        </w:tc>
        <w:tc>
          <w:tcPr>
            <w:tcW w:w="1544" w:type="dxa"/>
            <w:tcBorders>
              <w:top w:val="single" w:color="auto" w:sz="6" w:space="0"/>
              <w:left w:val="nil"/>
              <w:bottom w:val="single" w:color="auto" w:sz="6" w:space="0"/>
              <w:right w:val="single" w:color="auto" w:sz="6" w:space="0"/>
            </w:tcBorders>
            <w:noWrap w:val="0"/>
            <w:vAlign w:val="center"/>
          </w:tcPr>
          <w:p w14:paraId="51B6E23A">
            <w:pPr>
              <w:autoSpaceDE w:val="0"/>
              <w:autoSpaceDN w:val="0"/>
              <w:adjustRightInd w:val="0"/>
              <w:jc w:val="center"/>
              <w:rPr>
                <w:sz w:val="24"/>
                <w:szCs w:val="24"/>
                <w:highlight w:val="none"/>
              </w:rPr>
            </w:pPr>
          </w:p>
        </w:tc>
      </w:tr>
      <w:tr w14:paraId="30F219C2">
        <w:tblPrEx>
          <w:tblCellMar>
            <w:top w:w="0" w:type="dxa"/>
            <w:left w:w="10" w:type="dxa"/>
            <w:bottom w:w="0" w:type="dxa"/>
            <w:right w:w="10" w:type="dxa"/>
          </w:tblCellMar>
        </w:tblPrEx>
        <w:trPr>
          <w:trHeight w:val="530" w:hRule="atLeast"/>
          <w:jc w:val="center"/>
        </w:trPr>
        <w:tc>
          <w:tcPr>
            <w:tcW w:w="684" w:type="dxa"/>
            <w:tcBorders>
              <w:top w:val="single" w:color="auto" w:sz="6" w:space="0"/>
              <w:left w:val="single" w:color="auto" w:sz="6" w:space="0"/>
              <w:bottom w:val="single" w:color="auto" w:sz="6" w:space="0"/>
              <w:right w:val="single" w:color="auto" w:sz="6" w:space="0"/>
            </w:tcBorders>
            <w:noWrap w:val="0"/>
            <w:vAlign w:val="center"/>
          </w:tcPr>
          <w:p w14:paraId="346BF41F">
            <w:pPr>
              <w:autoSpaceDE w:val="0"/>
              <w:autoSpaceDN w:val="0"/>
              <w:adjustRightInd w:val="0"/>
              <w:jc w:val="center"/>
              <w:rPr>
                <w:sz w:val="24"/>
                <w:szCs w:val="24"/>
                <w:highlight w:val="none"/>
              </w:rPr>
            </w:pPr>
          </w:p>
        </w:tc>
        <w:tc>
          <w:tcPr>
            <w:tcW w:w="1092" w:type="dxa"/>
            <w:tcBorders>
              <w:top w:val="single" w:color="auto" w:sz="6" w:space="0"/>
              <w:left w:val="nil"/>
              <w:bottom w:val="single" w:color="auto" w:sz="6" w:space="0"/>
              <w:right w:val="single" w:color="auto" w:sz="6" w:space="0"/>
            </w:tcBorders>
            <w:noWrap w:val="0"/>
            <w:vAlign w:val="center"/>
          </w:tcPr>
          <w:p w14:paraId="74585FFE">
            <w:pPr>
              <w:autoSpaceDE w:val="0"/>
              <w:autoSpaceDN w:val="0"/>
              <w:adjustRightInd w:val="0"/>
              <w:jc w:val="center"/>
              <w:rPr>
                <w:sz w:val="24"/>
                <w:szCs w:val="24"/>
                <w:highlight w:val="none"/>
              </w:rPr>
            </w:pPr>
          </w:p>
        </w:tc>
        <w:tc>
          <w:tcPr>
            <w:tcW w:w="662" w:type="dxa"/>
            <w:tcBorders>
              <w:top w:val="single" w:color="auto" w:sz="6" w:space="0"/>
              <w:left w:val="nil"/>
              <w:bottom w:val="single" w:color="auto" w:sz="6" w:space="0"/>
              <w:right w:val="single" w:color="auto" w:sz="6" w:space="0"/>
            </w:tcBorders>
            <w:noWrap w:val="0"/>
            <w:vAlign w:val="center"/>
          </w:tcPr>
          <w:p w14:paraId="698BC698">
            <w:pPr>
              <w:autoSpaceDE w:val="0"/>
              <w:autoSpaceDN w:val="0"/>
              <w:adjustRightInd w:val="0"/>
              <w:jc w:val="center"/>
              <w:rPr>
                <w:sz w:val="24"/>
                <w:szCs w:val="24"/>
                <w:highlight w:val="none"/>
              </w:rPr>
            </w:pPr>
          </w:p>
        </w:tc>
        <w:tc>
          <w:tcPr>
            <w:tcW w:w="653" w:type="dxa"/>
            <w:tcBorders>
              <w:top w:val="single" w:color="auto" w:sz="6" w:space="0"/>
              <w:left w:val="nil"/>
              <w:bottom w:val="single" w:color="auto" w:sz="6" w:space="0"/>
              <w:right w:val="single" w:color="auto" w:sz="6" w:space="0"/>
            </w:tcBorders>
            <w:noWrap w:val="0"/>
            <w:vAlign w:val="center"/>
          </w:tcPr>
          <w:p w14:paraId="5300D0FA">
            <w:pPr>
              <w:autoSpaceDE w:val="0"/>
              <w:autoSpaceDN w:val="0"/>
              <w:adjustRightInd w:val="0"/>
              <w:jc w:val="center"/>
              <w:rPr>
                <w:sz w:val="24"/>
                <w:szCs w:val="24"/>
                <w:highlight w:val="none"/>
              </w:rPr>
            </w:pPr>
          </w:p>
        </w:tc>
        <w:tc>
          <w:tcPr>
            <w:tcW w:w="1317" w:type="dxa"/>
            <w:tcBorders>
              <w:top w:val="single" w:color="auto" w:sz="6" w:space="0"/>
              <w:left w:val="nil"/>
              <w:bottom w:val="single" w:color="auto" w:sz="6" w:space="0"/>
              <w:right w:val="single" w:color="auto" w:sz="6" w:space="0"/>
            </w:tcBorders>
            <w:noWrap w:val="0"/>
            <w:vAlign w:val="center"/>
          </w:tcPr>
          <w:p w14:paraId="23650660">
            <w:pPr>
              <w:autoSpaceDE w:val="0"/>
              <w:autoSpaceDN w:val="0"/>
              <w:adjustRightInd w:val="0"/>
              <w:jc w:val="center"/>
              <w:rPr>
                <w:sz w:val="24"/>
                <w:szCs w:val="24"/>
                <w:highlight w:val="none"/>
              </w:rPr>
            </w:pPr>
          </w:p>
        </w:tc>
        <w:tc>
          <w:tcPr>
            <w:tcW w:w="925" w:type="dxa"/>
            <w:tcBorders>
              <w:top w:val="single" w:color="auto" w:sz="6" w:space="0"/>
              <w:left w:val="nil"/>
              <w:bottom w:val="single" w:color="auto" w:sz="6" w:space="0"/>
              <w:right w:val="single" w:color="auto" w:sz="6" w:space="0"/>
            </w:tcBorders>
            <w:noWrap w:val="0"/>
            <w:vAlign w:val="center"/>
          </w:tcPr>
          <w:p w14:paraId="7032E5BE">
            <w:pPr>
              <w:autoSpaceDE w:val="0"/>
              <w:autoSpaceDN w:val="0"/>
              <w:adjustRightInd w:val="0"/>
              <w:jc w:val="center"/>
              <w:rPr>
                <w:sz w:val="24"/>
                <w:szCs w:val="24"/>
                <w:highlight w:val="none"/>
              </w:rPr>
            </w:pPr>
          </w:p>
        </w:tc>
        <w:tc>
          <w:tcPr>
            <w:tcW w:w="1077" w:type="dxa"/>
            <w:tcBorders>
              <w:top w:val="single" w:color="auto" w:sz="6" w:space="0"/>
              <w:left w:val="nil"/>
              <w:bottom w:val="single" w:color="auto" w:sz="6" w:space="0"/>
              <w:right w:val="single" w:color="auto" w:sz="6" w:space="0"/>
            </w:tcBorders>
            <w:noWrap w:val="0"/>
            <w:vAlign w:val="center"/>
          </w:tcPr>
          <w:p w14:paraId="07003704">
            <w:pPr>
              <w:autoSpaceDE w:val="0"/>
              <w:autoSpaceDN w:val="0"/>
              <w:adjustRightInd w:val="0"/>
              <w:jc w:val="center"/>
              <w:rPr>
                <w:sz w:val="24"/>
                <w:szCs w:val="24"/>
                <w:highlight w:val="none"/>
              </w:rPr>
            </w:pPr>
          </w:p>
        </w:tc>
        <w:tc>
          <w:tcPr>
            <w:tcW w:w="1544" w:type="dxa"/>
            <w:tcBorders>
              <w:top w:val="single" w:color="auto" w:sz="6" w:space="0"/>
              <w:left w:val="nil"/>
              <w:bottom w:val="single" w:color="auto" w:sz="6" w:space="0"/>
              <w:right w:val="single" w:color="auto" w:sz="6" w:space="0"/>
            </w:tcBorders>
            <w:noWrap w:val="0"/>
            <w:vAlign w:val="center"/>
          </w:tcPr>
          <w:p w14:paraId="45424116">
            <w:pPr>
              <w:autoSpaceDE w:val="0"/>
              <w:autoSpaceDN w:val="0"/>
              <w:adjustRightInd w:val="0"/>
              <w:jc w:val="center"/>
              <w:rPr>
                <w:sz w:val="24"/>
                <w:szCs w:val="24"/>
                <w:highlight w:val="none"/>
              </w:rPr>
            </w:pPr>
          </w:p>
        </w:tc>
      </w:tr>
      <w:tr w14:paraId="01370C40">
        <w:trPr>
          <w:trHeight w:val="530" w:hRule="atLeast"/>
          <w:jc w:val="center"/>
        </w:trPr>
        <w:tc>
          <w:tcPr>
            <w:tcW w:w="684" w:type="dxa"/>
            <w:tcBorders>
              <w:top w:val="single" w:color="auto" w:sz="6" w:space="0"/>
              <w:left w:val="single" w:color="auto" w:sz="6" w:space="0"/>
              <w:bottom w:val="single" w:color="auto" w:sz="6" w:space="0"/>
              <w:right w:val="single" w:color="auto" w:sz="6" w:space="0"/>
            </w:tcBorders>
            <w:noWrap w:val="0"/>
            <w:vAlign w:val="center"/>
          </w:tcPr>
          <w:p w14:paraId="336DEA3F">
            <w:pPr>
              <w:autoSpaceDE w:val="0"/>
              <w:autoSpaceDN w:val="0"/>
              <w:adjustRightInd w:val="0"/>
              <w:jc w:val="center"/>
              <w:rPr>
                <w:sz w:val="24"/>
                <w:szCs w:val="24"/>
                <w:highlight w:val="none"/>
              </w:rPr>
            </w:pPr>
          </w:p>
        </w:tc>
        <w:tc>
          <w:tcPr>
            <w:tcW w:w="1092" w:type="dxa"/>
            <w:tcBorders>
              <w:top w:val="single" w:color="auto" w:sz="6" w:space="0"/>
              <w:left w:val="nil"/>
              <w:bottom w:val="single" w:color="auto" w:sz="6" w:space="0"/>
              <w:right w:val="single" w:color="auto" w:sz="6" w:space="0"/>
            </w:tcBorders>
            <w:noWrap w:val="0"/>
            <w:vAlign w:val="center"/>
          </w:tcPr>
          <w:p w14:paraId="61A6B493">
            <w:pPr>
              <w:autoSpaceDE w:val="0"/>
              <w:autoSpaceDN w:val="0"/>
              <w:adjustRightInd w:val="0"/>
              <w:jc w:val="center"/>
              <w:rPr>
                <w:sz w:val="24"/>
                <w:szCs w:val="24"/>
                <w:highlight w:val="none"/>
              </w:rPr>
            </w:pPr>
          </w:p>
        </w:tc>
        <w:tc>
          <w:tcPr>
            <w:tcW w:w="662" w:type="dxa"/>
            <w:tcBorders>
              <w:top w:val="single" w:color="auto" w:sz="6" w:space="0"/>
              <w:left w:val="nil"/>
              <w:bottom w:val="single" w:color="auto" w:sz="6" w:space="0"/>
              <w:right w:val="single" w:color="auto" w:sz="6" w:space="0"/>
            </w:tcBorders>
            <w:noWrap w:val="0"/>
            <w:vAlign w:val="center"/>
          </w:tcPr>
          <w:p w14:paraId="2B14A233">
            <w:pPr>
              <w:autoSpaceDE w:val="0"/>
              <w:autoSpaceDN w:val="0"/>
              <w:adjustRightInd w:val="0"/>
              <w:jc w:val="center"/>
              <w:rPr>
                <w:sz w:val="24"/>
                <w:szCs w:val="24"/>
                <w:highlight w:val="none"/>
              </w:rPr>
            </w:pPr>
          </w:p>
        </w:tc>
        <w:tc>
          <w:tcPr>
            <w:tcW w:w="653" w:type="dxa"/>
            <w:tcBorders>
              <w:top w:val="single" w:color="auto" w:sz="6" w:space="0"/>
              <w:left w:val="nil"/>
              <w:bottom w:val="single" w:color="auto" w:sz="6" w:space="0"/>
              <w:right w:val="single" w:color="auto" w:sz="6" w:space="0"/>
            </w:tcBorders>
            <w:noWrap w:val="0"/>
            <w:vAlign w:val="center"/>
          </w:tcPr>
          <w:p w14:paraId="7E6BA4D5">
            <w:pPr>
              <w:autoSpaceDE w:val="0"/>
              <w:autoSpaceDN w:val="0"/>
              <w:adjustRightInd w:val="0"/>
              <w:jc w:val="center"/>
              <w:rPr>
                <w:sz w:val="24"/>
                <w:szCs w:val="24"/>
                <w:highlight w:val="none"/>
              </w:rPr>
            </w:pPr>
          </w:p>
        </w:tc>
        <w:tc>
          <w:tcPr>
            <w:tcW w:w="1317" w:type="dxa"/>
            <w:tcBorders>
              <w:top w:val="single" w:color="auto" w:sz="6" w:space="0"/>
              <w:left w:val="nil"/>
              <w:bottom w:val="single" w:color="auto" w:sz="6" w:space="0"/>
              <w:right w:val="single" w:color="auto" w:sz="6" w:space="0"/>
            </w:tcBorders>
            <w:noWrap w:val="0"/>
            <w:vAlign w:val="center"/>
          </w:tcPr>
          <w:p w14:paraId="00E6BBDA">
            <w:pPr>
              <w:autoSpaceDE w:val="0"/>
              <w:autoSpaceDN w:val="0"/>
              <w:adjustRightInd w:val="0"/>
              <w:jc w:val="center"/>
              <w:rPr>
                <w:sz w:val="24"/>
                <w:szCs w:val="24"/>
                <w:highlight w:val="none"/>
              </w:rPr>
            </w:pPr>
          </w:p>
        </w:tc>
        <w:tc>
          <w:tcPr>
            <w:tcW w:w="925" w:type="dxa"/>
            <w:tcBorders>
              <w:top w:val="single" w:color="auto" w:sz="6" w:space="0"/>
              <w:left w:val="nil"/>
              <w:bottom w:val="single" w:color="auto" w:sz="6" w:space="0"/>
              <w:right w:val="single" w:color="auto" w:sz="6" w:space="0"/>
            </w:tcBorders>
            <w:noWrap w:val="0"/>
            <w:vAlign w:val="center"/>
          </w:tcPr>
          <w:p w14:paraId="68135F4A">
            <w:pPr>
              <w:autoSpaceDE w:val="0"/>
              <w:autoSpaceDN w:val="0"/>
              <w:adjustRightInd w:val="0"/>
              <w:jc w:val="center"/>
              <w:rPr>
                <w:sz w:val="24"/>
                <w:szCs w:val="24"/>
                <w:highlight w:val="none"/>
              </w:rPr>
            </w:pPr>
          </w:p>
        </w:tc>
        <w:tc>
          <w:tcPr>
            <w:tcW w:w="1077" w:type="dxa"/>
            <w:tcBorders>
              <w:top w:val="single" w:color="auto" w:sz="6" w:space="0"/>
              <w:left w:val="nil"/>
              <w:bottom w:val="single" w:color="auto" w:sz="6" w:space="0"/>
              <w:right w:val="single" w:color="auto" w:sz="6" w:space="0"/>
            </w:tcBorders>
            <w:noWrap w:val="0"/>
            <w:vAlign w:val="center"/>
          </w:tcPr>
          <w:p w14:paraId="39A43E8E">
            <w:pPr>
              <w:autoSpaceDE w:val="0"/>
              <w:autoSpaceDN w:val="0"/>
              <w:adjustRightInd w:val="0"/>
              <w:jc w:val="center"/>
              <w:rPr>
                <w:sz w:val="24"/>
                <w:szCs w:val="24"/>
                <w:highlight w:val="none"/>
              </w:rPr>
            </w:pPr>
          </w:p>
        </w:tc>
        <w:tc>
          <w:tcPr>
            <w:tcW w:w="1544" w:type="dxa"/>
            <w:tcBorders>
              <w:top w:val="single" w:color="auto" w:sz="6" w:space="0"/>
              <w:left w:val="nil"/>
              <w:bottom w:val="single" w:color="auto" w:sz="6" w:space="0"/>
              <w:right w:val="single" w:color="auto" w:sz="6" w:space="0"/>
            </w:tcBorders>
            <w:noWrap w:val="0"/>
            <w:vAlign w:val="center"/>
          </w:tcPr>
          <w:p w14:paraId="59EBDD82">
            <w:pPr>
              <w:autoSpaceDE w:val="0"/>
              <w:autoSpaceDN w:val="0"/>
              <w:adjustRightInd w:val="0"/>
              <w:jc w:val="center"/>
              <w:rPr>
                <w:sz w:val="24"/>
                <w:szCs w:val="24"/>
                <w:highlight w:val="none"/>
              </w:rPr>
            </w:pPr>
          </w:p>
        </w:tc>
      </w:tr>
      <w:tr w14:paraId="1D6B385F">
        <w:tblPrEx>
          <w:tblCellMar>
            <w:top w:w="0" w:type="dxa"/>
            <w:left w:w="10" w:type="dxa"/>
            <w:bottom w:w="0" w:type="dxa"/>
            <w:right w:w="10" w:type="dxa"/>
          </w:tblCellMar>
        </w:tblPrEx>
        <w:trPr>
          <w:trHeight w:val="530" w:hRule="atLeast"/>
          <w:jc w:val="center"/>
        </w:trPr>
        <w:tc>
          <w:tcPr>
            <w:tcW w:w="684" w:type="dxa"/>
            <w:tcBorders>
              <w:top w:val="single" w:color="auto" w:sz="6" w:space="0"/>
              <w:left w:val="single" w:color="auto" w:sz="6" w:space="0"/>
              <w:bottom w:val="single" w:color="auto" w:sz="6" w:space="0"/>
              <w:right w:val="single" w:color="auto" w:sz="6" w:space="0"/>
            </w:tcBorders>
            <w:noWrap w:val="0"/>
            <w:vAlign w:val="center"/>
          </w:tcPr>
          <w:p w14:paraId="6F1D9CDE">
            <w:pPr>
              <w:autoSpaceDE w:val="0"/>
              <w:autoSpaceDN w:val="0"/>
              <w:adjustRightInd w:val="0"/>
              <w:jc w:val="center"/>
              <w:rPr>
                <w:sz w:val="24"/>
                <w:szCs w:val="24"/>
                <w:highlight w:val="none"/>
              </w:rPr>
            </w:pPr>
          </w:p>
        </w:tc>
        <w:tc>
          <w:tcPr>
            <w:tcW w:w="1092" w:type="dxa"/>
            <w:tcBorders>
              <w:top w:val="single" w:color="auto" w:sz="6" w:space="0"/>
              <w:left w:val="nil"/>
              <w:bottom w:val="single" w:color="auto" w:sz="6" w:space="0"/>
              <w:right w:val="single" w:color="auto" w:sz="6" w:space="0"/>
            </w:tcBorders>
            <w:noWrap w:val="0"/>
            <w:vAlign w:val="center"/>
          </w:tcPr>
          <w:p w14:paraId="7508D858">
            <w:pPr>
              <w:autoSpaceDE w:val="0"/>
              <w:autoSpaceDN w:val="0"/>
              <w:adjustRightInd w:val="0"/>
              <w:jc w:val="center"/>
              <w:rPr>
                <w:sz w:val="24"/>
                <w:szCs w:val="24"/>
                <w:highlight w:val="none"/>
              </w:rPr>
            </w:pPr>
          </w:p>
        </w:tc>
        <w:tc>
          <w:tcPr>
            <w:tcW w:w="662" w:type="dxa"/>
            <w:tcBorders>
              <w:top w:val="single" w:color="auto" w:sz="6" w:space="0"/>
              <w:left w:val="nil"/>
              <w:bottom w:val="single" w:color="auto" w:sz="6" w:space="0"/>
              <w:right w:val="single" w:color="auto" w:sz="6" w:space="0"/>
            </w:tcBorders>
            <w:noWrap w:val="0"/>
            <w:vAlign w:val="center"/>
          </w:tcPr>
          <w:p w14:paraId="35C74F86">
            <w:pPr>
              <w:autoSpaceDE w:val="0"/>
              <w:autoSpaceDN w:val="0"/>
              <w:adjustRightInd w:val="0"/>
              <w:jc w:val="center"/>
              <w:rPr>
                <w:sz w:val="24"/>
                <w:szCs w:val="24"/>
                <w:highlight w:val="none"/>
              </w:rPr>
            </w:pPr>
          </w:p>
        </w:tc>
        <w:tc>
          <w:tcPr>
            <w:tcW w:w="653" w:type="dxa"/>
            <w:tcBorders>
              <w:top w:val="single" w:color="auto" w:sz="6" w:space="0"/>
              <w:left w:val="nil"/>
              <w:bottom w:val="single" w:color="auto" w:sz="6" w:space="0"/>
              <w:right w:val="single" w:color="auto" w:sz="6" w:space="0"/>
            </w:tcBorders>
            <w:noWrap w:val="0"/>
            <w:vAlign w:val="center"/>
          </w:tcPr>
          <w:p w14:paraId="66055A6D">
            <w:pPr>
              <w:autoSpaceDE w:val="0"/>
              <w:autoSpaceDN w:val="0"/>
              <w:adjustRightInd w:val="0"/>
              <w:jc w:val="center"/>
              <w:rPr>
                <w:sz w:val="24"/>
                <w:szCs w:val="24"/>
                <w:highlight w:val="none"/>
              </w:rPr>
            </w:pPr>
          </w:p>
        </w:tc>
        <w:tc>
          <w:tcPr>
            <w:tcW w:w="1317" w:type="dxa"/>
            <w:tcBorders>
              <w:top w:val="single" w:color="auto" w:sz="6" w:space="0"/>
              <w:left w:val="nil"/>
              <w:bottom w:val="single" w:color="auto" w:sz="6" w:space="0"/>
              <w:right w:val="single" w:color="auto" w:sz="6" w:space="0"/>
            </w:tcBorders>
            <w:noWrap w:val="0"/>
            <w:vAlign w:val="center"/>
          </w:tcPr>
          <w:p w14:paraId="766194B0">
            <w:pPr>
              <w:autoSpaceDE w:val="0"/>
              <w:autoSpaceDN w:val="0"/>
              <w:adjustRightInd w:val="0"/>
              <w:jc w:val="center"/>
              <w:rPr>
                <w:sz w:val="24"/>
                <w:szCs w:val="24"/>
                <w:highlight w:val="none"/>
              </w:rPr>
            </w:pPr>
          </w:p>
        </w:tc>
        <w:tc>
          <w:tcPr>
            <w:tcW w:w="925" w:type="dxa"/>
            <w:tcBorders>
              <w:top w:val="single" w:color="auto" w:sz="6" w:space="0"/>
              <w:left w:val="nil"/>
              <w:bottom w:val="single" w:color="auto" w:sz="6" w:space="0"/>
              <w:right w:val="single" w:color="auto" w:sz="6" w:space="0"/>
            </w:tcBorders>
            <w:noWrap w:val="0"/>
            <w:vAlign w:val="center"/>
          </w:tcPr>
          <w:p w14:paraId="037FD3D6">
            <w:pPr>
              <w:autoSpaceDE w:val="0"/>
              <w:autoSpaceDN w:val="0"/>
              <w:adjustRightInd w:val="0"/>
              <w:jc w:val="center"/>
              <w:rPr>
                <w:sz w:val="24"/>
                <w:szCs w:val="24"/>
                <w:highlight w:val="none"/>
              </w:rPr>
            </w:pPr>
          </w:p>
        </w:tc>
        <w:tc>
          <w:tcPr>
            <w:tcW w:w="1077" w:type="dxa"/>
            <w:tcBorders>
              <w:top w:val="single" w:color="auto" w:sz="6" w:space="0"/>
              <w:left w:val="nil"/>
              <w:bottom w:val="single" w:color="auto" w:sz="6" w:space="0"/>
              <w:right w:val="single" w:color="auto" w:sz="6" w:space="0"/>
            </w:tcBorders>
            <w:noWrap w:val="0"/>
            <w:vAlign w:val="center"/>
          </w:tcPr>
          <w:p w14:paraId="2416EF0A">
            <w:pPr>
              <w:autoSpaceDE w:val="0"/>
              <w:autoSpaceDN w:val="0"/>
              <w:adjustRightInd w:val="0"/>
              <w:jc w:val="center"/>
              <w:rPr>
                <w:sz w:val="24"/>
                <w:szCs w:val="24"/>
                <w:highlight w:val="none"/>
              </w:rPr>
            </w:pPr>
          </w:p>
        </w:tc>
        <w:tc>
          <w:tcPr>
            <w:tcW w:w="1544" w:type="dxa"/>
            <w:tcBorders>
              <w:top w:val="single" w:color="auto" w:sz="6" w:space="0"/>
              <w:left w:val="nil"/>
              <w:bottom w:val="single" w:color="auto" w:sz="6" w:space="0"/>
              <w:right w:val="single" w:color="auto" w:sz="6" w:space="0"/>
            </w:tcBorders>
            <w:noWrap w:val="0"/>
            <w:vAlign w:val="center"/>
          </w:tcPr>
          <w:p w14:paraId="70A8BA03">
            <w:pPr>
              <w:autoSpaceDE w:val="0"/>
              <w:autoSpaceDN w:val="0"/>
              <w:adjustRightInd w:val="0"/>
              <w:jc w:val="center"/>
              <w:rPr>
                <w:sz w:val="24"/>
                <w:szCs w:val="24"/>
                <w:highlight w:val="none"/>
              </w:rPr>
            </w:pPr>
          </w:p>
        </w:tc>
      </w:tr>
    </w:tbl>
    <w:p w14:paraId="7F00FCA5">
      <w:pPr>
        <w:autoSpaceDE w:val="0"/>
        <w:autoSpaceDN w:val="0"/>
        <w:adjustRightInd w:val="0"/>
        <w:spacing w:line="400" w:lineRule="exact"/>
        <w:ind w:firstLine="420"/>
        <w:rPr>
          <w:rFonts w:ascii="宋体"/>
          <w:bCs/>
          <w:sz w:val="24"/>
          <w:szCs w:val="24"/>
          <w:highlight w:val="none"/>
        </w:rPr>
      </w:pPr>
    </w:p>
    <w:p w14:paraId="17FB84AB">
      <w:pPr>
        <w:autoSpaceDE w:val="0"/>
        <w:autoSpaceDN w:val="0"/>
        <w:adjustRightInd w:val="0"/>
        <w:spacing w:line="440" w:lineRule="exact"/>
        <w:jc w:val="right"/>
        <w:rPr>
          <w:rFonts w:ascii="宋体"/>
          <w:bCs/>
          <w:sz w:val="24"/>
          <w:szCs w:val="24"/>
          <w:highlight w:val="none"/>
        </w:rPr>
      </w:pPr>
    </w:p>
    <w:p w14:paraId="3E61A8F5">
      <w:pPr>
        <w:autoSpaceDE w:val="0"/>
        <w:autoSpaceDN w:val="0"/>
        <w:adjustRightInd w:val="0"/>
        <w:spacing w:line="440" w:lineRule="exact"/>
        <w:jc w:val="right"/>
        <w:rPr>
          <w:rFonts w:ascii="宋体"/>
          <w:bCs/>
          <w:sz w:val="24"/>
          <w:szCs w:val="24"/>
          <w:highlight w:val="none"/>
        </w:rPr>
      </w:pPr>
    </w:p>
    <w:p w14:paraId="581F5782">
      <w:pPr>
        <w:rPr>
          <w:highlight w:val="none"/>
        </w:rPr>
      </w:pPr>
    </w:p>
    <w:p w14:paraId="27B00DBA">
      <w:pPr>
        <w:rPr>
          <w:highlight w:val="none"/>
        </w:rPr>
      </w:pPr>
    </w:p>
    <w:p w14:paraId="1136F01F">
      <w:pPr>
        <w:rPr>
          <w:highlight w:val="none"/>
        </w:rPr>
      </w:pPr>
    </w:p>
    <w:p w14:paraId="6EBACDB2">
      <w:pPr>
        <w:rPr>
          <w:highlight w:val="none"/>
        </w:rPr>
      </w:pPr>
    </w:p>
    <w:p w14:paraId="0F683CFB">
      <w:pPr>
        <w:rPr>
          <w:highlight w:val="none"/>
        </w:rPr>
      </w:pPr>
    </w:p>
    <w:p w14:paraId="34BF7067">
      <w:pPr>
        <w:rPr>
          <w:highlight w:val="none"/>
        </w:rPr>
      </w:pPr>
    </w:p>
    <w:p w14:paraId="00B83FE1">
      <w:pPr>
        <w:autoSpaceDE w:val="0"/>
        <w:autoSpaceDN w:val="0"/>
        <w:adjustRightInd w:val="0"/>
        <w:spacing w:line="440" w:lineRule="exact"/>
        <w:jc w:val="right"/>
        <w:rPr>
          <w:rFonts w:ascii="宋体"/>
          <w:bCs/>
          <w:sz w:val="24"/>
          <w:szCs w:val="24"/>
          <w:highlight w:val="none"/>
        </w:rPr>
      </w:pPr>
    </w:p>
    <w:p w14:paraId="01036E08">
      <w:pPr>
        <w:autoSpaceDE w:val="0"/>
        <w:autoSpaceDN w:val="0"/>
        <w:adjustRightInd w:val="0"/>
        <w:spacing w:line="440" w:lineRule="exact"/>
        <w:jc w:val="right"/>
        <w:rPr>
          <w:rFonts w:ascii="宋体"/>
          <w:bCs/>
          <w:sz w:val="24"/>
          <w:szCs w:val="24"/>
          <w:highlight w:val="none"/>
        </w:rPr>
      </w:pPr>
    </w:p>
    <w:p w14:paraId="045611C6">
      <w:pPr>
        <w:autoSpaceDE w:val="0"/>
        <w:autoSpaceDN w:val="0"/>
        <w:adjustRightInd w:val="0"/>
        <w:spacing w:line="440" w:lineRule="exact"/>
        <w:ind w:right="480" w:firstLine="5040"/>
        <w:rPr>
          <w:rFonts w:ascii="宋体"/>
          <w:bCs/>
          <w:sz w:val="24"/>
          <w:szCs w:val="24"/>
          <w:highlight w:val="none"/>
        </w:rPr>
      </w:pPr>
      <w:r>
        <w:rPr>
          <w:rFonts w:hint="eastAsia" w:ascii="宋体" w:hAnsi="宋体"/>
          <w:bCs/>
          <w:sz w:val="24"/>
          <w:szCs w:val="24"/>
          <w:highlight w:val="none"/>
        </w:rPr>
        <w:t xml:space="preserve">                    </w:t>
      </w:r>
    </w:p>
    <w:p w14:paraId="028F0AE6">
      <w:pPr>
        <w:keepNext/>
        <w:keepLines/>
        <w:autoSpaceDE w:val="0"/>
        <w:autoSpaceDN w:val="0"/>
        <w:adjustRightInd w:val="0"/>
        <w:spacing w:before="100" w:line="400" w:lineRule="exact"/>
        <w:rPr>
          <w:rFonts w:ascii="宋体"/>
          <w:bCs/>
          <w:sz w:val="24"/>
          <w:szCs w:val="24"/>
          <w:highlight w:val="none"/>
        </w:rPr>
      </w:pPr>
    </w:p>
    <w:p w14:paraId="3C9E06A8">
      <w:pPr>
        <w:pStyle w:val="9"/>
        <w:ind w:left="900" w:hanging="480"/>
        <w:rPr>
          <w:bCs/>
          <w:sz w:val="24"/>
          <w:szCs w:val="24"/>
          <w:highlight w:val="none"/>
        </w:rPr>
      </w:pPr>
    </w:p>
    <w:p w14:paraId="59B2D959">
      <w:pPr>
        <w:pStyle w:val="9"/>
        <w:ind w:left="900" w:hanging="480"/>
        <w:rPr>
          <w:bCs/>
          <w:sz w:val="24"/>
          <w:szCs w:val="24"/>
          <w:highlight w:val="none"/>
        </w:rPr>
      </w:pPr>
    </w:p>
    <w:p w14:paraId="4A9BB76F">
      <w:pPr>
        <w:keepNext/>
        <w:keepLines/>
        <w:autoSpaceDE w:val="0"/>
        <w:autoSpaceDN w:val="0"/>
        <w:adjustRightInd w:val="0"/>
        <w:spacing w:before="100" w:line="400" w:lineRule="exact"/>
        <w:ind w:firstLine="482" w:firstLineChars="200"/>
        <w:jc w:val="center"/>
        <w:rPr>
          <w:rFonts w:ascii="宋体"/>
          <w:b/>
          <w:bCs/>
          <w:sz w:val="24"/>
          <w:szCs w:val="24"/>
          <w:highlight w:val="none"/>
        </w:rPr>
      </w:pPr>
      <w:r>
        <w:rPr>
          <w:rFonts w:ascii="宋体"/>
          <w:b/>
          <w:bCs/>
          <w:sz w:val="24"/>
          <w:szCs w:val="24"/>
          <w:highlight w:val="none"/>
        </w:rPr>
        <w:t>2</w:t>
      </w:r>
      <w:r>
        <w:rPr>
          <w:rFonts w:hint="eastAsia" w:ascii="宋体"/>
          <w:b/>
          <w:bCs/>
          <w:sz w:val="24"/>
          <w:szCs w:val="24"/>
          <w:highlight w:val="none"/>
        </w:rPr>
        <w:t>、项目管理机构主要人员简历表</w:t>
      </w:r>
    </w:p>
    <w:p w14:paraId="511D59C0">
      <w:pPr>
        <w:autoSpaceDE w:val="0"/>
        <w:autoSpaceDN w:val="0"/>
        <w:adjustRightInd w:val="0"/>
        <w:spacing w:line="440" w:lineRule="exact"/>
        <w:rPr>
          <w:rFonts w:ascii="宋体"/>
          <w:bCs/>
          <w:sz w:val="24"/>
          <w:szCs w:val="24"/>
          <w:highlight w:val="none"/>
        </w:rPr>
      </w:pPr>
    </w:p>
    <w:tbl>
      <w:tblPr>
        <w:tblStyle w:val="18"/>
        <w:tblW w:w="9137" w:type="dxa"/>
        <w:jc w:val="center"/>
        <w:tblLayout w:type="fixed"/>
        <w:tblCellMar>
          <w:top w:w="0" w:type="dxa"/>
          <w:left w:w="10" w:type="dxa"/>
          <w:bottom w:w="0" w:type="dxa"/>
          <w:right w:w="10" w:type="dxa"/>
        </w:tblCellMar>
      </w:tblPr>
      <w:tblGrid>
        <w:gridCol w:w="1271"/>
        <w:gridCol w:w="385"/>
        <w:gridCol w:w="772"/>
        <w:gridCol w:w="994"/>
        <w:gridCol w:w="1142"/>
        <w:gridCol w:w="758"/>
        <w:gridCol w:w="1352"/>
        <w:gridCol w:w="174"/>
        <w:gridCol w:w="2289"/>
      </w:tblGrid>
      <w:tr w14:paraId="660D6753">
        <w:tblPrEx>
          <w:tblCellMar>
            <w:top w:w="0" w:type="dxa"/>
            <w:left w:w="10" w:type="dxa"/>
            <w:bottom w:w="0" w:type="dxa"/>
            <w:right w:w="10" w:type="dxa"/>
          </w:tblCellMar>
        </w:tblPrEx>
        <w:trPr>
          <w:trHeight w:val="582" w:hRule="atLeast"/>
          <w:jc w:val="center"/>
        </w:trPr>
        <w:tc>
          <w:tcPr>
            <w:tcW w:w="1271" w:type="dxa"/>
            <w:tcBorders>
              <w:top w:val="single" w:color="auto" w:sz="6" w:space="0"/>
              <w:left w:val="single" w:color="auto" w:sz="6" w:space="0"/>
              <w:bottom w:val="single" w:color="auto" w:sz="6" w:space="0"/>
              <w:right w:val="single" w:color="auto" w:sz="6" w:space="0"/>
            </w:tcBorders>
            <w:noWrap w:val="0"/>
            <w:vAlign w:val="center"/>
          </w:tcPr>
          <w:p w14:paraId="7F940F32">
            <w:pPr>
              <w:autoSpaceDE w:val="0"/>
              <w:autoSpaceDN w:val="0"/>
              <w:adjustRightInd w:val="0"/>
              <w:spacing w:line="440" w:lineRule="exact"/>
              <w:rPr>
                <w:rFonts w:ascii="宋体"/>
                <w:sz w:val="24"/>
                <w:szCs w:val="24"/>
                <w:highlight w:val="none"/>
              </w:rPr>
            </w:pPr>
            <w:r>
              <w:rPr>
                <w:rFonts w:hint="eastAsia" w:ascii="宋体"/>
                <w:sz w:val="24"/>
                <w:szCs w:val="24"/>
                <w:highlight w:val="none"/>
              </w:rPr>
              <w:t>姓名</w:t>
            </w:r>
          </w:p>
        </w:tc>
        <w:tc>
          <w:tcPr>
            <w:tcW w:w="1157" w:type="dxa"/>
            <w:gridSpan w:val="2"/>
            <w:tcBorders>
              <w:top w:val="single" w:color="auto" w:sz="6" w:space="0"/>
              <w:left w:val="nil"/>
              <w:bottom w:val="single" w:color="auto" w:sz="6" w:space="0"/>
              <w:right w:val="single" w:color="auto" w:sz="6" w:space="0"/>
            </w:tcBorders>
            <w:noWrap w:val="0"/>
            <w:vAlign w:val="center"/>
          </w:tcPr>
          <w:p w14:paraId="54182A78">
            <w:pPr>
              <w:autoSpaceDE w:val="0"/>
              <w:autoSpaceDN w:val="0"/>
              <w:adjustRightInd w:val="0"/>
              <w:spacing w:line="440" w:lineRule="exact"/>
              <w:rPr>
                <w:rFonts w:ascii="宋体"/>
                <w:sz w:val="24"/>
                <w:szCs w:val="24"/>
                <w:highlight w:val="none"/>
              </w:rPr>
            </w:pPr>
          </w:p>
        </w:tc>
        <w:tc>
          <w:tcPr>
            <w:tcW w:w="994" w:type="dxa"/>
            <w:tcBorders>
              <w:top w:val="single" w:color="auto" w:sz="6" w:space="0"/>
              <w:left w:val="nil"/>
              <w:bottom w:val="single" w:color="auto" w:sz="6" w:space="0"/>
              <w:right w:val="single" w:color="auto" w:sz="6" w:space="0"/>
            </w:tcBorders>
            <w:noWrap w:val="0"/>
            <w:vAlign w:val="center"/>
          </w:tcPr>
          <w:p w14:paraId="7E89BEF7">
            <w:pPr>
              <w:autoSpaceDE w:val="0"/>
              <w:autoSpaceDN w:val="0"/>
              <w:adjustRightInd w:val="0"/>
              <w:spacing w:line="440" w:lineRule="exact"/>
              <w:rPr>
                <w:rFonts w:ascii="宋体"/>
                <w:sz w:val="24"/>
                <w:szCs w:val="24"/>
                <w:highlight w:val="none"/>
              </w:rPr>
            </w:pPr>
            <w:r>
              <w:rPr>
                <w:rFonts w:hint="eastAsia" w:ascii="宋体"/>
                <w:sz w:val="24"/>
                <w:szCs w:val="24"/>
                <w:highlight w:val="none"/>
              </w:rPr>
              <w:t>年龄</w:t>
            </w:r>
          </w:p>
        </w:tc>
        <w:tc>
          <w:tcPr>
            <w:tcW w:w="1142" w:type="dxa"/>
            <w:tcBorders>
              <w:top w:val="single" w:color="auto" w:sz="6" w:space="0"/>
              <w:left w:val="nil"/>
              <w:bottom w:val="single" w:color="auto" w:sz="6" w:space="0"/>
              <w:right w:val="single" w:color="auto" w:sz="6" w:space="0"/>
            </w:tcBorders>
            <w:noWrap w:val="0"/>
            <w:vAlign w:val="center"/>
          </w:tcPr>
          <w:p w14:paraId="1141CF28">
            <w:pPr>
              <w:autoSpaceDE w:val="0"/>
              <w:autoSpaceDN w:val="0"/>
              <w:adjustRightInd w:val="0"/>
              <w:spacing w:line="440" w:lineRule="exact"/>
              <w:rPr>
                <w:rFonts w:ascii="宋体"/>
                <w:sz w:val="24"/>
                <w:szCs w:val="24"/>
                <w:highlight w:val="none"/>
              </w:rPr>
            </w:pPr>
          </w:p>
        </w:tc>
        <w:tc>
          <w:tcPr>
            <w:tcW w:w="2284" w:type="dxa"/>
            <w:gridSpan w:val="3"/>
            <w:tcBorders>
              <w:top w:val="single" w:color="auto" w:sz="6" w:space="0"/>
              <w:left w:val="nil"/>
              <w:bottom w:val="single" w:color="auto" w:sz="6" w:space="0"/>
              <w:right w:val="single" w:color="auto" w:sz="6" w:space="0"/>
            </w:tcBorders>
            <w:noWrap w:val="0"/>
            <w:vAlign w:val="center"/>
          </w:tcPr>
          <w:p w14:paraId="1842BCB8">
            <w:pPr>
              <w:autoSpaceDE w:val="0"/>
              <w:autoSpaceDN w:val="0"/>
              <w:adjustRightInd w:val="0"/>
              <w:spacing w:line="440" w:lineRule="exact"/>
              <w:rPr>
                <w:rFonts w:ascii="宋体"/>
                <w:sz w:val="24"/>
                <w:szCs w:val="24"/>
                <w:highlight w:val="none"/>
              </w:rPr>
            </w:pPr>
            <w:r>
              <w:rPr>
                <w:rFonts w:hint="eastAsia" w:ascii="宋体"/>
                <w:sz w:val="24"/>
                <w:szCs w:val="24"/>
                <w:highlight w:val="none"/>
              </w:rPr>
              <w:t>学历</w:t>
            </w:r>
          </w:p>
        </w:tc>
        <w:tc>
          <w:tcPr>
            <w:tcW w:w="2289" w:type="dxa"/>
            <w:tcBorders>
              <w:top w:val="single" w:color="auto" w:sz="6" w:space="0"/>
              <w:left w:val="nil"/>
              <w:bottom w:val="single" w:color="auto" w:sz="6" w:space="0"/>
              <w:right w:val="single" w:color="auto" w:sz="6" w:space="0"/>
            </w:tcBorders>
            <w:noWrap w:val="0"/>
            <w:vAlign w:val="center"/>
          </w:tcPr>
          <w:p w14:paraId="24C0E108">
            <w:pPr>
              <w:autoSpaceDE w:val="0"/>
              <w:autoSpaceDN w:val="0"/>
              <w:adjustRightInd w:val="0"/>
              <w:spacing w:line="440" w:lineRule="exact"/>
              <w:rPr>
                <w:rFonts w:ascii="宋体"/>
                <w:sz w:val="24"/>
                <w:szCs w:val="24"/>
                <w:highlight w:val="none"/>
              </w:rPr>
            </w:pPr>
          </w:p>
        </w:tc>
      </w:tr>
      <w:tr w14:paraId="50C5E233">
        <w:tblPrEx>
          <w:tblCellMar>
            <w:top w:w="0" w:type="dxa"/>
            <w:left w:w="10" w:type="dxa"/>
            <w:bottom w:w="0" w:type="dxa"/>
            <w:right w:w="10" w:type="dxa"/>
          </w:tblCellMar>
        </w:tblPrEx>
        <w:trPr>
          <w:trHeight w:val="650" w:hRule="atLeast"/>
          <w:jc w:val="center"/>
        </w:trPr>
        <w:tc>
          <w:tcPr>
            <w:tcW w:w="1271" w:type="dxa"/>
            <w:tcBorders>
              <w:top w:val="single" w:color="auto" w:sz="6" w:space="0"/>
              <w:left w:val="single" w:color="auto" w:sz="6" w:space="0"/>
              <w:bottom w:val="single" w:color="auto" w:sz="6" w:space="0"/>
              <w:right w:val="single" w:color="auto" w:sz="6" w:space="0"/>
            </w:tcBorders>
            <w:noWrap w:val="0"/>
            <w:vAlign w:val="center"/>
          </w:tcPr>
          <w:p w14:paraId="1DDBDB4F">
            <w:pPr>
              <w:autoSpaceDE w:val="0"/>
              <w:autoSpaceDN w:val="0"/>
              <w:adjustRightInd w:val="0"/>
              <w:spacing w:line="440" w:lineRule="exact"/>
              <w:rPr>
                <w:sz w:val="24"/>
                <w:szCs w:val="24"/>
                <w:highlight w:val="none"/>
              </w:rPr>
            </w:pPr>
            <w:r>
              <w:rPr>
                <w:rFonts w:hint="eastAsia" w:ascii="宋体"/>
                <w:sz w:val="24"/>
                <w:szCs w:val="24"/>
                <w:highlight w:val="none"/>
              </w:rPr>
              <w:t>职称</w:t>
            </w:r>
          </w:p>
        </w:tc>
        <w:tc>
          <w:tcPr>
            <w:tcW w:w="1157" w:type="dxa"/>
            <w:gridSpan w:val="2"/>
            <w:tcBorders>
              <w:top w:val="single" w:color="auto" w:sz="6" w:space="0"/>
              <w:left w:val="nil"/>
              <w:bottom w:val="single" w:color="auto" w:sz="6" w:space="0"/>
              <w:right w:val="single" w:color="auto" w:sz="6" w:space="0"/>
            </w:tcBorders>
            <w:noWrap w:val="0"/>
            <w:vAlign w:val="center"/>
          </w:tcPr>
          <w:p w14:paraId="3B58AFCD">
            <w:pPr>
              <w:autoSpaceDE w:val="0"/>
              <w:autoSpaceDN w:val="0"/>
              <w:adjustRightInd w:val="0"/>
              <w:spacing w:line="440" w:lineRule="exact"/>
              <w:rPr>
                <w:sz w:val="24"/>
                <w:szCs w:val="24"/>
                <w:highlight w:val="none"/>
              </w:rPr>
            </w:pPr>
          </w:p>
        </w:tc>
        <w:tc>
          <w:tcPr>
            <w:tcW w:w="994" w:type="dxa"/>
            <w:tcBorders>
              <w:top w:val="single" w:color="auto" w:sz="6" w:space="0"/>
              <w:left w:val="nil"/>
              <w:bottom w:val="single" w:color="auto" w:sz="6" w:space="0"/>
              <w:right w:val="single" w:color="auto" w:sz="6" w:space="0"/>
            </w:tcBorders>
            <w:noWrap w:val="0"/>
            <w:vAlign w:val="center"/>
          </w:tcPr>
          <w:p w14:paraId="754F2F02">
            <w:pPr>
              <w:autoSpaceDE w:val="0"/>
              <w:autoSpaceDN w:val="0"/>
              <w:adjustRightInd w:val="0"/>
              <w:spacing w:line="440" w:lineRule="exact"/>
              <w:rPr>
                <w:sz w:val="24"/>
                <w:szCs w:val="24"/>
                <w:highlight w:val="none"/>
              </w:rPr>
            </w:pPr>
            <w:r>
              <w:rPr>
                <w:rFonts w:hint="eastAsia" w:ascii="宋体"/>
                <w:sz w:val="24"/>
                <w:szCs w:val="24"/>
                <w:highlight w:val="none"/>
              </w:rPr>
              <w:t>职</w:t>
            </w:r>
            <w:r>
              <w:rPr>
                <w:sz w:val="24"/>
                <w:szCs w:val="24"/>
                <w:highlight w:val="none"/>
              </w:rPr>
              <w:t> </w:t>
            </w:r>
            <w:r>
              <w:rPr>
                <w:rFonts w:hint="eastAsia" w:ascii="宋体"/>
                <w:sz w:val="24"/>
                <w:szCs w:val="24"/>
                <w:highlight w:val="none"/>
              </w:rPr>
              <w:t>务</w:t>
            </w:r>
          </w:p>
        </w:tc>
        <w:tc>
          <w:tcPr>
            <w:tcW w:w="1142" w:type="dxa"/>
            <w:tcBorders>
              <w:top w:val="single" w:color="auto" w:sz="6" w:space="0"/>
              <w:left w:val="nil"/>
              <w:bottom w:val="single" w:color="auto" w:sz="6" w:space="0"/>
              <w:right w:val="single" w:color="auto" w:sz="6" w:space="0"/>
            </w:tcBorders>
            <w:noWrap w:val="0"/>
            <w:vAlign w:val="center"/>
          </w:tcPr>
          <w:p w14:paraId="5B790F67">
            <w:pPr>
              <w:autoSpaceDE w:val="0"/>
              <w:autoSpaceDN w:val="0"/>
              <w:adjustRightInd w:val="0"/>
              <w:spacing w:line="440" w:lineRule="exact"/>
              <w:rPr>
                <w:sz w:val="24"/>
                <w:szCs w:val="24"/>
                <w:highlight w:val="none"/>
              </w:rPr>
            </w:pPr>
          </w:p>
        </w:tc>
        <w:tc>
          <w:tcPr>
            <w:tcW w:w="2284" w:type="dxa"/>
            <w:gridSpan w:val="3"/>
            <w:tcBorders>
              <w:top w:val="single" w:color="auto" w:sz="6" w:space="0"/>
              <w:left w:val="nil"/>
              <w:bottom w:val="single" w:color="auto" w:sz="6" w:space="0"/>
              <w:right w:val="single" w:color="auto" w:sz="6" w:space="0"/>
            </w:tcBorders>
            <w:noWrap w:val="0"/>
            <w:vAlign w:val="center"/>
          </w:tcPr>
          <w:p w14:paraId="6DDFD665">
            <w:pPr>
              <w:autoSpaceDE w:val="0"/>
              <w:autoSpaceDN w:val="0"/>
              <w:adjustRightInd w:val="0"/>
              <w:spacing w:line="440" w:lineRule="exact"/>
              <w:rPr>
                <w:sz w:val="24"/>
                <w:szCs w:val="24"/>
                <w:highlight w:val="none"/>
              </w:rPr>
            </w:pPr>
            <w:r>
              <w:rPr>
                <w:rFonts w:hint="eastAsia" w:ascii="宋体"/>
                <w:sz w:val="24"/>
                <w:szCs w:val="24"/>
                <w:highlight w:val="none"/>
              </w:rPr>
              <w:t>拟在本合同任职</w:t>
            </w:r>
          </w:p>
        </w:tc>
        <w:tc>
          <w:tcPr>
            <w:tcW w:w="2289" w:type="dxa"/>
            <w:tcBorders>
              <w:top w:val="single" w:color="auto" w:sz="6" w:space="0"/>
              <w:left w:val="nil"/>
              <w:bottom w:val="single" w:color="auto" w:sz="6" w:space="0"/>
              <w:right w:val="single" w:color="auto" w:sz="6" w:space="0"/>
            </w:tcBorders>
            <w:noWrap w:val="0"/>
            <w:vAlign w:val="center"/>
          </w:tcPr>
          <w:p w14:paraId="50E3DE98">
            <w:pPr>
              <w:autoSpaceDE w:val="0"/>
              <w:autoSpaceDN w:val="0"/>
              <w:adjustRightInd w:val="0"/>
              <w:spacing w:line="440" w:lineRule="exact"/>
              <w:rPr>
                <w:sz w:val="24"/>
                <w:szCs w:val="24"/>
                <w:highlight w:val="none"/>
              </w:rPr>
            </w:pPr>
          </w:p>
        </w:tc>
      </w:tr>
      <w:tr w14:paraId="2F517190">
        <w:trPr>
          <w:trHeight w:val="659" w:hRule="atLeast"/>
          <w:jc w:val="center"/>
        </w:trPr>
        <w:tc>
          <w:tcPr>
            <w:tcW w:w="1271" w:type="dxa"/>
            <w:tcBorders>
              <w:top w:val="single" w:color="auto" w:sz="6" w:space="0"/>
              <w:left w:val="single" w:color="auto" w:sz="6" w:space="0"/>
              <w:bottom w:val="single" w:color="auto" w:sz="6" w:space="0"/>
              <w:right w:val="single" w:color="auto" w:sz="6" w:space="0"/>
            </w:tcBorders>
            <w:noWrap w:val="0"/>
            <w:vAlign w:val="center"/>
          </w:tcPr>
          <w:p w14:paraId="149983D1">
            <w:pPr>
              <w:autoSpaceDE w:val="0"/>
              <w:autoSpaceDN w:val="0"/>
              <w:adjustRightInd w:val="0"/>
              <w:spacing w:line="440" w:lineRule="exact"/>
              <w:rPr>
                <w:sz w:val="24"/>
                <w:szCs w:val="24"/>
                <w:highlight w:val="none"/>
              </w:rPr>
            </w:pPr>
            <w:r>
              <w:rPr>
                <w:rFonts w:hint="eastAsia" w:ascii="宋体"/>
                <w:sz w:val="24"/>
                <w:szCs w:val="24"/>
                <w:highlight w:val="none"/>
              </w:rPr>
              <w:t>毕业学校</w:t>
            </w:r>
          </w:p>
        </w:tc>
        <w:tc>
          <w:tcPr>
            <w:tcW w:w="7866" w:type="dxa"/>
            <w:gridSpan w:val="8"/>
            <w:tcBorders>
              <w:top w:val="single" w:color="auto" w:sz="6" w:space="0"/>
              <w:left w:val="nil"/>
              <w:bottom w:val="single" w:color="auto" w:sz="6" w:space="0"/>
              <w:right w:val="single" w:color="auto" w:sz="6" w:space="0"/>
            </w:tcBorders>
            <w:noWrap w:val="0"/>
            <w:vAlign w:val="top"/>
          </w:tcPr>
          <w:p w14:paraId="5FF52A64">
            <w:pPr>
              <w:autoSpaceDE w:val="0"/>
              <w:autoSpaceDN w:val="0"/>
              <w:adjustRightInd w:val="0"/>
              <w:spacing w:line="440" w:lineRule="exact"/>
              <w:ind w:firstLine="720" w:firstLineChars="300"/>
              <w:rPr>
                <w:sz w:val="24"/>
                <w:szCs w:val="24"/>
                <w:highlight w:val="none"/>
              </w:rPr>
            </w:pPr>
            <w:r>
              <w:rPr>
                <w:rFonts w:hint="eastAsia" w:ascii="宋体"/>
                <w:sz w:val="24"/>
                <w:szCs w:val="24"/>
                <w:highlight w:val="none"/>
              </w:rPr>
              <w:t xml:space="preserve">年毕业于 </w:t>
            </w:r>
            <w:r>
              <w:rPr>
                <w:rFonts w:ascii="宋体"/>
                <w:sz w:val="24"/>
                <w:szCs w:val="24"/>
                <w:highlight w:val="none"/>
              </w:rPr>
              <w:t xml:space="preserve">   </w:t>
            </w:r>
            <w:r>
              <w:rPr>
                <w:rFonts w:hint="eastAsia" w:ascii="宋体"/>
                <w:sz w:val="24"/>
                <w:szCs w:val="24"/>
                <w:highlight w:val="none"/>
              </w:rPr>
              <w:t xml:space="preserve">学校 </w:t>
            </w:r>
            <w:r>
              <w:rPr>
                <w:rFonts w:ascii="宋体"/>
                <w:sz w:val="24"/>
                <w:szCs w:val="24"/>
                <w:highlight w:val="none"/>
              </w:rPr>
              <w:t xml:space="preserve">   </w:t>
            </w:r>
            <w:r>
              <w:rPr>
                <w:rFonts w:hint="eastAsia" w:ascii="宋体"/>
                <w:sz w:val="24"/>
                <w:szCs w:val="24"/>
                <w:highlight w:val="none"/>
              </w:rPr>
              <w:t>专业</w:t>
            </w:r>
          </w:p>
        </w:tc>
      </w:tr>
      <w:tr w14:paraId="7B606AA6">
        <w:tblPrEx>
          <w:tblCellMar>
            <w:top w:w="0" w:type="dxa"/>
            <w:left w:w="10" w:type="dxa"/>
            <w:bottom w:w="0" w:type="dxa"/>
            <w:right w:w="10" w:type="dxa"/>
          </w:tblCellMar>
        </w:tblPrEx>
        <w:trPr>
          <w:trHeight w:val="652" w:hRule="atLeast"/>
          <w:jc w:val="center"/>
        </w:trPr>
        <w:tc>
          <w:tcPr>
            <w:tcW w:w="9137" w:type="dxa"/>
            <w:gridSpan w:val="9"/>
            <w:tcBorders>
              <w:top w:val="single" w:color="auto" w:sz="6" w:space="0"/>
              <w:left w:val="single" w:color="auto" w:sz="6" w:space="0"/>
              <w:bottom w:val="single" w:color="auto" w:sz="6" w:space="0"/>
              <w:right w:val="single" w:color="auto" w:sz="6" w:space="0"/>
            </w:tcBorders>
            <w:noWrap w:val="0"/>
            <w:vAlign w:val="center"/>
          </w:tcPr>
          <w:p w14:paraId="076D7ADA">
            <w:pPr>
              <w:autoSpaceDE w:val="0"/>
              <w:autoSpaceDN w:val="0"/>
              <w:adjustRightInd w:val="0"/>
              <w:spacing w:line="440" w:lineRule="exact"/>
              <w:rPr>
                <w:sz w:val="24"/>
                <w:szCs w:val="24"/>
                <w:highlight w:val="none"/>
              </w:rPr>
            </w:pPr>
            <w:r>
              <w:rPr>
                <w:rFonts w:hint="eastAsia" w:ascii="宋体"/>
                <w:sz w:val="24"/>
                <w:szCs w:val="24"/>
                <w:highlight w:val="none"/>
              </w:rPr>
              <w:t>主要工作经历</w:t>
            </w:r>
          </w:p>
        </w:tc>
      </w:tr>
      <w:tr w14:paraId="5C4C8D87">
        <w:tblPrEx>
          <w:tblCellMar>
            <w:top w:w="0" w:type="dxa"/>
            <w:left w:w="10" w:type="dxa"/>
            <w:bottom w:w="0" w:type="dxa"/>
            <w:right w:w="10" w:type="dxa"/>
          </w:tblCellMar>
        </w:tblPrEx>
        <w:trPr>
          <w:trHeight w:val="21" w:hRule="atLeast"/>
          <w:jc w:val="center"/>
        </w:trPr>
        <w:tc>
          <w:tcPr>
            <w:tcW w:w="1656" w:type="dxa"/>
            <w:gridSpan w:val="2"/>
            <w:tcBorders>
              <w:top w:val="single" w:color="auto" w:sz="6" w:space="0"/>
              <w:left w:val="single" w:color="auto" w:sz="6" w:space="0"/>
              <w:bottom w:val="single" w:color="auto" w:sz="6" w:space="0"/>
              <w:right w:val="single" w:color="auto" w:sz="6" w:space="0"/>
            </w:tcBorders>
            <w:noWrap w:val="0"/>
            <w:vAlign w:val="center"/>
          </w:tcPr>
          <w:p w14:paraId="56B10C32">
            <w:pPr>
              <w:autoSpaceDE w:val="0"/>
              <w:autoSpaceDN w:val="0"/>
              <w:adjustRightInd w:val="0"/>
              <w:spacing w:line="440" w:lineRule="exact"/>
              <w:rPr>
                <w:sz w:val="24"/>
                <w:szCs w:val="24"/>
                <w:highlight w:val="none"/>
              </w:rPr>
            </w:pPr>
            <w:r>
              <w:rPr>
                <w:rFonts w:hint="eastAsia" w:ascii="宋体"/>
                <w:sz w:val="24"/>
                <w:szCs w:val="24"/>
                <w:highlight w:val="none"/>
              </w:rPr>
              <w:t>时间</w:t>
            </w:r>
          </w:p>
        </w:tc>
        <w:tc>
          <w:tcPr>
            <w:tcW w:w="3666" w:type="dxa"/>
            <w:gridSpan w:val="4"/>
            <w:tcBorders>
              <w:top w:val="single" w:color="auto" w:sz="6" w:space="0"/>
              <w:left w:val="nil"/>
              <w:bottom w:val="single" w:color="auto" w:sz="6" w:space="0"/>
              <w:right w:val="single" w:color="auto" w:sz="6" w:space="0"/>
            </w:tcBorders>
            <w:noWrap w:val="0"/>
            <w:vAlign w:val="center"/>
          </w:tcPr>
          <w:p w14:paraId="524A866E">
            <w:pPr>
              <w:autoSpaceDE w:val="0"/>
              <w:autoSpaceDN w:val="0"/>
              <w:adjustRightInd w:val="0"/>
              <w:spacing w:line="440" w:lineRule="exact"/>
              <w:rPr>
                <w:sz w:val="24"/>
                <w:szCs w:val="24"/>
                <w:highlight w:val="none"/>
              </w:rPr>
            </w:pPr>
            <w:r>
              <w:rPr>
                <w:rFonts w:hint="eastAsia" w:ascii="宋体"/>
                <w:sz w:val="24"/>
                <w:szCs w:val="24"/>
                <w:highlight w:val="none"/>
              </w:rPr>
              <w:t>参加过的类似项目</w:t>
            </w:r>
          </w:p>
        </w:tc>
        <w:tc>
          <w:tcPr>
            <w:tcW w:w="1352" w:type="dxa"/>
            <w:tcBorders>
              <w:top w:val="single" w:color="auto" w:sz="6" w:space="0"/>
              <w:left w:val="nil"/>
              <w:bottom w:val="single" w:color="auto" w:sz="6" w:space="0"/>
              <w:right w:val="single" w:color="auto" w:sz="6" w:space="0"/>
            </w:tcBorders>
            <w:noWrap w:val="0"/>
            <w:vAlign w:val="center"/>
          </w:tcPr>
          <w:p w14:paraId="2F318F4F">
            <w:pPr>
              <w:autoSpaceDE w:val="0"/>
              <w:autoSpaceDN w:val="0"/>
              <w:adjustRightInd w:val="0"/>
              <w:spacing w:line="440" w:lineRule="exact"/>
              <w:rPr>
                <w:sz w:val="24"/>
                <w:szCs w:val="24"/>
                <w:highlight w:val="none"/>
              </w:rPr>
            </w:pPr>
            <w:r>
              <w:rPr>
                <w:rFonts w:hint="eastAsia" w:ascii="宋体"/>
                <w:sz w:val="24"/>
                <w:szCs w:val="24"/>
                <w:highlight w:val="none"/>
              </w:rPr>
              <w:t>担任职务</w:t>
            </w:r>
          </w:p>
        </w:tc>
        <w:tc>
          <w:tcPr>
            <w:tcW w:w="2463" w:type="dxa"/>
            <w:gridSpan w:val="2"/>
            <w:tcBorders>
              <w:top w:val="single" w:color="auto" w:sz="6" w:space="0"/>
              <w:left w:val="nil"/>
              <w:bottom w:val="single" w:color="auto" w:sz="6" w:space="0"/>
              <w:right w:val="single" w:color="auto" w:sz="6" w:space="0"/>
            </w:tcBorders>
            <w:noWrap w:val="0"/>
            <w:vAlign w:val="center"/>
          </w:tcPr>
          <w:p w14:paraId="05421237">
            <w:pPr>
              <w:autoSpaceDE w:val="0"/>
              <w:autoSpaceDN w:val="0"/>
              <w:adjustRightInd w:val="0"/>
              <w:spacing w:line="440" w:lineRule="exact"/>
              <w:rPr>
                <w:sz w:val="24"/>
                <w:szCs w:val="24"/>
                <w:highlight w:val="none"/>
              </w:rPr>
            </w:pPr>
            <w:r>
              <w:rPr>
                <w:rFonts w:hint="eastAsia" w:ascii="宋体"/>
                <w:sz w:val="24"/>
                <w:szCs w:val="24"/>
                <w:highlight w:val="none"/>
              </w:rPr>
              <w:t>发包人及联系电话</w:t>
            </w:r>
          </w:p>
        </w:tc>
      </w:tr>
      <w:tr w14:paraId="703342BF">
        <w:tblPrEx>
          <w:tblCellMar>
            <w:top w:w="0" w:type="dxa"/>
            <w:left w:w="10" w:type="dxa"/>
            <w:bottom w:w="0" w:type="dxa"/>
            <w:right w:w="10" w:type="dxa"/>
          </w:tblCellMar>
        </w:tblPrEx>
        <w:trPr>
          <w:trHeight w:val="734" w:hRule="atLeast"/>
          <w:jc w:val="center"/>
        </w:trPr>
        <w:tc>
          <w:tcPr>
            <w:tcW w:w="1656" w:type="dxa"/>
            <w:gridSpan w:val="2"/>
            <w:tcBorders>
              <w:top w:val="single" w:color="auto" w:sz="6" w:space="0"/>
              <w:left w:val="single" w:color="auto" w:sz="6" w:space="0"/>
              <w:bottom w:val="single" w:color="auto" w:sz="6" w:space="0"/>
              <w:right w:val="single" w:color="auto" w:sz="6" w:space="0"/>
            </w:tcBorders>
            <w:noWrap w:val="0"/>
            <w:vAlign w:val="top"/>
          </w:tcPr>
          <w:p w14:paraId="628CC910">
            <w:pPr>
              <w:autoSpaceDE w:val="0"/>
              <w:autoSpaceDN w:val="0"/>
              <w:adjustRightInd w:val="0"/>
              <w:spacing w:line="440" w:lineRule="exact"/>
              <w:rPr>
                <w:sz w:val="24"/>
                <w:szCs w:val="24"/>
                <w:highlight w:val="none"/>
              </w:rPr>
            </w:pPr>
          </w:p>
        </w:tc>
        <w:tc>
          <w:tcPr>
            <w:tcW w:w="3666" w:type="dxa"/>
            <w:gridSpan w:val="4"/>
            <w:tcBorders>
              <w:top w:val="single" w:color="auto" w:sz="6" w:space="0"/>
              <w:left w:val="nil"/>
              <w:bottom w:val="single" w:color="auto" w:sz="6" w:space="0"/>
              <w:right w:val="single" w:color="auto" w:sz="6" w:space="0"/>
            </w:tcBorders>
            <w:noWrap w:val="0"/>
            <w:vAlign w:val="top"/>
          </w:tcPr>
          <w:p w14:paraId="0E8A8FF9">
            <w:pPr>
              <w:autoSpaceDE w:val="0"/>
              <w:autoSpaceDN w:val="0"/>
              <w:adjustRightInd w:val="0"/>
              <w:spacing w:line="440" w:lineRule="exact"/>
              <w:rPr>
                <w:sz w:val="24"/>
                <w:szCs w:val="24"/>
                <w:highlight w:val="none"/>
              </w:rPr>
            </w:pPr>
          </w:p>
        </w:tc>
        <w:tc>
          <w:tcPr>
            <w:tcW w:w="1352" w:type="dxa"/>
            <w:tcBorders>
              <w:top w:val="single" w:color="auto" w:sz="6" w:space="0"/>
              <w:left w:val="nil"/>
              <w:bottom w:val="single" w:color="auto" w:sz="6" w:space="0"/>
              <w:right w:val="single" w:color="auto" w:sz="6" w:space="0"/>
            </w:tcBorders>
            <w:noWrap w:val="0"/>
            <w:vAlign w:val="top"/>
          </w:tcPr>
          <w:p w14:paraId="26581A00">
            <w:pPr>
              <w:autoSpaceDE w:val="0"/>
              <w:autoSpaceDN w:val="0"/>
              <w:adjustRightInd w:val="0"/>
              <w:spacing w:line="440" w:lineRule="exact"/>
              <w:rPr>
                <w:sz w:val="24"/>
                <w:szCs w:val="24"/>
                <w:highlight w:val="none"/>
              </w:rPr>
            </w:pPr>
          </w:p>
        </w:tc>
        <w:tc>
          <w:tcPr>
            <w:tcW w:w="2463" w:type="dxa"/>
            <w:gridSpan w:val="2"/>
            <w:tcBorders>
              <w:top w:val="single" w:color="auto" w:sz="6" w:space="0"/>
              <w:left w:val="nil"/>
              <w:bottom w:val="single" w:color="auto" w:sz="6" w:space="0"/>
              <w:right w:val="single" w:color="auto" w:sz="6" w:space="0"/>
            </w:tcBorders>
            <w:noWrap w:val="0"/>
            <w:vAlign w:val="top"/>
          </w:tcPr>
          <w:p w14:paraId="494E861A">
            <w:pPr>
              <w:autoSpaceDE w:val="0"/>
              <w:autoSpaceDN w:val="0"/>
              <w:adjustRightInd w:val="0"/>
              <w:spacing w:line="440" w:lineRule="exact"/>
              <w:rPr>
                <w:sz w:val="24"/>
                <w:szCs w:val="24"/>
                <w:highlight w:val="none"/>
              </w:rPr>
            </w:pPr>
          </w:p>
        </w:tc>
      </w:tr>
      <w:tr w14:paraId="620106AD">
        <w:tblPrEx>
          <w:tblCellMar>
            <w:top w:w="0" w:type="dxa"/>
            <w:left w:w="10" w:type="dxa"/>
            <w:bottom w:w="0" w:type="dxa"/>
            <w:right w:w="10" w:type="dxa"/>
          </w:tblCellMar>
        </w:tblPrEx>
        <w:trPr>
          <w:trHeight w:val="734" w:hRule="atLeast"/>
          <w:jc w:val="center"/>
        </w:trPr>
        <w:tc>
          <w:tcPr>
            <w:tcW w:w="1656" w:type="dxa"/>
            <w:gridSpan w:val="2"/>
            <w:tcBorders>
              <w:top w:val="single" w:color="auto" w:sz="6" w:space="0"/>
              <w:left w:val="single" w:color="auto" w:sz="6" w:space="0"/>
              <w:bottom w:val="single" w:color="auto" w:sz="6" w:space="0"/>
              <w:right w:val="single" w:color="auto" w:sz="6" w:space="0"/>
            </w:tcBorders>
            <w:noWrap w:val="0"/>
            <w:vAlign w:val="top"/>
          </w:tcPr>
          <w:p w14:paraId="0B614687">
            <w:pPr>
              <w:autoSpaceDE w:val="0"/>
              <w:autoSpaceDN w:val="0"/>
              <w:adjustRightInd w:val="0"/>
              <w:spacing w:line="440" w:lineRule="exact"/>
              <w:rPr>
                <w:sz w:val="24"/>
                <w:szCs w:val="24"/>
                <w:highlight w:val="none"/>
              </w:rPr>
            </w:pPr>
          </w:p>
        </w:tc>
        <w:tc>
          <w:tcPr>
            <w:tcW w:w="3666" w:type="dxa"/>
            <w:gridSpan w:val="4"/>
            <w:tcBorders>
              <w:top w:val="single" w:color="auto" w:sz="6" w:space="0"/>
              <w:left w:val="nil"/>
              <w:bottom w:val="single" w:color="auto" w:sz="6" w:space="0"/>
              <w:right w:val="single" w:color="auto" w:sz="6" w:space="0"/>
            </w:tcBorders>
            <w:noWrap w:val="0"/>
            <w:vAlign w:val="top"/>
          </w:tcPr>
          <w:p w14:paraId="076D86F8">
            <w:pPr>
              <w:autoSpaceDE w:val="0"/>
              <w:autoSpaceDN w:val="0"/>
              <w:adjustRightInd w:val="0"/>
              <w:spacing w:line="440" w:lineRule="exact"/>
              <w:rPr>
                <w:sz w:val="24"/>
                <w:szCs w:val="24"/>
                <w:highlight w:val="none"/>
              </w:rPr>
            </w:pPr>
          </w:p>
        </w:tc>
        <w:tc>
          <w:tcPr>
            <w:tcW w:w="1352" w:type="dxa"/>
            <w:tcBorders>
              <w:top w:val="single" w:color="auto" w:sz="6" w:space="0"/>
              <w:left w:val="nil"/>
              <w:bottom w:val="single" w:color="auto" w:sz="6" w:space="0"/>
              <w:right w:val="single" w:color="auto" w:sz="6" w:space="0"/>
            </w:tcBorders>
            <w:noWrap w:val="0"/>
            <w:vAlign w:val="top"/>
          </w:tcPr>
          <w:p w14:paraId="07FEEE9F">
            <w:pPr>
              <w:autoSpaceDE w:val="0"/>
              <w:autoSpaceDN w:val="0"/>
              <w:adjustRightInd w:val="0"/>
              <w:spacing w:line="440" w:lineRule="exact"/>
              <w:rPr>
                <w:sz w:val="24"/>
                <w:szCs w:val="24"/>
                <w:highlight w:val="none"/>
              </w:rPr>
            </w:pPr>
          </w:p>
        </w:tc>
        <w:tc>
          <w:tcPr>
            <w:tcW w:w="2463" w:type="dxa"/>
            <w:gridSpan w:val="2"/>
            <w:tcBorders>
              <w:top w:val="single" w:color="auto" w:sz="6" w:space="0"/>
              <w:left w:val="nil"/>
              <w:bottom w:val="single" w:color="auto" w:sz="6" w:space="0"/>
              <w:right w:val="single" w:color="auto" w:sz="6" w:space="0"/>
            </w:tcBorders>
            <w:noWrap w:val="0"/>
            <w:vAlign w:val="top"/>
          </w:tcPr>
          <w:p w14:paraId="79FD1906">
            <w:pPr>
              <w:autoSpaceDE w:val="0"/>
              <w:autoSpaceDN w:val="0"/>
              <w:adjustRightInd w:val="0"/>
              <w:spacing w:line="440" w:lineRule="exact"/>
              <w:rPr>
                <w:sz w:val="24"/>
                <w:szCs w:val="24"/>
                <w:highlight w:val="none"/>
              </w:rPr>
            </w:pPr>
          </w:p>
        </w:tc>
      </w:tr>
      <w:tr w14:paraId="6383C242">
        <w:tblPrEx>
          <w:tblCellMar>
            <w:top w:w="0" w:type="dxa"/>
            <w:left w:w="10" w:type="dxa"/>
            <w:bottom w:w="0" w:type="dxa"/>
            <w:right w:w="10" w:type="dxa"/>
          </w:tblCellMar>
        </w:tblPrEx>
        <w:trPr>
          <w:trHeight w:val="734" w:hRule="atLeast"/>
          <w:jc w:val="center"/>
        </w:trPr>
        <w:tc>
          <w:tcPr>
            <w:tcW w:w="1656" w:type="dxa"/>
            <w:gridSpan w:val="2"/>
            <w:tcBorders>
              <w:top w:val="single" w:color="auto" w:sz="6" w:space="0"/>
              <w:left w:val="single" w:color="auto" w:sz="6" w:space="0"/>
              <w:bottom w:val="single" w:color="auto" w:sz="6" w:space="0"/>
              <w:right w:val="single" w:color="auto" w:sz="6" w:space="0"/>
            </w:tcBorders>
            <w:noWrap w:val="0"/>
            <w:vAlign w:val="top"/>
          </w:tcPr>
          <w:p w14:paraId="049A97C9">
            <w:pPr>
              <w:autoSpaceDE w:val="0"/>
              <w:autoSpaceDN w:val="0"/>
              <w:adjustRightInd w:val="0"/>
              <w:spacing w:line="440" w:lineRule="exact"/>
              <w:rPr>
                <w:sz w:val="24"/>
                <w:szCs w:val="24"/>
                <w:highlight w:val="none"/>
              </w:rPr>
            </w:pPr>
          </w:p>
        </w:tc>
        <w:tc>
          <w:tcPr>
            <w:tcW w:w="3666" w:type="dxa"/>
            <w:gridSpan w:val="4"/>
            <w:tcBorders>
              <w:top w:val="single" w:color="auto" w:sz="6" w:space="0"/>
              <w:left w:val="nil"/>
              <w:bottom w:val="single" w:color="auto" w:sz="6" w:space="0"/>
              <w:right w:val="single" w:color="auto" w:sz="6" w:space="0"/>
            </w:tcBorders>
            <w:noWrap w:val="0"/>
            <w:vAlign w:val="top"/>
          </w:tcPr>
          <w:p w14:paraId="458E68A3">
            <w:pPr>
              <w:autoSpaceDE w:val="0"/>
              <w:autoSpaceDN w:val="0"/>
              <w:adjustRightInd w:val="0"/>
              <w:spacing w:line="440" w:lineRule="exact"/>
              <w:rPr>
                <w:sz w:val="24"/>
                <w:szCs w:val="24"/>
                <w:highlight w:val="none"/>
              </w:rPr>
            </w:pPr>
          </w:p>
        </w:tc>
        <w:tc>
          <w:tcPr>
            <w:tcW w:w="1352" w:type="dxa"/>
            <w:tcBorders>
              <w:top w:val="single" w:color="auto" w:sz="6" w:space="0"/>
              <w:left w:val="nil"/>
              <w:bottom w:val="single" w:color="auto" w:sz="6" w:space="0"/>
              <w:right w:val="single" w:color="auto" w:sz="6" w:space="0"/>
            </w:tcBorders>
            <w:noWrap w:val="0"/>
            <w:vAlign w:val="top"/>
          </w:tcPr>
          <w:p w14:paraId="02D8956F">
            <w:pPr>
              <w:autoSpaceDE w:val="0"/>
              <w:autoSpaceDN w:val="0"/>
              <w:adjustRightInd w:val="0"/>
              <w:spacing w:line="440" w:lineRule="exact"/>
              <w:rPr>
                <w:sz w:val="24"/>
                <w:szCs w:val="24"/>
                <w:highlight w:val="none"/>
              </w:rPr>
            </w:pPr>
          </w:p>
        </w:tc>
        <w:tc>
          <w:tcPr>
            <w:tcW w:w="2463" w:type="dxa"/>
            <w:gridSpan w:val="2"/>
            <w:tcBorders>
              <w:top w:val="single" w:color="auto" w:sz="6" w:space="0"/>
              <w:left w:val="nil"/>
              <w:bottom w:val="single" w:color="auto" w:sz="6" w:space="0"/>
              <w:right w:val="single" w:color="auto" w:sz="6" w:space="0"/>
            </w:tcBorders>
            <w:noWrap w:val="0"/>
            <w:vAlign w:val="top"/>
          </w:tcPr>
          <w:p w14:paraId="06CE792A">
            <w:pPr>
              <w:autoSpaceDE w:val="0"/>
              <w:autoSpaceDN w:val="0"/>
              <w:adjustRightInd w:val="0"/>
              <w:spacing w:line="440" w:lineRule="exact"/>
              <w:rPr>
                <w:sz w:val="24"/>
                <w:szCs w:val="24"/>
                <w:highlight w:val="none"/>
              </w:rPr>
            </w:pPr>
          </w:p>
        </w:tc>
      </w:tr>
      <w:tr w14:paraId="122A84F9">
        <w:tblPrEx>
          <w:tblCellMar>
            <w:top w:w="0" w:type="dxa"/>
            <w:left w:w="10" w:type="dxa"/>
            <w:bottom w:w="0" w:type="dxa"/>
            <w:right w:w="10" w:type="dxa"/>
          </w:tblCellMar>
        </w:tblPrEx>
        <w:trPr>
          <w:trHeight w:val="734" w:hRule="atLeast"/>
          <w:jc w:val="center"/>
        </w:trPr>
        <w:tc>
          <w:tcPr>
            <w:tcW w:w="1656" w:type="dxa"/>
            <w:gridSpan w:val="2"/>
            <w:tcBorders>
              <w:top w:val="single" w:color="auto" w:sz="6" w:space="0"/>
              <w:left w:val="single" w:color="auto" w:sz="6" w:space="0"/>
              <w:bottom w:val="single" w:color="auto" w:sz="6" w:space="0"/>
              <w:right w:val="single" w:color="auto" w:sz="6" w:space="0"/>
            </w:tcBorders>
            <w:noWrap w:val="0"/>
            <w:vAlign w:val="center"/>
          </w:tcPr>
          <w:p w14:paraId="31310197">
            <w:pPr>
              <w:autoSpaceDE w:val="0"/>
              <w:autoSpaceDN w:val="0"/>
              <w:adjustRightInd w:val="0"/>
              <w:spacing w:line="440" w:lineRule="exact"/>
              <w:rPr>
                <w:sz w:val="24"/>
                <w:szCs w:val="24"/>
                <w:highlight w:val="none"/>
              </w:rPr>
            </w:pPr>
          </w:p>
        </w:tc>
        <w:tc>
          <w:tcPr>
            <w:tcW w:w="3666" w:type="dxa"/>
            <w:gridSpan w:val="4"/>
            <w:tcBorders>
              <w:top w:val="single" w:color="auto" w:sz="6" w:space="0"/>
              <w:left w:val="nil"/>
              <w:bottom w:val="single" w:color="auto" w:sz="6" w:space="0"/>
              <w:right w:val="single" w:color="auto" w:sz="6" w:space="0"/>
            </w:tcBorders>
            <w:noWrap w:val="0"/>
            <w:vAlign w:val="center"/>
          </w:tcPr>
          <w:p w14:paraId="23E85E7B">
            <w:pPr>
              <w:autoSpaceDE w:val="0"/>
              <w:autoSpaceDN w:val="0"/>
              <w:adjustRightInd w:val="0"/>
              <w:spacing w:line="440" w:lineRule="exact"/>
              <w:rPr>
                <w:sz w:val="24"/>
                <w:szCs w:val="24"/>
                <w:highlight w:val="none"/>
              </w:rPr>
            </w:pPr>
          </w:p>
        </w:tc>
        <w:tc>
          <w:tcPr>
            <w:tcW w:w="1352" w:type="dxa"/>
            <w:tcBorders>
              <w:top w:val="single" w:color="auto" w:sz="6" w:space="0"/>
              <w:left w:val="nil"/>
              <w:bottom w:val="single" w:color="auto" w:sz="6" w:space="0"/>
              <w:right w:val="single" w:color="auto" w:sz="6" w:space="0"/>
            </w:tcBorders>
            <w:noWrap w:val="0"/>
            <w:vAlign w:val="center"/>
          </w:tcPr>
          <w:p w14:paraId="25C17115">
            <w:pPr>
              <w:autoSpaceDE w:val="0"/>
              <w:autoSpaceDN w:val="0"/>
              <w:adjustRightInd w:val="0"/>
              <w:spacing w:line="440" w:lineRule="exact"/>
              <w:rPr>
                <w:sz w:val="24"/>
                <w:szCs w:val="24"/>
                <w:highlight w:val="none"/>
              </w:rPr>
            </w:pPr>
          </w:p>
        </w:tc>
        <w:tc>
          <w:tcPr>
            <w:tcW w:w="2463" w:type="dxa"/>
            <w:gridSpan w:val="2"/>
            <w:tcBorders>
              <w:top w:val="single" w:color="auto" w:sz="6" w:space="0"/>
              <w:left w:val="nil"/>
              <w:bottom w:val="single" w:color="auto" w:sz="6" w:space="0"/>
              <w:right w:val="single" w:color="auto" w:sz="6" w:space="0"/>
            </w:tcBorders>
            <w:noWrap w:val="0"/>
            <w:vAlign w:val="center"/>
          </w:tcPr>
          <w:p w14:paraId="41B85CEB">
            <w:pPr>
              <w:autoSpaceDE w:val="0"/>
              <w:autoSpaceDN w:val="0"/>
              <w:adjustRightInd w:val="0"/>
              <w:spacing w:line="440" w:lineRule="exact"/>
              <w:rPr>
                <w:sz w:val="24"/>
                <w:szCs w:val="24"/>
                <w:highlight w:val="none"/>
              </w:rPr>
            </w:pPr>
          </w:p>
        </w:tc>
      </w:tr>
      <w:tr w14:paraId="31C80058">
        <w:trPr>
          <w:trHeight w:val="734" w:hRule="atLeast"/>
          <w:jc w:val="center"/>
        </w:trPr>
        <w:tc>
          <w:tcPr>
            <w:tcW w:w="1656" w:type="dxa"/>
            <w:gridSpan w:val="2"/>
            <w:tcBorders>
              <w:top w:val="single" w:color="auto" w:sz="6" w:space="0"/>
              <w:left w:val="single" w:color="auto" w:sz="6" w:space="0"/>
              <w:bottom w:val="single" w:color="auto" w:sz="6" w:space="0"/>
              <w:right w:val="single" w:color="auto" w:sz="6" w:space="0"/>
            </w:tcBorders>
            <w:noWrap w:val="0"/>
            <w:vAlign w:val="center"/>
          </w:tcPr>
          <w:p w14:paraId="43CCFDFA">
            <w:pPr>
              <w:autoSpaceDE w:val="0"/>
              <w:autoSpaceDN w:val="0"/>
              <w:adjustRightInd w:val="0"/>
              <w:spacing w:line="440" w:lineRule="exact"/>
              <w:rPr>
                <w:sz w:val="24"/>
                <w:szCs w:val="24"/>
                <w:highlight w:val="none"/>
              </w:rPr>
            </w:pPr>
          </w:p>
        </w:tc>
        <w:tc>
          <w:tcPr>
            <w:tcW w:w="3666" w:type="dxa"/>
            <w:gridSpan w:val="4"/>
            <w:tcBorders>
              <w:top w:val="single" w:color="auto" w:sz="6" w:space="0"/>
              <w:left w:val="nil"/>
              <w:bottom w:val="single" w:color="auto" w:sz="6" w:space="0"/>
              <w:right w:val="single" w:color="auto" w:sz="6" w:space="0"/>
            </w:tcBorders>
            <w:noWrap w:val="0"/>
            <w:vAlign w:val="center"/>
          </w:tcPr>
          <w:p w14:paraId="7B49FDDF">
            <w:pPr>
              <w:autoSpaceDE w:val="0"/>
              <w:autoSpaceDN w:val="0"/>
              <w:adjustRightInd w:val="0"/>
              <w:spacing w:line="440" w:lineRule="exact"/>
              <w:rPr>
                <w:sz w:val="24"/>
                <w:szCs w:val="24"/>
                <w:highlight w:val="none"/>
              </w:rPr>
            </w:pPr>
          </w:p>
        </w:tc>
        <w:tc>
          <w:tcPr>
            <w:tcW w:w="1352" w:type="dxa"/>
            <w:tcBorders>
              <w:top w:val="single" w:color="auto" w:sz="6" w:space="0"/>
              <w:left w:val="nil"/>
              <w:bottom w:val="single" w:color="auto" w:sz="6" w:space="0"/>
              <w:right w:val="single" w:color="auto" w:sz="6" w:space="0"/>
            </w:tcBorders>
            <w:noWrap w:val="0"/>
            <w:vAlign w:val="center"/>
          </w:tcPr>
          <w:p w14:paraId="649EDC16">
            <w:pPr>
              <w:autoSpaceDE w:val="0"/>
              <w:autoSpaceDN w:val="0"/>
              <w:adjustRightInd w:val="0"/>
              <w:spacing w:line="440" w:lineRule="exact"/>
              <w:rPr>
                <w:sz w:val="24"/>
                <w:szCs w:val="24"/>
                <w:highlight w:val="none"/>
              </w:rPr>
            </w:pPr>
          </w:p>
        </w:tc>
        <w:tc>
          <w:tcPr>
            <w:tcW w:w="2463" w:type="dxa"/>
            <w:gridSpan w:val="2"/>
            <w:tcBorders>
              <w:top w:val="single" w:color="auto" w:sz="6" w:space="0"/>
              <w:left w:val="nil"/>
              <w:bottom w:val="single" w:color="auto" w:sz="6" w:space="0"/>
              <w:right w:val="single" w:color="auto" w:sz="6" w:space="0"/>
            </w:tcBorders>
            <w:noWrap w:val="0"/>
            <w:vAlign w:val="center"/>
          </w:tcPr>
          <w:p w14:paraId="6EDC9E19">
            <w:pPr>
              <w:autoSpaceDE w:val="0"/>
              <w:autoSpaceDN w:val="0"/>
              <w:adjustRightInd w:val="0"/>
              <w:spacing w:line="440" w:lineRule="exact"/>
              <w:rPr>
                <w:sz w:val="24"/>
                <w:szCs w:val="24"/>
                <w:highlight w:val="none"/>
              </w:rPr>
            </w:pPr>
          </w:p>
        </w:tc>
      </w:tr>
      <w:tr w14:paraId="61820701">
        <w:trPr>
          <w:trHeight w:val="734" w:hRule="atLeast"/>
          <w:jc w:val="center"/>
        </w:trPr>
        <w:tc>
          <w:tcPr>
            <w:tcW w:w="1656" w:type="dxa"/>
            <w:gridSpan w:val="2"/>
            <w:tcBorders>
              <w:top w:val="single" w:color="auto" w:sz="6" w:space="0"/>
              <w:left w:val="single" w:color="auto" w:sz="6" w:space="0"/>
              <w:bottom w:val="single" w:color="auto" w:sz="6" w:space="0"/>
              <w:right w:val="single" w:color="auto" w:sz="6" w:space="0"/>
            </w:tcBorders>
            <w:noWrap w:val="0"/>
            <w:vAlign w:val="center"/>
          </w:tcPr>
          <w:p w14:paraId="12BF64FE">
            <w:pPr>
              <w:autoSpaceDE w:val="0"/>
              <w:autoSpaceDN w:val="0"/>
              <w:adjustRightInd w:val="0"/>
              <w:spacing w:line="440" w:lineRule="exact"/>
              <w:rPr>
                <w:sz w:val="24"/>
                <w:szCs w:val="24"/>
                <w:highlight w:val="none"/>
              </w:rPr>
            </w:pPr>
          </w:p>
        </w:tc>
        <w:tc>
          <w:tcPr>
            <w:tcW w:w="3666" w:type="dxa"/>
            <w:gridSpan w:val="4"/>
            <w:tcBorders>
              <w:top w:val="single" w:color="auto" w:sz="6" w:space="0"/>
              <w:left w:val="nil"/>
              <w:bottom w:val="single" w:color="auto" w:sz="6" w:space="0"/>
              <w:right w:val="single" w:color="auto" w:sz="6" w:space="0"/>
            </w:tcBorders>
            <w:noWrap w:val="0"/>
            <w:vAlign w:val="center"/>
          </w:tcPr>
          <w:p w14:paraId="10BF8E44">
            <w:pPr>
              <w:autoSpaceDE w:val="0"/>
              <w:autoSpaceDN w:val="0"/>
              <w:adjustRightInd w:val="0"/>
              <w:spacing w:line="440" w:lineRule="exact"/>
              <w:rPr>
                <w:sz w:val="24"/>
                <w:szCs w:val="24"/>
                <w:highlight w:val="none"/>
              </w:rPr>
            </w:pPr>
          </w:p>
        </w:tc>
        <w:tc>
          <w:tcPr>
            <w:tcW w:w="1352" w:type="dxa"/>
            <w:tcBorders>
              <w:top w:val="single" w:color="auto" w:sz="6" w:space="0"/>
              <w:left w:val="nil"/>
              <w:bottom w:val="single" w:color="auto" w:sz="6" w:space="0"/>
              <w:right w:val="single" w:color="auto" w:sz="6" w:space="0"/>
            </w:tcBorders>
            <w:noWrap w:val="0"/>
            <w:vAlign w:val="center"/>
          </w:tcPr>
          <w:p w14:paraId="4ED6AE03">
            <w:pPr>
              <w:autoSpaceDE w:val="0"/>
              <w:autoSpaceDN w:val="0"/>
              <w:adjustRightInd w:val="0"/>
              <w:spacing w:line="440" w:lineRule="exact"/>
              <w:rPr>
                <w:sz w:val="24"/>
                <w:szCs w:val="24"/>
                <w:highlight w:val="none"/>
              </w:rPr>
            </w:pPr>
          </w:p>
        </w:tc>
        <w:tc>
          <w:tcPr>
            <w:tcW w:w="2463" w:type="dxa"/>
            <w:gridSpan w:val="2"/>
            <w:tcBorders>
              <w:top w:val="single" w:color="auto" w:sz="6" w:space="0"/>
              <w:left w:val="nil"/>
              <w:bottom w:val="single" w:color="auto" w:sz="6" w:space="0"/>
              <w:right w:val="single" w:color="auto" w:sz="6" w:space="0"/>
            </w:tcBorders>
            <w:noWrap w:val="0"/>
            <w:vAlign w:val="center"/>
          </w:tcPr>
          <w:p w14:paraId="52C3616B">
            <w:pPr>
              <w:autoSpaceDE w:val="0"/>
              <w:autoSpaceDN w:val="0"/>
              <w:adjustRightInd w:val="0"/>
              <w:spacing w:line="440" w:lineRule="exact"/>
              <w:rPr>
                <w:sz w:val="24"/>
                <w:szCs w:val="24"/>
                <w:highlight w:val="none"/>
              </w:rPr>
            </w:pPr>
          </w:p>
        </w:tc>
      </w:tr>
    </w:tbl>
    <w:p w14:paraId="311A8F78">
      <w:pPr>
        <w:autoSpaceDE w:val="0"/>
        <w:autoSpaceDN w:val="0"/>
        <w:adjustRightInd w:val="0"/>
        <w:spacing w:line="440" w:lineRule="exact"/>
        <w:ind w:firstLine="178"/>
        <w:jc w:val="right"/>
        <w:rPr>
          <w:rFonts w:ascii="宋体"/>
          <w:bCs/>
          <w:sz w:val="24"/>
          <w:szCs w:val="24"/>
          <w:highlight w:val="none"/>
        </w:rPr>
      </w:pPr>
    </w:p>
    <w:p w14:paraId="0C3F90FA">
      <w:pPr>
        <w:autoSpaceDE w:val="0"/>
        <w:autoSpaceDN w:val="0"/>
        <w:adjustRightInd w:val="0"/>
        <w:spacing w:line="440" w:lineRule="exact"/>
        <w:ind w:firstLine="178"/>
        <w:jc w:val="right"/>
        <w:rPr>
          <w:rFonts w:ascii="宋体"/>
          <w:bCs/>
          <w:sz w:val="24"/>
          <w:szCs w:val="24"/>
          <w:highlight w:val="none"/>
        </w:rPr>
      </w:pPr>
    </w:p>
    <w:p w14:paraId="63F44764">
      <w:pPr>
        <w:autoSpaceDE w:val="0"/>
        <w:autoSpaceDN w:val="0"/>
        <w:adjustRightInd w:val="0"/>
        <w:spacing w:line="440" w:lineRule="exact"/>
        <w:ind w:firstLine="178"/>
        <w:jc w:val="right"/>
        <w:rPr>
          <w:rFonts w:ascii="宋体"/>
          <w:bCs/>
          <w:sz w:val="24"/>
          <w:szCs w:val="24"/>
          <w:highlight w:val="none"/>
        </w:rPr>
      </w:pPr>
    </w:p>
    <w:p w14:paraId="1B5C02C0">
      <w:pPr>
        <w:jc w:val="center"/>
        <w:rPr>
          <w:b/>
          <w:sz w:val="24"/>
          <w:szCs w:val="24"/>
          <w:highlight w:val="none"/>
        </w:rPr>
      </w:pPr>
    </w:p>
    <w:p w14:paraId="7442AC17">
      <w:pPr>
        <w:jc w:val="center"/>
        <w:outlineLvl w:val="1"/>
        <w:rPr>
          <w:b/>
          <w:bCs/>
          <w:sz w:val="28"/>
          <w:szCs w:val="28"/>
          <w:highlight w:val="none"/>
        </w:rPr>
      </w:pPr>
      <w:r>
        <w:rPr>
          <w:bCs/>
          <w:sz w:val="24"/>
          <w:szCs w:val="24"/>
          <w:highlight w:val="none"/>
        </w:rPr>
        <w:br w:type="page"/>
      </w:r>
    </w:p>
    <w:p w14:paraId="7CDDE91C">
      <w:pPr>
        <w:spacing w:line="360" w:lineRule="auto"/>
        <w:rPr>
          <w:rFonts w:hint="eastAsia" w:ascii="宋体" w:hAnsi="宋体" w:cs="宋体"/>
          <w:bCs/>
          <w:sz w:val="28"/>
          <w:szCs w:val="28"/>
          <w:highlight w:val="none"/>
        </w:rPr>
      </w:pPr>
      <w:r>
        <w:rPr>
          <w:rFonts w:hint="eastAsia" w:ascii="宋体" w:hAnsi="宋体" w:cs="宋体"/>
          <w:bCs/>
          <w:sz w:val="28"/>
          <w:szCs w:val="28"/>
          <w:highlight w:val="none"/>
        </w:rPr>
        <w:t>附件1</w:t>
      </w:r>
    </w:p>
    <w:p w14:paraId="7DCF9E1D">
      <w:pPr>
        <w:spacing w:line="440" w:lineRule="exact"/>
        <w:ind w:left="602" w:hanging="602" w:hangingChars="200"/>
        <w:jc w:val="center"/>
        <w:rPr>
          <w:rFonts w:hint="eastAsia" w:ascii="宋体" w:hAnsi="宋体" w:cs="宋体"/>
          <w:b/>
          <w:sz w:val="30"/>
          <w:szCs w:val="30"/>
          <w:highlight w:val="none"/>
        </w:rPr>
      </w:pPr>
      <w:r>
        <w:rPr>
          <w:rFonts w:hint="eastAsia" w:ascii="宋体" w:hAnsi="宋体" w:cs="宋体"/>
          <w:b/>
          <w:sz w:val="30"/>
          <w:szCs w:val="30"/>
          <w:highlight w:val="none"/>
        </w:rPr>
        <w:t>项目经理无在建项目承诺书</w:t>
      </w:r>
    </w:p>
    <w:p w14:paraId="507DD883">
      <w:pPr>
        <w:spacing w:line="440" w:lineRule="exact"/>
        <w:ind w:left="562" w:hanging="562" w:hangingChars="200"/>
        <w:rPr>
          <w:rFonts w:hint="eastAsia" w:ascii="宋体" w:hAnsi="宋体" w:cs="宋体"/>
          <w:b/>
          <w:sz w:val="28"/>
          <w:szCs w:val="28"/>
          <w:highlight w:val="none"/>
        </w:rPr>
      </w:pPr>
    </w:p>
    <w:p w14:paraId="18721B26">
      <w:pPr>
        <w:spacing w:line="360" w:lineRule="auto"/>
        <w:ind w:left="562" w:hanging="562" w:hangingChars="200"/>
        <w:rPr>
          <w:rFonts w:hint="eastAsia" w:ascii="宋体" w:hAnsi="宋体" w:cs="宋体"/>
          <w:sz w:val="24"/>
          <w:szCs w:val="24"/>
          <w:highlight w:val="none"/>
        </w:rPr>
      </w:pPr>
      <w:r>
        <w:rPr>
          <w:rFonts w:hint="eastAsia" w:ascii="宋体" w:hAnsi="宋体" w:cs="宋体"/>
          <w:b/>
          <w:sz w:val="28"/>
          <w:szCs w:val="28"/>
          <w:highlight w:val="none"/>
        </w:rPr>
        <w:t xml:space="preserve">   </w:t>
      </w:r>
      <w:r>
        <w:rPr>
          <w:rFonts w:hint="eastAsia" w:ascii="宋体" w:hAnsi="宋体" w:cs="宋体"/>
          <w:b/>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（招标人名称）：</w:t>
      </w:r>
    </w:p>
    <w:p w14:paraId="28C776F8">
      <w:pPr>
        <w:spacing w:line="360" w:lineRule="auto"/>
        <w:ind w:firstLine="435"/>
        <w:rPr>
          <w:rFonts w:hint="eastAsia" w:ascii="宋体" w:hAnsi="宋体" w:cs="宋体"/>
          <w:sz w:val="24"/>
          <w:szCs w:val="24"/>
          <w:highlight w:val="none"/>
        </w:rPr>
      </w:pPr>
      <w:r>
        <w:rPr>
          <w:rFonts w:hint="eastAsia" w:ascii="宋体" w:hAnsi="宋体" w:cs="宋体"/>
          <w:sz w:val="24"/>
          <w:szCs w:val="24"/>
          <w:highlight w:val="none"/>
        </w:rPr>
        <w:t>我方在此声明，我方拟派往</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（项目名称、标段）以下简称“本工程”）的项目经理</w:t>
      </w:r>
      <w:r>
        <w:rPr>
          <w:rFonts w:hint="eastAsia" w:ascii="宋体" w:hAnsi="宋体" w:cs="宋体"/>
          <w:sz w:val="24"/>
          <w:szCs w:val="24"/>
          <w:highlight w:val="none"/>
          <w:u w:val="single"/>
        </w:rPr>
        <w:t xml:space="preserve">         </w:t>
      </w:r>
      <w:r>
        <w:rPr>
          <w:rFonts w:hint="eastAsia" w:ascii="宋体" w:hAnsi="宋体" w:cs="宋体"/>
          <w:sz w:val="24"/>
          <w:szCs w:val="24"/>
          <w:highlight w:val="none"/>
        </w:rPr>
        <w:t>现阶段没有担任任何在施建设工程项目的项目经理。</w:t>
      </w:r>
    </w:p>
    <w:p w14:paraId="5F3CE6E3">
      <w:pPr>
        <w:spacing w:line="360" w:lineRule="auto"/>
        <w:ind w:firstLine="435"/>
        <w:rPr>
          <w:rFonts w:hint="eastAsia" w:ascii="宋体" w:hAnsi="宋体" w:cs="宋体"/>
          <w:sz w:val="24"/>
          <w:szCs w:val="24"/>
          <w:highlight w:val="none"/>
        </w:rPr>
      </w:pPr>
      <w:r>
        <w:rPr>
          <w:rFonts w:hint="eastAsia" w:ascii="宋体" w:hAnsi="宋体" w:cs="宋体"/>
          <w:sz w:val="24"/>
          <w:szCs w:val="24"/>
          <w:highlight w:val="none"/>
        </w:rPr>
        <w:t>我方保证上述信息的真实和准确，并愿意承担因我方就此弄虚作假所引起的一切法律后果。</w:t>
      </w:r>
    </w:p>
    <w:p w14:paraId="0646A23F">
      <w:pPr>
        <w:spacing w:line="360" w:lineRule="auto"/>
        <w:ind w:firstLine="435"/>
        <w:rPr>
          <w:rFonts w:hint="eastAsia" w:ascii="宋体" w:hAnsi="宋体" w:cs="宋体"/>
          <w:sz w:val="24"/>
          <w:szCs w:val="24"/>
          <w:highlight w:val="none"/>
        </w:rPr>
      </w:pPr>
      <w:r>
        <w:rPr>
          <w:rFonts w:hint="eastAsia" w:ascii="宋体" w:hAnsi="宋体" w:cs="宋体"/>
          <w:sz w:val="24"/>
          <w:szCs w:val="24"/>
          <w:highlight w:val="none"/>
        </w:rPr>
        <w:t xml:space="preserve">    </w:t>
      </w:r>
    </w:p>
    <w:p w14:paraId="3BFBBA46">
      <w:pPr>
        <w:spacing w:line="360" w:lineRule="auto"/>
        <w:ind w:firstLine="976" w:firstLineChars="407"/>
        <w:rPr>
          <w:rFonts w:hint="eastAsia" w:ascii="宋体" w:hAnsi="宋体" w:cs="宋体"/>
          <w:sz w:val="24"/>
          <w:szCs w:val="24"/>
          <w:highlight w:val="none"/>
        </w:rPr>
      </w:pPr>
      <w:r>
        <w:rPr>
          <w:rFonts w:hint="eastAsia" w:ascii="宋体" w:hAnsi="宋体" w:cs="宋体"/>
          <w:sz w:val="24"/>
          <w:szCs w:val="24"/>
          <w:highlight w:val="none"/>
        </w:rPr>
        <w:t>特此承诺</w:t>
      </w:r>
    </w:p>
    <w:p w14:paraId="48DCA03E">
      <w:pPr>
        <w:spacing w:line="360" w:lineRule="auto"/>
        <w:ind w:firstLine="435"/>
        <w:rPr>
          <w:rFonts w:hint="eastAsia" w:ascii="宋体" w:hAnsi="宋体" w:cs="宋体"/>
          <w:sz w:val="24"/>
          <w:szCs w:val="24"/>
          <w:highlight w:val="none"/>
        </w:rPr>
      </w:pPr>
    </w:p>
    <w:p w14:paraId="32CDEB2E">
      <w:pPr>
        <w:spacing w:line="360" w:lineRule="auto"/>
        <w:ind w:firstLine="435"/>
        <w:rPr>
          <w:rFonts w:hint="eastAsia" w:ascii="宋体" w:hAnsi="宋体" w:cs="宋体"/>
          <w:sz w:val="24"/>
          <w:szCs w:val="24"/>
          <w:highlight w:val="none"/>
        </w:rPr>
      </w:pPr>
    </w:p>
    <w:p w14:paraId="52E14B40">
      <w:pPr>
        <w:spacing w:line="360" w:lineRule="auto"/>
        <w:ind w:firstLine="435"/>
        <w:rPr>
          <w:rFonts w:hint="eastAsia" w:ascii="宋体" w:hAnsi="宋体" w:cs="宋体"/>
          <w:sz w:val="24"/>
          <w:szCs w:val="24"/>
          <w:highlight w:val="none"/>
        </w:rPr>
      </w:pPr>
    </w:p>
    <w:p w14:paraId="7C2E56D0">
      <w:pPr>
        <w:spacing w:line="360" w:lineRule="auto"/>
        <w:ind w:firstLine="435"/>
        <w:rPr>
          <w:rFonts w:hint="eastAsia" w:ascii="宋体" w:hAnsi="宋体" w:cs="宋体"/>
          <w:sz w:val="24"/>
          <w:szCs w:val="24"/>
          <w:highlight w:val="none"/>
        </w:rPr>
      </w:pPr>
    </w:p>
    <w:p w14:paraId="709B5A16">
      <w:pPr>
        <w:spacing w:line="360" w:lineRule="auto"/>
        <w:ind w:firstLine="435"/>
        <w:rPr>
          <w:rFonts w:hint="eastAsia" w:ascii="宋体" w:hAnsi="宋体" w:cs="宋体"/>
          <w:sz w:val="24"/>
          <w:szCs w:val="24"/>
          <w:highlight w:val="none"/>
        </w:rPr>
      </w:pPr>
    </w:p>
    <w:p w14:paraId="583FBBBF">
      <w:pPr>
        <w:spacing w:line="360" w:lineRule="auto"/>
        <w:ind w:firstLine="435"/>
        <w:rPr>
          <w:rFonts w:hint="eastAsia" w:ascii="宋体" w:hAnsi="宋体" w:cs="宋体"/>
          <w:sz w:val="24"/>
          <w:szCs w:val="24"/>
          <w:highlight w:val="none"/>
        </w:rPr>
      </w:pPr>
    </w:p>
    <w:p w14:paraId="1DEB27A4">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 xml:space="preserve">                         投标人：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（电子印章）</w:t>
      </w:r>
    </w:p>
    <w:p w14:paraId="5B03700F">
      <w:pPr>
        <w:spacing w:line="360" w:lineRule="auto"/>
        <w:ind w:firstLine="3120" w:firstLineChars="1300"/>
        <w:rPr>
          <w:rFonts w:hint="eastAsia" w:ascii="宋体" w:hAnsi="宋体" w:cs="宋体"/>
          <w:b/>
          <w:sz w:val="24"/>
          <w:szCs w:val="24"/>
          <w:highlight w:val="none"/>
        </w:rPr>
      </w:pPr>
      <w:r>
        <w:rPr>
          <w:rFonts w:hint="eastAsia" w:ascii="宋体" w:hAnsi="宋体" w:cs="宋体"/>
          <w:sz w:val="24"/>
          <w:szCs w:val="24"/>
          <w:highlight w:val="none"/>
        </w:rPr>
        <w:t>法定代表人：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（电子印章）</w:t>
      </w:r>
    </w:p>
    <w:p w14:paraId="31F4A997">
      <w:pPr>
        <w:spacing w:line="360" w:lineRule="auto"/>
        <w:ind w:left="1"/>
        <w:rPr>
          <w:rFonts w:hint="eastAsia" w:ascii="宋体" w:hAnsi="宋体" w:cs="宋体"/>
          <w:b/>
          <w:sz w:val="24"/>
          <w:szCs w:val="24"/>
          <w:highlight w:val="none"/>
        </w:rPr>
      </w:pPr>
      <w:r>
        <w:rPr>
          <w:rFonts w:hint="eastAsia" w:ascii="宋体" w:hAnsi="宋体" w:cs="宋体"/>
          <w:b/>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466138E4">
      <w:pPr>
        <w:spacing w:line="360" w:lineRule="auto"/>
        <w:rPr>
          <w:rFonts w:hint="eastAsia" w:ascii="宋体" w:hAnsi="宋体" w:cs="宋体"/>
          <w:sz w:val="24"/>
          <w:highlight w:val="none"/>
        </w:rPr>
      </w:pPr>
    </w:p>
    <w:p w14:paraId="1F7B6F43">
      <w:pPr>
        <w:pStyle w:val="11"/>
        <w:rPr>
          <w:rFonts w:hint="eastAsia" w:ascii="宋体" w:hAnsi="宋体" w:cs="宋体"/>
          <w:highlight w:val="none"/>
        </w:rPr>
      </w:pPr>
    </w:p>
    <w:p w14:paraId="0D64D30D">
      <w:pPr>
        <w:pStyle w:val="11"/>
        <w:rPr>
          <w:rFonts w:hint="eastAsia" w:ascii="宋体" w:hAnsi="宋体" w:cs="宋体"/>
          <w:highlight w:val="none"/>
        </w:rPr>
      </w:pPr>
    </w:p>
    <w:p w14:paraId="5B0B117D">
      <w:pPr>
        <w:pStyle w:val="11"/>
        <w:rPr>
          <w:rFonts w:hint="eastAsia" w:ascii="宋体" w:hAnsi="宋体" w:cs="宋体"/>
          <w:highlight w:val="none"/>
        </w:rPr>
      </w:pPr>
    </w:p>
    <w:p w14:paraId="4074CEEF">
      <w:pPr>
        <w:pStyle w:val="11"/>
        <w:rPr>
          <w:rFonts w:hint="eastAsia" w:ascii="宋体" w:hAnsi="宋体" w:cs="宋体"/>
          <w:highlight w:val="none"/>
        </w:rPr>
      </w:pPr>
    </w:p>
    <w:p w14:paraId="67C97EB5">
      <w:pPr>
        <w:jc w:val="center"/>
        <w:outlineLvl w:val="1"/>
        <w:rPr>
          <w:b/>
          <w:bCs/>
          <w:sz w:val="28"/>
          <w:szCs w:val="28"/>
          <w:highlight w:val="none"/>
        </w:rPr>
      </w:pPr>
      <w:bookmarkStart w:id="494" w:name="_Toc18528"/>
      <w:r>
        <w:rPr>
          <w:rFonts w:hint="eastAsia" w:ascii="宋体" w:hAnsi="宋体"/>
          <w:b/>
          <w:bCs/>
          <w:sz w:val="28"/>
          <w:szCs w:val="28"/>
          <w:highlight w:val="none"/>
        </w:rPr>
        <w:t>六、资格审查材料</w:t>
      </w:r>
      <w:bookmarkEnd w:id="494"/>
    </w:p>
    <w:p w14:paraId="3C68D8A0">
      <w:pPr>
        <w:jc w:val="center"/>
        <w:rPr>
          <w:rFonts w:hint="eastAsia" w:ascii="宋体" w:hAnsi="宋体" w:cs="宋体"/>
          <w:b/>
          <w:bCs/>
          <w:sz w:val="28"/>
          <w:szCs w:val="28"/>
          <w:highlight w:val="none"/>
        </w:rPr>
      </w:pPr>
      <w:bookmarkStart w:id="495" w:name="_Toc152045808"/>
      <w:bookmarkStart w:id="496" w:name="_Toc381809993"/>
      <w:bookmarkStart w:id="497" w:name="_Toc18657"/>
      <w:bookmarkStart w:id="498" w:name="_Toc144974876"/>
      <w:bookmarkStart w:id="499" w:name="_Toc152042597"/>
      <w:bookmarkStart w:id="500" w:name="_Toc247527848"/>
      <w:bookmarkStart w:id="501" w:name="_Toc247514300"/>
      <w:r>
        <w:rPr>
          <w:rFonts w:hint="eastAsia" w:ascii="宋体" w:hAnsi="宋体" w:cs="宋体"/>
          <w:b/>
          <w:bCs/>
          <w:sz w:val="28"/>
          <w:szCs w:val="28"/>
          <w:highlight w:val="none"/>
        </w:rPr>
        <w:t>（一）投标人基本情况表</w:t>
      </w:r>
      <w:bookmarkEnd w:id="495"/>
      <w:bookmarkEnd w:id="496"/>
      <w:bookmarkEnd w:id="497"/>
      <w:bookmarkEnd w:id="498"/>
      <w:bookmarkEnd w:id="499"/>
      <w:bookmarkEnd w:id="500"/>
      <w:bookmarkEnd w:id="501"/>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956"/>
        <w:gridCol w:w="1012"/>
        <w:gridCol w:w="894"/>
        <w:gridCol w:w="447"/>
        <w:gridCol w:w="331"/>
        <w:gridCol w:w="1285"/>
        <w:gridCol w:w="384"/>
        <w:gridCol w:w="916"/>
        <w:gridCol w:w="1207"/>
      </w:tblGrid>
      <w:tr w14:paraId="3C2AD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21" w:type="dxa"/>
            <w:noWrap w:val="0"/>
            <w:vAlign w:val="center"/>
          </w:tcPr>
          <w:p w14:paraId="4BECD03C">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投标人名称</w:t>
            </w:r>
          </w:p>
        </w:tc>
        <w:tc>
          <w:tcPr>
            <w:tcW w:w="7432" w:type="dxa"/>
            <w:gridSpan w:val="9"/>
            <w:noWrap w:val="0"/>
            <w:vAlign w:val="center"/>
          </w:tcPr>
          <w:p w14:paraId="0D44CA99">
            <w:pPr>
              <w:topLinePunct/>
              <w:spacing w:line="440" w:lineRule="exact"/>
              <w:jc w:val="center"/>
              <w:rPr>
                <w:rFonts w:hint="eastAsia" w:ascii="宋体" w:hAnsi="宋体" w:cs="宋体"/>
                <w:sz w:val="24"/>
                <w:szCs w:val="24"/>
                <w:highlight w:val="none"/>
              </w:rPr>
            </w:pPr>
          </w:p>
        </w:tc>
      </w:tr>
      <w:tr w14:paraId="57725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121" w:type="dxa"/>
            <w:noWrap w:val="0"/>
            <w:vAlign w:val="center"/>
          </w:tcPr>
          <w:p w14:paraId="2289AA95">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注册地址</w:t>
            </w:r>
          </w:p>
        </w:tc>
        <w:tc>
          <w:tcPr>
            <w:tcW w:w="3640" w:type="dxa"/>
            <w:gridSpan w:val="5"/>
            <w:noWrap w:val="0"/>
            <w:vAlign w:val="center"/>
          </w:tcPr>
          <w:p w14:paraId="2EA23582">
            <w:pPr>
              <w:topLinePunct/>
              <w:spacing w:line="440" w:lineRule="exact"/>
              <w:jc w:val="center"/>
              <w:rPr>
                <w:rFonts w:hint="eastAsia" w:ascii="宋体" w:hAnsi="宋体" w:cs="宋体"/>
                <w:sz w:val="24"/>
                <w:szCs w:val="24"/>
                <w:highlight w:val="none"/>
              </w:rPr>
            </w:pPr>
          </w:p>
        </w:tc>
        <w:tc>
          <w:tcPr>
            <w:tcW w:w="1285" w:type="dxa"/>
            <w:noWrap w:val="0"/>
            <w:vAlign w:val="center"/>
          </w:tcPr>
          <w:p w14:paraId="22232002">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邮政编码</w:t>
            </w:r>
          </w:p>
        </w:tc>
        <w:tc>
          <w:tcPr>
            <w:tcW w:w="2507" w:type="dxa"/>
            <w:gridSpan w:val="3"/>
            <w:noWrap w:val="0"/>
            <w:vAlign w:val="center"/>
          </w:tcPr>
          <w:p w14:paraId="15688BFB">
            <w:pPr>
              <w:topLinePunct/>
              <w:spacing w:line="440" w:lineRule="exact"/>
              <w:jc w:val="center"/>
              <w:rPr>
                <w:rFonts w:hint="eastAsia" w:ascii="宋体" w:hAnsi="宋体" w:cs="宋体"/>
                <w:sz w:val="24"/>
                <w:szCs w:val="24"/>
                <w:highlight w:val="none"/>
              </w:rPr>
            </w:pPr>
          </w:p>
        </w:tc>
      </w:tr>
      <w:tr w14:paraId="4D73A6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121" w:type="dxa"/>
            <w:vMerge w:val="restart"/>
            <w:noWrap w:val="0"/>
            <w:vAlign w:val="center"/>
          </w:tcPr>
          <w:p w14:paraId="45BF52DD">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联系方式</w:t>
            </w:r>
          </w:p>
        </w:tc>
        <w:tc>
          <w:tcPr>
            <w:tcW w:w="956" w:type="dxa"/>
            <w:noWrap w:val="0"/>
            <w:vAlign w:val="center"/>
          </w:tcPr>
          <w:p w14:paraId="3B03098C">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联系人</w:t>
            </w:r>
          </w:p>
        </w:tc>
        <w:tc>
          <w:tcPr>
            <w:tcW w:w="2684" w:type="dxa"/>
            <w:gridSpan w:val="4"/>
            <w:noWrap w:val="0"/>
            <w:vAlign w:val="center"/>
          </w:tcPr>
          <w:p w14:paraId="06768E2D">
            <w:pPr>
              <w:topLinePunct/>
              <w:spacing w:line="440" w:lineRule="exact"/>
              <w:jc w:val="center"/>
              <w:rPr>
                <w:rFonts w:hint="eastAsia" w:ascii="宋体" w:hAnsi="宋体" w:cs="宋体"/>
                <w:sz w:val="24"/>
                <w:szCs w:val="24"/>
                <w:highlight w:val="none"/>
              </w:rPr>
            </w:pPr>
          </w:p>
        </w:tc>
        <w:tc>
          <w:tcPr>
            <w:tcW w:w="1285" w:type="dxa"/>
            <w:noWrap w:val="0"/>
            <w:vAlign w:val="center"/>
          </w:tcPr>
          <w:p w14:paraId="4971248A">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电 话</w:t>
            </w:r>
          </w:p>
        </w:tc>
        <w:tc>
          <w:tcPr>
            <w:tcW w:w="2507" w:type="dxa"/>
            <w:gridSpan w:val="3"/>
            <w:noWrap w:val="0"/>
            <w:vAlign w:val="center"/>
          </w:tcPr>
          <w:p w14:paraId="12CCC996">
            <w:pPr>
              <w:topLinePunct/>
              <w:spacing w:line="440" w:lineRule="exact"/>
              <w:jc w:val="center"/>
              <w:rPr>
                <w:rFonts w:hint="eastAsia" w:ascii="宋体" w:hAnsi="宋体" w:cs="宋体"/>
                <w:sz w:val="24"/>
                <w:szCs w:val="24"/>
                <w:highlight w:val="none"/>
              </w:rPr>
            </w:pPr>
          </w:p>
        </w:tc>
      </w:tr>
      <w:tr w14:paraId="2BB12E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2121" w:type="dxa"/>
            <w:vMerge w:val="continue"/>
            <w:noWrap w:val="0"/>
            <w:vAlign w:val="center"/>
          </w:tcPr>
          <w:p w14:paraId="0974A6F4">
            <w:pPr>
              <w:topLinePunct/>
              <w:spacing w:line="440" w:lineRule="exact"/>
              <w:jc w:val="center"/>
              <w:rPr>
                <w:rFonts w:hint="eastAsia" w:ascii="宋体" w:hAnsi="宋体" w:cs="宋体"/>
                <w:sz w:val="24"/>
                <w:szCs w:val="24"/>
                <w:highlight w:val="none"/>
              </w:rPr>
            </w:pPr>
          </w:p>
        </w:tc>
        <w:tc>
          <w:tcPr>
            <w:tcW w:w="956" w:type="dxa"/>
            <w:noWrap w:val="0"/>
            <w:vAlign w:val="center"/>
          </w:tcPr>
          <w:p w14:paraId="0235CA9F">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传  真</w:t>
            </w:r>
          </w:p>
        </w:tc>
        <w:tc>
          <w:tcPr>
            <w:tcW w:w="2684" w:type="dxa"/>
            <w:gridSpan w:val="4"/>
            <w:noWrap w:val="0"/>
            <w:vAlign w:val="center"/>
          </w:tcPr>
          <w:p w14:paraId="6FA1465F">
            <w:pPr>
              <w:topLinePunct/>
              <w:spacing w:line="440" w:lineRule="exact"/>
              <w:jc w:val="center"/>
              <w:rPr>
                <w:rFonts w:hint="eastAsia" w:ascii="宋体" w:hAnsi="宋体" w:cs="宋体"/>
                <w:sz w:val="24"/>
                <w:szCs w:val="24"/>
                <w:highlight w:val="none"/>
              </w:rPr>
            </w:pPr>
          </w:p>
        </w:tc>
        <w:tc>
          <w:tcPr>
            <w:tcW w:w="1285" w:type="dxa"/>
            <w:noWrap w:val="0"/>
            <w:vAlign w:val="center"/>
          </w:tcPr>
          <w:p w14:paraId="5B3AC336">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网 址</w:t>
            </w:r>
          </w:p>
        </w:tc>
        <w:tc>
          <w:tcPr>
            <w:tcW w:w="2507" w:type="dxa"/>
            <w:gridSpan w:val="3"/>
            <w:noWrap w:val="0"/>
            <w:vAlign w:val="center"/>
          </w:tcPr>
          <w:p w14:paraId="42CEC647">
            <w:pPr>
              <w:topLinePunct/>
              <w:spacing w:line="440" w:lineRule="exact"/>
              <w:jc w:val="center"/>
              <w:rPr>
                <w:rFonts w:hint="eastAsia" w:ascii="宋体" w:hAnsi="宋体" w:cs="宋体"/>
                <w:sz w:val="24"/>
                <w:szCs w:val="24"/>
                <w:highlight w:val="none"/>
              </w:rPr>
            </w:pPr>
          </w:p>
        </w:tc>
      </w:tr>
      <w:tr w14:paraId="2D4E76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121" w:type="dxa"/>
            <w:noWrap w:val="0"/>
            <w:vAlign w:val="center"/>
          </w:tcPr>
          <w:p w14:paraId="09292184">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组织结构</w:t>
            </w:r>
          </w:p>
        </w:tc>
        <w:tc>
          <w:tcPr>
            <w:tcW w:w="7432" w:type="dxa"/>
            <w:gridSpan w:val="9"/>
            <w:noWrap w:val="0"/>
            <w:vAlign w:val="center"/>
          </w:tcPr>
          <w:p w14:paraId="5D224A25">
            <w:pPr>
              <w:topLinePunct/>
              <w:spacing w:line="440" w:lineRule="exact"/>
              <w:jc w:val="center"/>
              <w:rPr>
                <w:rFonts w:hint="eastAsia" w:ascii="宋体" w:hAnsi="宋体" w:cs="宋体"/>
                <w:sz w:val="24"/>
                <w:szCs w:val="24"/>
                <w:highlight w:val="none"/>
              </w:rPr>
            </w:pPr>
          </w:p>
        </w:tc>
      </w:tr>
      <w:tr w14:paraId="62E7F5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121" w:type="dxa"/>
            <w:noWrap w:val="0"/>
            <w:vAlign w:val="center"/>
          </w:tcPr>
          <w:p w14:paraId="7CAFF91D">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法定代表人</w:t>
            </w:r>
          </w:p>
        </w:tc>
        <w:tc>
          <w:tcPr>
            <w:tcW w:w="956" w:type="dxa"/>
            <w:noWrap w:val="0"/>
            <w:vAlign w:val="center"/>
          </w:tcPr>
          <w:p w14:paraId="7F6F8AB7">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姓名</w:t>
            </w:r>
          </w:p>
        </w:tc>
        <w:tc>
          <w:tcPr>
            <w:tcW w:w="1012" w:type="dxa"/>
            <w:noWrap w:val="0"/>
            <w:vAlign w:val="center"/>
          </w:tcPr>
          <w:p w14:paraId="4D5942F0">
            <w:pPr>
              <w:topLinePunct/>
              <w:spacing w:line="440" w:lineRule="exact"/>
              <w:jc w:val="center"/>
              <w:rPr>
                <w:rFonts w:hint="eastAsia" w:ascii="宋体" w:hAnsi="宋体" w:cs="宋体"/>
                <w:sz w:val="24"/>
                <w:szCs w:val="24"/>
                <w:highlight w:val="none"/>
              </w:rPr>
            </w:pPr>
          </w:p>
        </w:tc>
        <w:tc>
          <w:tcPr>
            <w:tcW w:w="1341" w:type="dxa"/>
            <w:gridSpan w:val="2"/>
            <w:noWrap w:val="0"/>
            <w:vAlign w:val="center"/>
          </w:tcPr>
          <w:p w14:paraId="1A8A2C21">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技术职称</w:t>
            </w:r>
          </w:p>
        </w:tc>
        <w:tc>
          <w:tcPr>
            <w:tcW w:w="2000" w:type="dxa"/>
            <w:gridSpan w:val="3"/>
            <w:noWrap w:val="0"/>
            <w:vAlign w:val="center"/>
          </w:tcPr>
          <w:p w14:paraId="58177A59">
            <w:pPr>
              <w:topLinePunct/>
              <w:spacing w:line="440" w:lineRule="exact"/>
              <w:jc w:val="center"/>
              <w:rPr>
                <w:rFonts w:hint="eastAsia" w:ascii="宋体" w:hAnsi="宋体" w:cs="宋体"/>
                <w:sz w:val="24"/>
                <w:szCs w:val="24"/>
                <w:highlight w:val="none"/>
              </w:rPr>
            </w:pPr>
          </w:p>
        </w:tc>
        <w:tc>
          <w:tcPr>
            <w:tcW w:w="916" w:type="dxa"/>
            <w:noWrap w:val="0"/>
            <w:vAlign w:val="center"/>
          </w:tcPr>
          <w:p w14:paraId="388F3E36">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电话</w:t>
            </w:r>
          </w:p>
        </w:tc>
        <w:tc>
          <w:tcPr>
            <w:tcW w:w="1207" w:type="dxa"/>
            <w:noWrap w:val="0"/>
            <w:vAlign w:val="center"/>
          </w:tcPr>
          <w:p w14:paraId="27781CFB">
            <w:pPr>
              <w:topLinePunct/>
              <w:spacing w:line="440" w:lineRule="exact"/>
              <w:jc w:val="center"/>
              <w:rPr>
                <w:rFonts w:hint="eastAsia" w:ascii="宋体" w:hAnsi="宋体" w:cs="宋体"/>
                <w:sz w:val="24"/>
                <w:szCs w:val="24"/>
                <w:highlight w:val="none"/>
              </w:rPr>
            </w:pPr>
          </w:p>
        </w:tc>
      </w:tr>
      <w:tr w14:paraId="04C5AE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121" w:type="dxa"/>
            <w:noWrap w:val="0"/>
            <w:vAlign w:val="center"/>
          </w:tcPr>
          <w:p w14:paraId="543703BB">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项目负责人</w:t>
            </w:r>
          </w:p>
        </w:tc>
        <w:tc>
          <w:tcPr>
            <w:tcW w:w="956" w:type="dxa"/>
            <w:noWrap w:val="0"/>
            <w:vAlign w:val="center"/>
          </w:tcPr>
          <w:p w14:paraId="163FDA5E">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姓名</w:t>
            </w:r>
          </w:p>
        </w:tc>
        <w:tc>
          <w:tcPr>
            <w:tcW w:w="1012" w:type="dxa"/>
            <w:noWrap w:val="0"/>
            <w:vAlign w:val="center"/>
          </w:tcPr>
          <w:p w14:paraId="0D55FF2C">
            <w:pPr>
              <w:topLinePunct/>
              <w:spacing w:line="440" w:lineRule="exact"/>
              <w:jc w:val="center"/>
              <w:rPr>
                <w:rFonts w:hint="eastAsia" w:ascii="宋体" w:hAnsi="宋体" w:cs="宋体"/>
                <w:sz w:val="24"/>
                <w:szCs w:val="24"/>
                <w:highlight w:val="none"/>
              </w:rPr>
            </w:pPr>
          </w:p>
        </w:tc>
        <w:tc>
          <w:tcPr>
            <w:tcW w:w="1341" w:type="dxa"/>
            <w:gridSpan w:val="2"/>
            <w:noWrap w:val="0"/>
            <w:vAlign w:val="center"/>
          </w:tcPr>
          <w:p w14:paraId="1474BDB3">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职称</w:t>
            </w:r>
          </w:p>
        </w:tc>
        <w:tc>
          <w:tcPr>
            <w:tcW w:w="2000" w:type="dxa"/>
            <w:gridSpan w:val="3"/>
            <w:noWrap w:val="0"/>
            <w:vAlign w:val="center"/>
          </w:tcPr>
          <w:p w14:paraId="37803DA9">
            <w:pPr>
              <w:topLinePunct/>
              <w:spacing w:line="440" w:lineRule="exact"/>
              <w:jc w:val="center"/>
              <w:rPr>
                <w:rFonts w:hint="eastAsia" w:ascii="宋体" w:hAnsi="宋体" w:cs="宋体"/>
                <w:sz w:val="24"/>
                <w:szCs w:val="24"/>
                <w:highlight w:val="none"/>
              </w:rPr>
            </w:pPr>
          </w:p>
        </w:tc>
        <w:tc>
          <w:tcPr>
            <w:tcW w:w="916" w:type="dxa"/>
            <w:noWrap w:val="0"/>
            <w:vAlign w:val="center"/>
          </w:tcPr>
          <w:p w14:paraId="1E6F3303">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电话</w:t>
            </w:r>
          </w:p>
        </w:tc>
        <w:tc>
          <w:tcPr>
            <w:tcW w:w="1207" w:type="dxa"/>
            <w:noWrap w:val="0"/>
            <w:vAlign w:val="center"/>
          </w:tcPr>
          <w:p w14:paraId="7A5268D4">
            <w:pPr>
              <w:topLinePunct/>
              <w:spacing w:line="440" w:lineRule="exact"/>
              <w:jc w:val="center"/>
              <w:rPr>
                <w:rFonts w:hint="eastAsia" w:ascii="宋体" w:hAnsi="宋体" w:cs="宋体"/>
                <w:sz w:val="24"/>
                <w:szCs w:val="24"/>
                <w:highlight w:val="none"/>
              </w:rPr>
            </w:pPr>
          </w:p>
        </w:tc>
      </w:tr>
      <w:tr w14:paraId="01777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21" w:type="dxa"/>
            <w:noWrap w:val="0"/>
            <w:vAlign w:val="center"/>
          </w:tcPr>
          <w:p w14:paraId="67DC7271">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成立时间</w:t>
            </w:r>
          </w:p>
        </w:tc>
        <w:tc>
          <w:tcPr>
            <w:tcW w:w="1968" w:type="dxa"/>
            <w:gridSpan w:val="2"/>
            <w:noWrap w:val="0"/>
            <w:vAlign w:val="center"/>
          </w:tcPr>
          <w:p w14:paraId="02518455">
            <w:pPr>
              <w:topLinePunct/>
              <w:spacing w:line="440" w:lineRule="exact"/>
              <w:jc w:val="center"/>
              <w:rPr>
                <w:rFonts w:hint="eastAsia" w:ascii="宋体" w:hAnsi="宋体" w:cs="宋体"/>
                <w:sz w:val="24"/>
                <w:szCs w:val="24"/>
                <w:highlight w:val="none"/>
              </w:rPr>
            </w:pPr>
          </w:p>
        </w:tc>
        <w:tc>
          <w:tcPr>
            <w:tcW w:w="5464" w:type="dxa"/>
            <w:gridSpan w:val="7"/>
            <w:noWrap w:val="0"/>
            <w:vAlign w:val="center"/>
          </w:tcPr>
          <w:p w14:paraId="667574F3">
            <w:pPr>
              <w:topLinePunct/>
              <w:spacing w:line="440" w:lineRule="exact"/>
              <w:ind w:firstLine="120" w:firstLineChars="50"/>
              <w:jc w:val="center"/>
              <w:rPr>
                <w:rFonts w:hint="eastAsia" w:ascii="宋体" w:hAnsi="宋体" w:cs="宋体"/>
                <w:sz w:val="24"/>
                <w:szCs w:val="24"/>
                <w:highlight w:val="none"/>
              </w:rPr>
            </w:pPr>
            <w:r>
              <w:rPr>
                <w:rFonts w:hint="eastAsia" w:ascii="宋体" w:hAnsi="宋体" w:cs="宋体"/>
                <w:sz w:val="24"/>
                <w:szCs w:val="24"/>
                <w:highlight w:val="none"/>
              </w:rPr>
              <w:t>员工总人数：</w:t>
            </w:r>
          </w:p>
        </w:tc>
      </w:tr>
      <w:tr w14:paraId="25E207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2121" w:type="dxa"/>
            <w:noWrap w:val="0"/>
            <w:vAlign w:val="center"/>
          </w:tcPr>
          <w:p w14:paraId="251ADACF">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企业资质等级</w:t>
            </w:r>
          </w:p>
        </w:tc>
        <w:tc>
          <w:tcPr>
            <w:tcW w:w="1968" w:type="dxa"/>
            <w:gridSpan w:val="2"/>
            <w:noWrap w:val="0"/>
            <w:vAlign w:val="center"/>
          </w:tcPr>
          <w:p w14:paraId="695ED2B4">
            <w:pPr>
              <w:topLinePunct/>
              <w:spacing w:line="440" w:lineRule="exact"/>
              <w:jc w:val="center"/>
              <w:rPr>
                <w:rFonts w:hint="eastAsia" w:ascii="宋体" w:hAnsi="宋体" w:cs="宋体"/>
                <w:sz w:val="24"/>
                <w:szCs w:val="24"/>
                <w:highlight w:val="none"/>
              </w:rPr>
            </w:pPr>
          </w:p>
        </w:tc>
        <w:tc>
          <w:tcPr>
            <w:tcW w:w="894" w:type="dxa"/>
            <w:vMerge w:val="restart"/>
            <w:noWrap w:val="0"/>
            <w:vAlign w:val="center"/>
          </w:tcPr>
          <w:p w14:paraId="701F1AE0">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其中</w:t>
            </w:r>
          </w:p>
        </w:tc>
        <w:tc>
          <w:tcPr>
            <w:tcW w:w="2447" w:type="dxa"/>
            <w:gridSpan w:val="4"/>
            <w:noWrap w:val="0"/>
            <w:vAlign w:val="center"/>
          </w:tcPr>
          <w:p w14:paraId="1AFB911E">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技术负责人人数</w:t>
            </w:r>
          </w:p>
        </w:tc>
        <w:tc>
          <w:tcPr>
            <w:tcW w:w="2123" w:type="dxa"/>
            <w:gridSpan w:val="2"/>
            <w:noWrap w:val="0"/>
            <w:vAlign w:val="center"/>
          </w:tcPr>
          <w:p w14:paraId="757C38BF">
            <w:pPr>
              <w:topLinePunct/>
              <w:spacing w:line="440" w:lineRule="exact"/>
              <w:jc w:val="center"/>
              <w:rPr>
                <w:rFonts w:hint="eastAsia" w:ascii="宋体" w:hAnsi="宋体" w:cs="宋体"/>
                <w:sz w:val="24"/>
                <w:szCs w:val="24"/>
                <w:highlight w:val="none"/>
              </w:rPr>
            </w:pPr>
          </w:p>
        </w:tc>
      </w:tr>
      <w:tr w14:paraId="62C960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2121" w:type="dxa"/>
            <w:noWrap w:val="0"/>
            <w:vAlign w:val="center"/>
          </w:tcPr>
          <w:p w14:paraId="072AB490">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营业执照号</w:t>
            </w:r>
          </w:p>
        </w:tc>
        <w:tc>
          <w:tcPr>
            <w:tcW w:w="1968" w:type="dxa"/>
            <w:gridSpan w:val="2"/>
            <w:noWrap w:val="0"/>
            <w:vAlign w:val="center"/>
          </w:tcPr>
          <w:p w14:paraId="067753C2">
            <w:pPr>
              <w:topLinePunct/>
              <w:spacing w:line="440" w:lineRule="exact"/>
              <w:jc w:val="center"/>
              <w:rPr>
                <w:rFonts w:hint="eastAsia" w:ascii="宋体" w:hAnsi="宋体" w:cs="宋体"/>
                <w:sz w:val="24"/>
                <w:szCs w:val="24"/>
                <w:highlight w:val="none"/>
              </w:rPr>
            </w:pPr>
          </w:p>
        </w:tc>
        <w:tc>
          <w:tcPr>
            <w:tcW w:w="894" w:type="dxa"/>
            <w:vMerge w:val="continue"/>
            <w:noWrap w:val="0"/>
            <w:vAlign w:val="center"/>
          </w:tcPr>
          <w:p w14:paraId="388208A0">
            <w:pPr>
              <w:topLinePunct/>
              <w:spacing w:line="440" w:lineRule="exact"/>
              <w:jc w:val="center"/>
              <w:rPr>
                <w:rFonts w:hint="eastAsia" w:ascii="宋体" w:hAnsi="宋体" w:cs="宋体"/>
                <w:sz w:val="24"/>
                <w:szCs w:val="24"/>
                <w:highlight w:val="none"/>
              </w:rPr>
            </w:pPr>
          </w:p>
        </w:tc>
        <w:tc>
          <w:tcPr>
            <w:tcW w:w="2447" w:type="dxa"/>
            <w:gridSpan w:val="4"/>
            <w:noWrap w:val="0"/>
            <w:vAlign w:val="center"/>
          </w:tcPr>
          <w:p w14:paraId="47D1DEBC">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高级职称人员</w:t>
            </w:r>
          </w:p>
        </w:tc>
        <w:tc>
          <w:tcPr>
            <w:tcW w:w="2123" w:type="dxa"/>
            <w:gridSpan w:val="2"/>
            <w:noWrap w:val="0"/>
            <w:vAlign w:val="center"/>
          </w:tcPr>
          <w:p w14:paraId="4B304153">
            <w:pPr>
              <w:topLinePunct/>
              <w:spacing w:line="440" w:lineRule="exact"/>
              <w:jc w:val="center"/>
              <w:rPr>
                <w:rFonts w:hint="eastAsia" w:ascii="宋体" w:hAnsi="宋体" w:cs="宋体"/>
                <w:sz w:val="24"/>
                <w:szCs w:val="24"/>
                <w:highlight w:val="none"/>
              </w:rPr>
            </w:pPr>
          </w:p>
        </w:tc>
      </w:tr>
      <w:tr w14:paraId="0DA6A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2121" w:type="dxa"/>
            <w:noWrap w:val="0"/>
            <w:vAlign w:val="center"/>
          </w:tcPr>
          <w:p w14:paraId="2DEF1B83">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注册资金</w:t>
            </w:r>
          </w:p>
        </w:tc>
        <w:tc>
          <w:tcPr>
            <w:tcW w:w="1968" w:type="dxa"/>
            <w:gridSpan w:val="2"/>
            <w:noWrap w:val="0"/>
            <w:vAlign w:val="center"/>
          </w:tcPr>
          <w:p w14:paraId="411FD015">
            <w:pPr>
              <w:topLinePunct/>
              <w:spacing w:line="440" w:lineRule="exact"/>
              <w:jc w:val="center"/>
              <w:rPr>
                <w:rFonts w:hint="eastAsia" w:ascii="宋体" w:hAnsi="宋体" w:cs="宋体"/>
                <w:sz w:val="24"/>
                <w:szCs w:val="24"/>
                <w:highlight w:val="none"/>
              </w:rPr>
            </w:pPr>
          </w:p>
        </w:tc>
        <w:tc>
          <w:tcPr>
            <w:tcW w:w="894" w:type="dxa"/>
            <w:vMerge w:val="continue"/>
            <w:noWrap w:val="0"/>
            <w:vAlign w:val="center"/>
          </w:tcPr>
          <w:p w14:paraId="09B789C3">
            <w:pPr>
              <w:topLinePunct/>
              <w:spacing w:line="440" w:lineRule="exact"/>
              <w:jc w:val="center"/>
              <w:rPr>
                <w:rFonts w:hint="eastAsia" w:ascii="宋体" w:hAnsi="宋体" w:cs="宋体"/>
                <w:sz w:val="24"/>
                <w:szCs w:val="24"/>
                <w:highlight w:val="none"/>
              </w:rPr>
            </w:pPr>
          </w:p>
        </w:tc>
        <w:tc>
          <w:tcPr>
            <w:tcW w:w="2447" w:type="dxa"/>
            <w:gridSpan w:val="4"/>
            <w:noWrap w:val="0"/>
            <w:vAlign w:val="center"/>
          </w:tcPr>
          <w:p w14:paraId="5F7E9003">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中级职称人员</w:t>
            </w:r>
          </w:p>
        </w:tc>
        <w:tc>
          <w:tcPr>
            <w:tcW w:w="2123" w:type="dxa"/>
            <w:gridSpan w:val="2"/>
            <w:noWrap w:val="0"/>
            <w:vAlign w:val="center"/>
          </w:tcPr>
          <w:p w14:paraId="6373F56B">
            <w:pPr>
              <w:topLinePunct/>
              <w:spacing w:line="440" w:lineRule="exact"/>
              <w:jc w:val="center"/>
              <w:rPr>
                <w:rFonts w:hint="eastAsia" w:ascii="宋体" w:hAnsi="宋体" w:cs="宋体"/>
                <w:sz w:val="24"/>
                <w:szCs w:val="24"/>
                <w:highlight w:val="none"/>
              </w:rPr>
            </w:pPr>
          </w:p>
        </w:tc>
      </w:tr>
      <w:tr w14:paraId="1B64E8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121" w:type="dxa"/>
            <w:noWrap w:val="0"/>
            <w:vAlign w:val="center"/>
          </w:tcPr>
          <w:p w14:paraId="358C0101">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开户银行</w:t>
            </w:r>
          </w:p>
        </w:tc>
        <w:tc>
          <w:tcPr>
            <w:tcW w:w="1968" w:type="dxa"/>
            <w:gridSpan w:val="2"/>
            <w:noWrap w:val="0"/>
            <w:vAlign w:val="center"/>
          </w:tcPr>
          <w:p w14:paraId="57DE2FE3">
            <w:pPr>
              <w:topLinePunct/>
              <w:spacing w:line="440" w:lineRule="exact"/>
              <w:jc w:val="center"/>
              <w:rPr>
                <w:rFonts w:hint="eastAsia" w:ascii="宋体" w:hAnsi="宋体" w:cs="宋体"/>
                <w:sz w:val="24"/>
                <w:szCs w:val="24"/>
                <w:highlight w:val="none"/>
              </w:rPr>
            </w:pPr>
          </w:p>
        </w:tc>
        <w:tc>
          <w:tcPr>
            <w:tcW w:w="894" w:type="dxa"/>
            <w:vMerge w:val="continue"/>
            <w:noWrap w:val="0"/>
            <w:vAlign w:val="center"/>
          </w:tcPr>
          <w:p w14:paraId="34B860A5">
            <w:pPr>
              <w:topLinePunct/>
              <w:spacing w:line="440" w:lineRule="exact"/>
              <w:jc w:val="center"/>
              <w:rPr>
                <w:rFonts w:hint="eastAsia" w:ascii="宋体" w:hAnsi="宋体" w:cs="宋体"/>
                <w:sz w:val="24"/>
                <w:szCs w:val="24"/>
                <w:highlight w:val="none"/>
              </w:rPr>
            </w:pPr>
          </w:p>
        </w:tc>
        <w:tc>
          <w:tcPr>
            <w:tcW w:w="2447" w:type="dxa"/>
            <w:gridSpan w:val="4"/>
            <w:noWrap w:val="0"/>
            <w:vAlign w:val="center"/>
          </w:tcPr>
          <w:p w14:paraId="1C3A84D2">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初级职称人员</w:t>
            </w:r>
          </w:p>
        </w:tc>
        <w:tc>
          <w:tcPr>
            <w:tcW w:w="2123" w:type="dxa"/>
            <w:gridSpan w:val="2"/>
            <w:noWrap w:val="0"/>
            <w:vAlign w:val="center"/>
          </w:tcPr>
          <w:p w14:paraId="45BB46AC">
            <w:pPr>
              <w:topLinePunct/>
              <w:spacing w:line="440" w:lineRule="exact"/>
              <w:jc w:val="center"/>
              <w:rPr>
                <w:rFonts w:hint="eastAsia" w:ascii="宋体" w:hAnsi="宋体" w:cs="宋体"/>
                <w:sz w:val="24"/>
                <w:szCs w:val="24"/>
                <w:highlight w:val="none"/>
              </w:rPr>
            </w:pPr>
          </w:p>
        </w:tc>
      </w:tr>
      <w:tr w14:paraId="02D88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2121" w:type="dxa"/>
            <w:noWrap w:val="0"/>
            <w:vAlign w:val="center"/>
          </w:tcPr>
          <w:p w14:paraId="0964D300">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账号</w:t>
            </w:r>
          </w:p>
        </w:tc>
        <w:tc>
          <w:tcPr>
            <w:tcW w:w="1968" w:type="dxa"/>
            <w:gridSpan w:val="2"/>
            <w:noWrap w:val="0"/>
            <w:vAlign w:val="center"/>
          </w:tcPr>
          <w:p w14:paraId="275119FB">
            <w:pPr>
              <w:topLinePunct/>
              <w:spacing w:line="440" w:lineRule="exact"/>
              <w:jc w:val="center"/>
              <w:rPr>
                <w:rFonts w:hint="eastAsia" w:ascii="宋体" w:hAnsi="宋体" w:cs="宋体"/>
                <w:sz w:val="24"/>
                <w:szCs w:val="24"/>
                <w:highlight w:val="none"/>
              </w:rPr>
            </w:pPr>
          </w:p>
        </w:tc>
        <w:tc>
          <w:tcPr>
            <w:tcW w:w="894" w:type="dxa"/>
            <w:vMerge w:val="continue"/>
            <w:noWrap w:val="0"/>
            <w:vAlign w:val="center"/>
          </w:tcPr>
          <w:p w14:paraId="153436E1">
            <w:pPr>
              <w:topLinePunct/>
              <w:spacing w:line="440" w:lineRule="exact"/>
              <w:jc w:val="center"/>
              <w:rPr>
                <w:rFonts w:hint="eastAsia" w:ascii="宋体" w:hAnsi="宋体" w:cs="宋体"/>
                <w:sz w:val="24"/>
                <w:szCs w:val="24"/>
                <w:highlight w:val="none"/>
              </w:rPr>
            </w:pPr>
          </w:p>
        </w:tc>
        <w:tc>
          <w:tcPr>
            <w:tcW w:w="2447" w:type="dxa"/>
            <w:gridSpan w:val="4"/>
            <w:noWrap w:val="0"/>
            <w:vAlign w:val="center"/>
          </w:tcPr>
          <w:p w14:paraId="4EC386CD">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技工</w:t>
            </w:r>
          </w:p>
        </w:tc>
        <w:tc>
          <w:tcPr>
            <w:tcW w:w="2123" w:type="dxa"/>
            <w:gridSpan w:val="2"/>
            <w:noWrap w:val="0"/>
            <w:vAlign w:val="center"/>
          </w:tcPr>
          <w:p w14:paraId="0B39E1B7">
            <w:pPr>
              <w:topLinePunct/>
              <w:spacing w:line="440" w:lineRule="exact"/>
              <w:jc w:val="center"/>
              <w:rPr>
                <w:rFonts w:hint="eastAsia" w:ascii="宋体" w:hAnsi="宋体" w:cs="宋体"/>
                <w:sz w:val="24"/>
                <w:szCs w:val="24"/>
                <w:highlight w:val="none"/>
              </w:rPr>
            </w:pPr>
          </w:p>
        </w:tc>
      </w:tr>
      <w:tr w14:paraId="460A6D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2121" w:type="dxa"/>
            <w:noWrap w:val="0"/>
            <w:vAlign w:val="center"/>
          </w:tcPr>
          <w:p w14:paraId="1F675B3D">
            <w:pPr>
              <w:topLinePunct/>
              <w:spacing w:line="440" w:lineRule="exact"/>
              <w:ind w:firstLine="240" w:firstLineChars="100"/>
              <w:jc w:val="center"/>
              <w:rPr>
                <w:rFonts w:hint="eastAsia" w:ascii="宋体" w:hAnsi="宋体" w:cs="宋体"/>
                <w:sz w:val="24"/>
                <w:szCs w:val="24"/>
                <w:highlight w:val="none"/>
              </w:rPr>
            </w:pPr>
            <w:r>
              <w:rPr>
                <w:rFonts w:hint="eastAsia" w:ascii="宋体" w:hAnsi="宋体" w:cs="宋体"/>
                <w:sz w:val="24"/>
                <w:szCs w:val="24"/>
                <w:highlight w:val="none"/>
              </w:rPr>
              <w:t>经营范围</w:t>
            </w:r>
          </w:p>
        </w:tc>
        <w:tc>
          <w:tcPr>
            <w:tcW w:w="7432" w:type="dxa"/>
            <w:gridSpan w:val="9"/>
            <w:noWrap w:val="0"/>
            <w:vAlign w:val="center"/>
          </w:tcPr>
          <w:p w14:paraId="6A82B107">
            <w:pPr>
              <w:topLinePunct/>
              <w:spacing w:line="440" w:lineRule="exact"/>
              <w:rPr>
                <w:rFonts w:hint="eastAsia" w:ascii="宋体" w:hAnsi="宋体" w:cs="宋体"/>
                <w:sz w:val="24"/>
                <w:szCs w:val="24"/>
                <w:highlight w:val="none"/>
              </w:rPr>
            </w:pPr>
          </w:p>
        </w:tc>
      </w:tr>
      <w:tr w14:paraId="036C8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1" w:type="dxa"/>
            <w:noWrap w:val="0"/>
            <w:vAlign w:val="center"/>
          </w:tcPr>
          <w:p w14:paraId="3BB378E6">
            <w:pPr>
              <w:topLinePunct/>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备注</w:t>
            </w:r>
          </w:p>
        </w:tc>
        <w:tc>
          <w:tcPr>
            <w:tcW w:w="7432" w:type="dxa"/>
            <w:gridSpan w:val="9"/>
            <w:noWrap w:val="0"/>
            <w:vAlign w:val="center"/>
          </w:tcPr>
          <w:p w14:paraId="1ACC0BC0">
            <w:pPr>
              <w:topLinePunct/>
              <w:spacing w:line="440" w:lineRule="exact"/>
              <w:jc w:val="center"/>
              <w:rPr>
                <w:rFonts w:hint="eastAsia" w:ascii="宋体" w:hAnsi="宋体" w:cs="宋体"/>
                <w:sz w:val="24"/>
                <w:szCs w:val="24"/>
                <w:highlight w:val="none"/>
              </w:rPr>
            </w:pPr>
          </w:p>
        </w:tc>
      </w:tr>
    </w:tbl>
    <w:p w14:paraId="7D4FC9C7">
      <w:pPr>
        <w:topLinePunct/>
        <w:spacing w:line="440" w:lineRule="exact"/>
        <w:rPr>
          <w:rFonts w:hint="eastAsia" w:ascii="宋体" w:hAnsi="宋体" w:cs="宋体"/>
          <w:sz w:val="20"/>
          <w:highlight w:val="none"/>
        </w:rPr>
      </w:pPr>
      <w:r>
        <w:rPr>
          <w:rFonts w:hint="eastAsia" w:ascii="宋体" w:hAnsi="宋体" w:cs="宋体"/>
          <w:highlight w:val="none"/>
        </w:rPr>
        <w:t xml:space="preserve"> </w:t>
      </w:r>
      <w:r>
        <w:rPr>
          <w:rFonts w:hint="eastAsia" w:ascii="宋体" w:hAnsi="宋体" w:cs="宋体"/>
          <w:sz w:val="24"/>
          <w:szCs w:val="24"/>
          <w:highlight w:val="none"/>
        </w:rPr>
        <w:t>备注：本表后应附企业营业执照、企业资质证书副本等材料的扫描件</w:t>
      </w:r>
      <w:r>
        <w:rPr>
          <w:rFonts w:hint="eastAsia" w:ascii="宋体" w:hAnsi="宋体" w:cs="宋体"/>
          <w:highlight w:val="none"/>
        </w:rPr>
        <w:t>。</w:t>
      </w:r>
    </w:p>
    <w:p w14:paraId="7367A739">
      <w:pPr>
        <w:pStyle w:val="11"/>
        <w:ind w:left="0" w:leftChars="0"/>
        <w:rPr>
          <w:rFonts w:hint="eastAsia" w:ascii="宋体" w:hAnsi="宋体" w:cs="宋体"/>
          <w:highlight w:val="none"/>
        </w:rPr>
      </w:pPr>
    </w:p>
    <w:p w14:paraId="5D8B21A5">
      <w:pPr>
        <w:pStyle w:val="11"/>
        <w:rPr>
          <w:rFonts w:hint="eastAsia" w:ascii="宋体" w:hAnsi="宋体" w:cs="宋体"/>
          <w:highlight w:val="none"/>
        </w:rPr>
      </w:pPr>
    </w:p>
    <w:p w14:paraId="1393A4C2">
      <w:pPr>
        <w:jc w:val="center"/>
        <w:rPr>
          <w:rFonts w:hint="eastAsia" w:ascii="宋体" w:hAnsi="宋体" w:cs="宋体"/>
          <w:b/>
          <w:bCs/>
          <w:sz w:val="28"/>
          <w:szCs w:val="28"/>
          <w:highlight w:val="none"/>
        </w:rPr>
      </w:pPr>
      <w:r>
        <w:rPr>
          <w:rFonts w:hint="eastAsia" w:ascii="宋体" w:hAnsi="宋体" w:cs="宋体"/>
          <w:b/>
          <w:bCs/>
          <w:sz w:val="28"/>
          <w:szCs w:val="28"/>
          <w:highlight w:val="none"/>
        </w:rPr>
        <w:t>（二）近年完成的类似项目情况表</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6"/>
        <w:gridCol w:w="6253"/>
      </w:tblGrid>
      <w:tr w14:paraId="781FF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2546" w:type="dxa"/>
            <w:noWrap w:val="0"/>
            <w:vAlign w:val="top"/>
          </w:tcPr>
          <w:p w14:paraId="326FDDEA">
            <w:pPr>
              <w:widowControl/>
              <w:jc w:val="center"/>
              <w:rPr>
                <w:rFonts w:hint="eastAsia" w:ascii="宋体" w:hAnsi="宋体" w:cs="宋体"/>
                <w:sz w:val="24"/>
                <w:szCs w:val="24"/>
                <w:highlight w:val="none"/>
              </w:rPr>
            </w:pPr>
          </w:p>
          <w:p w14:paraId="7A04B2D5">
            <w:pPr>
              <w:widowControl/>
              <w:jc w:val="center"/>
              <w:rPr>
                <w:rFonts w:hint="eastAsia" w:ascii="宋体" w:hAnsi="宋体" w:cs="宋体"/>
                <w:sz w:val="24"/>
                <w:szCs w:val="24"/>
                <w:highlight w:val="none"/>
              </w:rPr>
            </w:pPr>
            <w:r>
              <w:rPr>
                <w:rFonts w:hint="eastAsia" w:ascii="宋体" w:hAnsi="宋体" w:cs="宋体"/>
                <w:sz w:val="24"/>
                <w:szCs w:val="24"/>
                <w:highlight w:val="none"/>
              </w:rPr>
              <w:t>项目名称</w:t>
            </w:r>
          </w:p>
        </w:tc>
        <w:tc>
          <w:tcPr>
            <w:tcW w:w="6253" w:type="dxa"/>
            <w:noWrap w:val="0"/>
            <w:vAlign w:val="top"/>
          </w:tcPr>
          <w:p w14:paraId="335C739D">
            <w:pPr>
              <w:widowControl/>
              <w:jc w:val="left"/>
              <w:rPr>
                <w:rFonts w:hint="eastAsia" w:ascii="宋体" w:hAnsi="宋体" w:cs="宋体"/>
                <w:sz w:val="24"/>
                <w:szCs w:val="24"/>
                <w:highlight w:val="none"/>
              </w:rPr>
            </w:pPr>
          </w:p>
        </w:tc>
      </w:tr>
      <w:tr w14:paraId="3CF6E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2546" w:type="dxa"/>
            <w:noWrap w:val="0"/>
            <w:vAlign w:val="top"/>
          </w:tcPr>
          <w:p w14:paraId="6CE2BF75">
            <w:pPr>
              <w:widowControl/>
              <w:jc w:val="center"/>
              <w:rPr>
                <w:rFonts w:hint="eastAsia" w:ascii="宋体" w:hAnsi="宋体" w:cs="宋体"/>
                <w:sz w:val="24"/>
                <w:szCs w:val="24"/>
                <w:highlight w:val="none"/>
              </w:rPr>
            </w:pPr>
          </w:p>
          <w:p w14:paraId="3FE90B1A">
            <w:pPr>
              <w:widowControl/>
              <w:jc w:val="center"/>
              <w:rPr>
                <w:rFonts w:hint="eastAsia" w:ascii="宋体" w:hAnsi="宋体" w:cs="宋体"/>
                <w:sz w:val="24"/>
                <w:szCs w:val="24"/>
                <w:highlight w:val="none"/>
              </w:rPr>
            </w:pPr>
            <w:r>
              <w:rPr>
                <w:rFonts w:hint="eastAsia" w:ascii="宋体" w:hAnsi="宋体" w:cs="宋体"/>
                <w:sz w:val="24"/>
                <w:szCs w:val="24"/>
                <w:highlight w:val="none"/>
              </w:rPr>
              <w:t>项目所在地</w:t>
            </w:r>
          </w:p>
        </w:tc>
        <w:tc>
          <w:tcPr>
            <w:tcW w:w="6253" w:type="dxa"/>
            <w:noWrap w:val="0"/>
            <w:vAlign w:val="top"/>
          </w:tcPr>
          <w:p w14:paraId="6F094D00">
            <w:pPr>
              <w:widowControl/>
              <w:jc w:val="left"/>
              <w:rPr>
                <w:rFonts w:hint="eastAsia" w:ascii="宋体" w:hAnsi="宋体" w:cs="宋体"/>
                <w:sz w:val="24"/>
                <w:szCs w:val="24"/>
                <w:highlight w:val="none"/>
              </w:rPr>
            </w:pPr>
          </w:p>
        </w:tc>
      </w:tr>
      <w:tr w14:paraId="59C25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2546" w:type="dxa"/>
            <w:noWrap w:val="0"/>
            <w:vAlign w:val="top"/>
          </w:tcPr>
          <w:p w14:paraId="3092BBDD">
            <w:pPr>
              <w:widowControl/>
              <w:jc w:val="center"/>
              <w:rPr>
                <w:rFonts w:hint="eastAsia" w:ascii="宋体" w:hAnsi="宋体" w:cs="宋体"/>
                <w:sz w:val="24"/>
                <w:szCs w:val="24"/>
                <w:highlight w:val="none"/>
              </w:rPr>
            </w:pPr>
          </w:p>
          <w:p w14:paraId="1F330A1F">
            <w:pPr>
              <w:widowControl/>
              <w:jc w:val="center"/>
              <w:rPr>
                <w:rFonts w:hint="eastAsia" w:ascii="宋体" w:hAnsi="宋体" w:cs="宋体"/>
                <w:sz w:val="24"/>
                <w:szCs w:val="24"/>
                <w:highlight w:val="none"/>
              </w:rPr>
            </w:pPr>
            <w:r>
              <w:rPr>
                <w:rFonts w:hint="eastAsia" w:ascii="宋体" w:hAnsi="宋体" w:cs="宋体"/>
                <w:sz w:val="24"/>
                <w:szCs w:val="24"/>
                <w:highlight w:val="none"/>
              </w:rPr>
              <w:t>发包人名称</w:t>
            </w:r>
          </w:p>
        </w:tc>
        <w:tc>
          <w:tcPr>
            <w:tcW w:w="6253" w:type="dxa"/>
            <w:noWrap w:val="0"/>
            <w:vAlign w:val="top"/>
          </w:tcPr>
          <w:p w14:paraId="1C5AA527">
            <w:pPr>
              <w:widowControl/>
              <w:jc w:val="left"/>
              <w:rPr>
                <w:rFonts w:hint="eastAsia" w:ascii="宋体" w:hAnsi="宋体" w:cs="宋体"/>
                <w:sz w:val="24"/>
                <w:szCs w:val="24"/>
                <w:highlight w:val="none"/>
              </w:rPr>
            </w:pPr>
          </w:p>
        </w:tc>
      </w:tr>
      <w:tr w14:paraId="3563D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2546" w:type="dxa"/>
            <w:noWrap w:val="0"/>
            <w:vAlign w:val="top"/>
          </w:tcPr>
          <w:p w14:paraId="666D415C">
            <w:pPr>
              <w:widowControl/>
              <w:jc w:val="center"/>
              <w:rPr>
                <w:rFonts w:hint="eastAsia" w:ascii="宋体" w:hAnsi="宋体" w:cs="宋体"/>
                <w:sz w:val="24"/>
                <w:szCs w:val="24"/>
                <w:highlight w:val="none"/>
              </w:rPr>
            </w:pPr>
          </w:p>
          <w:p w14:paraId="291E3954">
            <w:pPr>
              <w:widowControl/>
              <w:jc w:val="center"/>
              <w:rPr>
                <w:rFonts w:hint="eastAsia" w:ascii="宋体" w:hAnsi="宋体" w:cs="宋体"/>
                <w:sz w:val="24"/>
                <w:szCs w:val="24"/>
                <w:highlight w:val="none"/>
              </w:rPr>
            </w:pPr>
            <w:r>
              <w:rPr>
                <w:rFonts w:hint="eastAsia" w:ascii="宋体" w:hAnsi="宋体" w:cs="宋体"/>
                <w:sz w:val="24"/>
                <w:szCs w:val="24"/>
                <w:highlight w:val="none"/>
              </w:rPr>
              <w:t>发包人地址</w:t>
            </w:r>
          </w:p>
        </w:tc>
        <w:tc>
          <w:tcPr>
            <w:tcW w:w="6253" w:type="dxa"/>
            <w:noWrap w:val="0"/>
            <w:vAlign w:val="top"/>
          </w:tcPr>
          <w:p w14:paraId="5F9A4AF8">
            <w:pPr>
              <w:widowControl/>
              <w:jc w:val="left"/>
              <w:rPr>
                <w:rFonts w:hint="eastAsia" w:ascii="宋体" w:hAnsi="宋体" w:cs="宋体"/>
                <w:sz w:val="24"/>
                <w:szCs w:val="24"/>
                <w:highlight w:val="none"/>
              </w:rPr>
            </w:pPr>
          </w:p>
        </w:tc>
      </w:tr>
      <w:tr w14:paraId="02CAB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546" w:type="dxa"/>
            <w:noWrap w:val="0"/>
            <w:vAlign w:val="top"/>
          </w:tcPr>
          <w:p w14:paraId="03EE6180">
            <w:pPr>
              <w:widowControl/>
              <w:jc w:val="center"/>
              <w:rPr>
                <w:rFonts w:hint="eastAsia" w:ascii="宋体" w:hAnsi="宋体" w:cs="宋体"/>
                <w:sz w:val="24"/>
                <w:szCs w:val="24"/>
                <w:highlight w:val="none"/>
              </w:rPr>
            </w:pPr>
          </w:p>
          <w:p w14:paraId="645871CB">
            <w:pPr>
              <w:widowControl/>
              <w:jc w:val="center"/>
              <w:rPr>
                <w:rFonts w:hint="eastAsia" w:ascii="宋体" w:hAnsi="宋体" w:cs="宋体"/>
                <w:sz w:val="24"/>
                <w:szCs w:val="24"/>
                <w:highlight w:val="none"/>
              </w:rPr>
            </w:pPr>
            <w:r>
              <w:rPr>
                <w:rFonts w:hint="eastAsia" w:ascii="宋体" w:hAnsi="宋体" w:cs="宋体"/>
                <w:sz w:val="24"/>
                <w:szCs w:val="24"/>
                <w:highlight w:val="none"/>
              </w:rPr>
              <w:t>发包人电话</w:t>
            </w:r>
          </w:p>
        </w:tc>
        <w:tc>
          <w:tcPr>
            <w:tcW w:w="6253" w:type="dxa"/>
            <w:noWrap w:val="0"/>
            <w:vAlign w:val="top"/>
          </w:tcPr>
          <w:p w14:paraId="221F3677">
            <w:pPr>
              <w:widowControl/>
              <w:jc w:val="left"/>
              <w:rPr>
                <w:rFonts w:hint="eastAsia" w:ascii="宋体" w:hAnsi="宋体" w:cs="宋体"/>
                <w:sz w:val="24"/>
                <w:szCs w:val="24"/>
                <w:highlight w:val="none"/>
              </w:rPr>
            </w:pPr>
          </w:p>
        </w:tc>
      </w:tr>
      <w:tr w14:paraId="4D64C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2546" w:type="dxa"/>
            <w:noWrap w:val="0"/>
            <w:vAlign w:val="top"/>
          </w:tcPr>
          <w:p w14:paraId="62F76D4C">
            <w:pPr>
              <w:widowControl/>
              <w:jc w:val="center"/>
              <w:rPr>
                <w:rFonts w:hint="eastAsia" w:ascii="宋体" w:hAnsi="宋体" w:cs="宋体"/>
                <w:sz w:val="24"/>
                <w:szCs w:val="24"/>
                <w:highlight w:val="none"/>
              </w:rPr>
            </w:pPr>
          </w:p>
          <w:p w14:paraId="4BBE214D">
            <w:pPr>
              <w:widowControl/>
              <w:jc w:val="center"/>
              <w:rPr>
                <w:rFonts w:hint="eastAsia" w:ascii="宋体" w:hAnsi="宋体" w:cs="宋体"/>
                <w:sz w:val="24"/>
                <w:szCs w:val="24"/>
                <w:highlight w:val="none"/>
              </w:rPr>
            </w:pPr>
            <w:r>
              <w:rPr>
                <w:rFonts w:hint="eastAsia" w:ascii="宋体" w:hAnsi="宋体" w:cs="宋体"/>
                <w:sz w:val="24"/>
                <w:szCs w:val="24"/>
                <w:highlight w:val="none"/>
              </w:rPr>
              <w:t>合同价格</w:t>
            </w:r>
          </w:p>
        </w:tc>
        <w:tc>
          <w:tcPr>
            <w:tcW w:w="6253" w:type="dxa"/>
            <w:noWrap w:val="0"/>
            <w:vAlign w:val="top"/>
          </w:tcPr>
          <w:p w14:paraId="1CDDD6A1">
            <w:pPr>
              <w:widowControl/>
              <w:jc w:val="left"/>
              <w:rPr>
                <w:rFonts w:hint="eastAsia" w:ascii="宋体" w:hAnsi="宋体" w:cs="宋体"/>
                <w:sz w:val="24"/>
                <w:szCs w:val="24"/>
                <w:highlight w:val="none"/>
              </w:rPr>
            </w:pPr>
          </w:p>
        </w:tc>
      </w:tr>
      <w:tr w14:paraId="5A666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2546" w:type="dxa"/>
            <w:noWrap w:val="0"/>
            <w:vAlign w:val="top"/>
          </w:tcPr>
          <w:p w14:paraId="074648FE">
            <w:pPr>
              <w:widowControl/>
              <w:jc w:val="center"/>
              <w:rPr>
                <w:rFonts w:hint="eastAsia" w:ascii="宋体" w:hAnsi="宋体" w:cs="宋体"/>
                <w:sz w:val="24"/>
                <w:szCs w:val="24"/>
                <w:highlight w:val="none"/>
              </w:rPr>
            </w:pPr>
          </w:p>
          <w:p w14:paraId="4B76BA61">
            <w:pPr>
              <w:widowControl/>
              <w:jc w:val="center"/>
              <w:rPr>
                <w:rFonts w:hint="eastAsia" w:ascii="宋体" w:hAnsi="宋体" w:cs="宋体"/>
                <w:sz w:val="24"/>
                <w:szCs w:val="24"/>
                <w:highlight w:val="none"/>
              </w:rPr>
            </w:pPr>
            <w:r>
              <w:rPr>
                <w:rFonts w:hint="eastAsia" w:ascii="宋体" w:hAnsi="宋体" w:cs="宋体"/>
                <w:sz w:val="24"/>
                <w:szCs w:val="24"/>
                <w:highlight w:val="none"/>
              </w:rPr>
              <w:t>开工日期</w:t>
            </w:r>
          </w:p>
        </w:tc>
        <w:tc>
          <w:tcPr>
            <w:tcW w:w="6253" w:type="dxa"/>
            <w:noWrap w:val="0"/>
            <w:vAlign w:val="top"/>
          </w:tcPr>
          <w:p w14:paraId="03F0D73F">
            <w:pPr>
              <w:widowControl/>
              <w:jc w:val="left"/>
              <w:rPr>
                <w:rFonts w:hint="eastAsia" w:ascii="宋体" w:hAnsi="宋体" w:cs="宋体"/>
                <w:sz w:val="24"/>
                <w:szCs w:val="24"/>
                <w:highlight w:val="none"/>
              </w:rPr>
            </w:pPr>
          </w:p>
        </w:tc>
      </w:tr>
      <w:tr w14:paraId="4B8BF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2546" w:type="dxa"/>
            <w:noWrap w:val="0"/>
            <w:vAlign w:val="top"/>
          </w:tcPr>
          <w:p w14:paraId="5AAB0922">
            <w:pPr>
              <w:widowControl/>
              <w:jc w:val="center"/>
              <w:rPr>
                <w:rFonts w:hint="eastAsia" w:ascii="宋体" w:hAnsi="宋体" w:cs="宋体"/>
                <w:sz w:val="24"/>
                <w:szCs w:val="24"/>
                <w:highlight w:val="none"/>
              </w:rPr>
            </w:pPr>
          </w:p>
          <w:p w14:paraId="114DF5FB">
            <w:pPr>
              <w:widowControl/>
              <w:jc w:val="center"/>
              <w:rPr>
                <w:rFonts w:hint="eastAsia" w:ascii="宋体" w:hAnsi="宋体" w:cs="宋体"/>
                <w:sz w:val="24"/>
                <w:szCs w:val="24"/>
                <w:highlight w:val="none"/>
              </w:rPr>
            </w:pPr>
            <w:r>
              <w:rPr>
                <w:rFonts w:hint="eastAsia" w:ascii="宋体" w:hAnsi="宋体" w:cs="宋体"/>
                <w:sz w:val="24"/>
                <w:szCs w:val="24"/>
                <w:highlight w:val="none"/>
              </w:rPr>
              <w:t>竣工日期</w:t>
            </w:r>
          </w:p>
        </w:tc>
        <w:tc>
          <w:tcPr>
            <w:tcW w:w="6253" w:type="dxa"/>
            <w:noWrap w:val="0"/>
            <w:vAlign w:val="top"/>
          </w:tcPr>
          <w:p w14:paraId="79BA850B">
            <w:pPr>
              <w:widowControl/>
              <w:jc w:val="left"/>
              <w:rPr>
                <w:rFonts w:hint="eastAsia" w:ascii="宋体" w:hAnsi="宋体" w:cs="宋体"/>
                <w:sz w:val="24"/>
                <w:szCs w:val="24"/>
                <w:highlight w:val="none"/>
              </w:rPr>
            </w:pPr>
          </w:p>
        </w:tc>
      </w:tr>
      <w:tr w14:paraId="2F1A2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2546" w:type="dxa"/>
            <w:noWrap w:val="0"/>
            <w:vAlign w:val="top"/>
          </w:tcPr>
          <w:p w14:paraId="674CF923">
            <w:pPr>
              <w:widowControl/>
              <w:jc w:val="center"/>
              <w:rPr>
                <w:rFonts w:hint="eastAsia" w:ascii="宋体" w:hAnsi="宋体" w:cs="宋体"/>
                <w:sz w:val="24"/>
                <w:szCs w:val="24"/>
                <w:highlight w:val="none"/>
              </w:rPr>
            </w:pPr>
          </w:p>
          <w:p w14:paraId="0FF8D6DD">
            <w:pPr>
              <w:widowControl/>
              <w:jc w:val="center"/>
              <w:rPr>
                <w:rFonts w:hint="eastAsia" w:ascii="宋体" w:hAnsi="宋体" w:cs="宋体"/>
                <w:sz w:val="24"/>
                <w:szCs w:val="24"/>
                <w:highlight w:val="none"/>
              </w:rPr>
            </w:pPr>
            <w:r>
              <w:rPr>
                <w:rFonts w:hint="eastAsia" w:ascii="宋体" w:hAnsi="宋体" w:cs="宋体"/>
                <w:sz w:val="24"/>
                <w:szCs w:val="24"/>
                <w:highlight w:val="none"/>
              </w:rPr>
              <w:t>承担的工作</w:t>
            </w:r>
          </w:p>
        </w:tc>
        <w:tc>
          <w:tcPr>
            <w:tcW w:w="6253" w:type="dxa"/>
            <w:noWrap w:val="0"/>
            <w:vAlign w:val="top"/>
          </w:tcPr>
          <w:p w14:paraId="63297AE0">
            <w:pPr>
              <w:widowControl/>
              <w:jc w:val="left"/>
              <w:rPr>
                <w:rFonts w:hint="eastAsia" w:ascii="宋体" w:hAnsi="宋体" w:cs="宋体"/>
                <w:sz w:val="24"/>
                <w:szCs w:val="24"/>
                <w:highlight w:val="none"/>
              </w:rPr>
            </w:pPr>
          </w:p>
        </w:tc>
      </w:tr>
      <w:tr w14:paraId="66BB1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546" w:type="dxa"/>
            <w:noWrap w:val="0"/>
            <w:vAlign w:val="top"/>
          </w:tcPr>
          <w:p w14:paraId="358E3DD6">
            <w:pPr>
              <w:widowControl/>
              <w:jc w:val="center"/>
              <w:rPr>
                <w:rFonts w:hint="eastAsia" w:ascii="宋体" w:hAnsi="宋体" w:cs="宋体"/>
                <w:sz w:val="24"/>
                <w:szCs w:val="24"/>
                <w:highlight w:val="none"/>
              </w:rPr>
            </w:pPr>
          </w:p>
          <w:p w14:paraId="1032E9EE">
            <w:pPr>
              <w:widowControl/>
              <w:jc w:val="center"/>
              <w:rPr>
                <w:rFonts w:hint="eastAsia" w:ascii="宋体" w:hAnsi="宋体" w:cs="宋体"/>
                <w:sz w:val="24"/>
                <w:szCs w:val="24"/>
                <w:highlight w:val="none"/>
              </w:rPr>
            </w:pPr>
            <w:r>
              <w:rPr>
                <w:rFonts w:hint="eastAsia" w:ascii="宋体" w:hAnsi="宋体" w:cs="宋体"/>
                <w:sz w:val="24"/>
                <w:szCs w:val="24"/>
                <w:highlight w:val="none"/>
              </w:rPr>
              <w:t>工程质量</w:t>
            </w:r>
          </w:p>
        </w:tc>
        <w:tc>
          <w:tcPr>
            <w:tcW w:w="6253" w:type="dxa"/>
            <w:noWrap w:val="0"/>
            <w:vAlign w:val="top"/>
          </w:tcPr>
          <w:p w14:paraId="1631EBB6">
            <w:pPr>
              <w:widowControl/>
              <w:jc w:val="left"/>
              <w:rPr>
                <w:rFonts w:hint="eastAsia" w:ascii="宋体" w:hAnsi="宋体" w:cs="宋体"/>
                <w:sz w:val="24"/>
                <w:szCs w:val="24"/>
                <w:highlight w:val="none"/>
              </w:rPr>
            </w:pPr>
          </w:p>
        </w:tc>
      </w:tr>
      <w:tr w14:paraId="6E108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2546" w:type="dxa"/>
            <w:noWrap w:val="0"/>
            <w:vAlign w:val="top"/>
          </w:tcPr>
          <w:p w14:paraId="48DD20BF">
            <w:pPr>
              <w:widowControl/>
              <w:jc w:val="center"/>
              <w:rPr>
                <w:rFonts w:hint="eastAsia" w:ascii="宋体" w:hAnsi="宋体" w:cs="宋体"/>
                <w:sz w:val="24"/>
                <w:szCs w:val="24"/>
                <w:highlight w:val="none"/>
              </w:rPr>
            </w:pPr>
          </w:p>
          <w:p w14:paraId="03E75511">
            <w:pPr>
              <w:widowControl/>
              <w:jc w:val="center"/>
              <w:rPr>
                <w:rFonts w:hint="eastAsia" w:ascii="宋体" w:hAnsi="宋体" w:cs="宋体"/>
                <w:sz w:val="24"/>
                <w:szCs w:val="24"/>
                <w:highlight w:val="none"/>
              </w:rPr>
            </w:pPr>
            <w:r>
              <w:rPr>
                <w:rFonts w:hint="eastAsia" w:ascii="宋体" w:hAnsi="宋体" w:cs="宋体"/>
                <w:sz w:val="24"/>
                <w:szCs w:val="24"/>
                <w:highlight w:val="none"/>
              </w:rPr>
              <w:t>项目经理</w:t>
            </w:r>
          </w:p>
        </w:tc>
        <w:tc>
          <w:tcPr>
            <w:tcW w:w="6253" w:type="dxa"/>
            <w:noWrap w:val="0"/>
            <w:vAlign w:val="top"/>
          </w:tcPr>
          <w:p w14:paraId="23BB4107">
            <w:pPr>
              <w:widowControl/>
              <w:jc w:val="left"/>
              <w:rPr>
                <w:rFonts w:hint="eastAsia" w:ascii="宋体" w:hAnsi="宋体" w:cs="宋体"/>
                <w:sz w:val="24"/>
                <w:szCs w:val="24"/>
                <w:highlight w:val="none"/>
              </w:rPr>
            </w:pPr>
          </w:p>
        </w:tc>
      </w:tr>
      <w:tr w14:paraId="4FEBB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2546" w:type="dxa"/>
            <w:noWrap w:val="0"/>
            <w:vAlign w:val="top"/>
          </w:tcPr>
          <w:p w14:paraId="7FDA4F6C">
            <w:pPr>
              <w:widowControl/>
              <w:jc w:val="center"/>
              <w:rPr>
                <w:rFonts w:hint="eastAsia" w:ascii="宋体" w:hAnsi="宋体" w:cs="宋体"/>
                <w:sz w:val="24"/>
                <w:szCs w:val="24"/>
                <w:highlight w:val="none"/>
              </w:rPr>
            </w:pPr>
          </w:p>
          <w:p w14:paraId="607EE428">
            <w:pPr>
              <w:widowControl/>
              <w:jc w:val="center"/>
              <w:rPr>
                <w:rFonts w:hint="eastAsia" w:ascii="宋体" w:hAnsi="宋体" w:cs="宋体"/>
                <w:sz w:val="24"/>
                <w:szCs w:val="24"/>
                <w:highlight w:val="none"/>
              </w:rPr>
            </w:pPr>
            <w:r>
              <w:rPr>
                <w:rFonts w:hint="eastAsia" w:ascii="宋体" w:hAnsi="宋体" w:cs="宋体"/>
                <w:sz w:val="24"/>
                <w:szCs w:val="24"/>
                <w:highlight w:val="none"/>
              </w:rPr>
              <w:t>技术负责人</w:t>
            </w:r>
          </w:p>
        </w:tc>
        <w:tc>
          <w:tcPr>
            <w:tcW w:w="6253" w:type="dxa"/>
            <w:noWrap w:val="0"/>
            <w:vAlign w:val="top"/>
          </w:tcPr>
          <w:p w14:paraId="415229A3">
            <w:pPr>
              <w:widowControl/>
              <w:jc w:val="left"/>
              <w:rPr>
                <w:rFonts w:hint="eastAsia" w:ascii="宋体" w:hAnsi="宋体" w:cs="宋体"/>
                <w:sz w:val="24"/>
                <w:szCs w:val="24"/>
                <w:highlight w:val="none"/>
              </w:rPr>
            </w:pPr>
          </w:p>
        </w:tc>
      </w:tr>
      <w:tr w14:paraId="27ADD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2546" w:type="dxa"/>
            <w:noWrap w:val="0"/>
            <w:vAlign w:val="top"/>
          </w:tcPr>
          <w:p w14:paraId="0E9D8CEC">
            <w:pPr>
              <w:widowControl/>
              <w:jc w:val="center"/>
              <w:rPr>
                <w:rFonts w:hint="eastAsia" w:ascii="宋体" w:hAnsi="宋体" w:cs="宋体"/>
                <w:sz w:val="24"/>
                <w:szCs w:val="24"/>
                <w:highlight w:val="none"/>
              </w:rPr>
            </w:pPr>
          </w:p>
          <w:p w14:paraId="75CBDD0F">
            <w:pPr>
              <w:widowControl/>
              <w:jc w:val="center"/>
              <w:rPr>
                <w:rFonts w:hint="eastAsia" w:ascii="宋体" w:hAnsi="宋体" w:cs="宋体"/>
                <w:sz w:val="24"/>
                <w:szCs w:val="24"/>
                <w:highlight w:val="none"/>
              </w:rPr>
            </w:pPr>
            <w:r>
              <w:rPr>
                <w:rFonts w:hint="eastAsia" w:ascii="宋体" w:hAnsi="宋体" w:cs="宋体"/>
                <w:sz w:val="24"/>
                <w:szCs w:val="24"/>
                <w:highlight w:val="none"/>
              </w:rPr>
              <w:t>总监理工程师及电话</w:t>
            </w:r>
          </w:p>
        </w:tc>
        <w:tc>
          <w:tcPr>
            <w:tcW w:w="6253" w:type="dxa"/>
            <w:noWrap w:val="0"/>
            <w:vAlign w:val="top"/>
          </w:tcPr>
          <w:p w14:paraId="15040341">
            <w:pPr>
              <w:widowControl/>
              <w:jc w:val="left"/>
              <w:rPr>
                <w:rFonts w:hint="eastAsia" w:ascii="宋体" w:hAnsi="宋体" w:cs="宋体"/>
                <w:sz w:val="24"/>
                <w:szCs w:val="24"/>
                <w:highlight w:val="none"/>
              </w:rPr>
            </w:pPr>
          </w:p>
        </w:tc>
      </w:tr>
      <w:tr w14:paraId="130D1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3" w:hRule="atLeast"/>
          <w:jc w:val="center"/>
        </w:trPr>
        <w:tc>
          <w:tcPr>
            <w:tcW w:w="2546" w:type="dxa"/>
            <w:noWrap w:val="0"/>
            <w:vAlign w:val="top"/>
          </w:tcPr>
          <w:p w14:paraId="7646DC9B">
            <w:pPr>
              <w:widowControl/>
              <w:jc w:val="center"/>
              <w:rPr>
                <w:rFonts w:hint="eastAsia" w:ascii="宋体" w:hAnsi="宋体" w:cs="宋体"/>
                <w:sz w:val="24"/>
                <w:szCs w:val="24"/>
                <w:highlight w:val="none"/>
              </w:rPr>
            </w:pPr>
          </w:p>
          <w:p w14:paraId="4406A4C8">
            <w:pPr>
              <w:widowControl/>
              <w:jc w:val="center"/>
              <w:rPr>
                <w:rFonts w:hint="eastAsia" w:ascii="宋体" w:hAnsi="宋体" w:cs="宋体"/>
                <w:sz w:val="24"/>
                <w:szCs w:val="24"/>
                <w:highlight w:val="none"/>
              </w:rPr>
            </w:pPr>
          </w:p>
          <w:p w14:paraId="577CD200">
            <w:pPr>
              <w:widowControl/>
              <w:jc w:val="center"/>
              <w:rPr>
                <w:rFonts w:hint="eastAsia" w:ascii="宋体" w:hAnsi="宋体" w:cs="宋体"/>
                <w:sz w:val="24"/>
                <w:szCs w:val="24"/>
                <w:highlight w:val="none"/>
              </w:rPr>
            </w:pPr>
            <w:r>
              <w:rPr>
                <w:rFonts w:hint="eastAsia" w:ascii="宋体" w:hAnsi="宋体" w:cs="宋体"/>
                <w:sz w:val="24"/>
                <w:szCs w:val="24"/>
                <w:highlight w:val="none"/>
              </w:rPr>
              <w:t>项目描述</w:t>
            </w:r>
          </w:p>
        </w:tc>
        <w:tc>
          <w:tcPr>
            <w:tcW w:w="6253" w:type="dxa"/>
            <w:noWrap w:val="0"/>
            <w:vAlign w:val="top"/>
          </w:tcPr>
          <w:p w14:paraId="7490C4BB">
            <w:pPr>
              <w:widowControl/>
              <w:jc w:val="left"/>
              <w:rPr>
                <w:rFonts w:hint="eastAsia" w:ascii="宋体" w:hAnsi="宋体" w:cs="宋体"/>
                <w:sz w:val="24"/>
                <w:szCs w:val="24"/>
                <w:highlight w:val="none"/>
              </w:rPr>
            </w:pPr>
          </w:p>
        </w:tc>
      </w:tr>
      <w:tr w14:paraId="1F3C4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2546" w:type="dxa"/>
            <w:noWrap w:val="0"/>
            <w:vAlign w:val="top"/>
          </w:tcPr>
          <w:p w14:paraId="7DD26E9B">
            <w:pPr>
              <w:widowControl/>
              <w:jc w:val="center"/>
              <w:rPr>
                <w:rFonts w:hint="eastAsia" w:ascii="宋体" w:hAnsi="宋体" w:cs="宋体"/>
                <w:sz w:val="24"/>
                <w:szCs w:val="24"/>
                <w:highlight w:val="none"/>
              </w:rPr>
            </w:pPr>
            <w:r>
              <w:rPr>
                <w:rFonts w:hint="eastAsia" w:ascii="宋体" w:hAnsi="宋体" w:cs="宋体"/>
                <w:sz w:val="24"/>
                <w:szCs w:val="24"/>
                <w:highlight w:val="none"/>
              </w:rPr>
              <w:t>备注</w:t>
            </w:r>
          </w:p>
        </w:tc>
        <w:tc>
          <w:tcPr>
            <w:tcW w:w="6253" w:type="dxa"/>
            <w:noWrap w:val="0"/>
            <w:vAlign w:val="top"/>
          </w:tcPr>
          <w:p w14:paraId="4875D7E5">
            <w:pPr>
              <w:widowControl/>
              <w:jc w:val="left"/>
              <w:rPr>
                <w:rFonts w:hint="eastAsia" w:ascii="宋体" w:hAnsi="宋体" w:cs="宋体"/>
                <w:sz w:val="24"/>
                <w:szCs w:val="24"/>
                <w:highlight w:val="none"/>
              </w:rPr>
            </w:pPr>
          </w:p>
        </w:tc>
      </w:tr>
    </w:tbl>
    <w:p w14:paraId="1F1E72D7">
      <w:pPr>
        <w:widowControl/>
        <w:jc w:val="left"/>
        <w:rPr>
          <w:rFonts w:hint="eastAsia" w:ascii="宋体" w:hAnsi="宋体" w:cs="宋体"/>
          <w:highlight w:val="none"/>
        </w:rPr>
      </w:pPr>
    </w:p>
    <w:p w14:paraId="3D45F1C6">
      <w:pPr>
        <w:widowControl/>
        <w:jc w:val="left"/>
        <w:rPr>
          <w:rFonts w:hint="eastAsia" w:ascii="宋体" w:hAnsi="宋体" w:cs="宋体"/>
          <w:highlight w:val="none"/>
        </w:rPr>
      </w:pPr>
      <w:r>
        <w:rPr>
          <w:rFonts w:hint="eastAsia" w:ascii="宋体" w:hAnsi="宋体" w:cs="宋体"/>
          <w:kern w:val="0"/>
          <w:sz w:val="24"/>
          <w:szCs w:val="24"/>
          <w:highlight w:val="none"/>
          <w:lang w:bidi="ar"/>
        </w:rPr>
        <w:t>备注：具体年份要求见投标人须知前附。每张表格只填写一个项目，并标明序号，后附证明材料。</w:t>
      </w:r>
    </w:p>
    <w:p w14:paraId="75E82604">
      <w:pPr>
        <w:pStyle w:val="11"/>
        <w:rPr>
          <w:rFonts w:hint="eastAsia" w:ascii="宋体" w:hAnsi="宋体" w:cs="宋体"/>
          <w:highlight w:val="none"/>
        </w:rPr>
      </w:pPr>
    </w:p>
    <w:p w14:paraId="0965D12E">
      <w:pPr>
        <w:pStyle w:val="11"/>
        <w:rPr>
          <w:rFonts w:hint="eastAsia" w:ascii="宋体" w:hAnsi="宋体" w:cs="宋体"/>
          <w:highlight w:val="none"/>
        </w:rPr>
      </w:pPr>
    </w:p>
    <w:p w14:paraId="248C620E">
      <w:pPr>
        <w:pStyle w:val="11"/>
        <w:rPr>
          <w:rFonts w:hint="eastAsia" w:ascii="宋体" w:hAnsi="宋体" w:cs="宋体"/>
          <w:highlight w:val="none"/>
        </w:rPr>
      </w:pPr>
    </w:p>
    <w:p w14:paraId="778331C3">
      <w:pPr>
        <w:jc w:val="center"/>
        <w:rPr>
          <w:rFonts w:hint="eastAsia" w:ascii="宋体" w:hAnsi="宋体" w:cs="宋体"/>
          <w:sz w:val="28"/>
          <w:szCs w:val="28"/>
          <w:highlight w:val="none"/>
        </w:rPr>
      </w:pPr>
      <w:r>
        <w:rPr>
          <w:rFonts w:hint="eastAsia" w:ascii="宋体" w:hAnsi="宋体" w:cs="宋体"/>
          <w:b/>
          <w:bCs/>
          <w:sz w:val="28"/>
          <w:szCs w:val="28"/>
          <w:highlight w:val="none"/>
        </w:rPr>
        <w:t>（三）正在施工的和新承接的项目情况表（如有）</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7"/>
        <w:gridCol w:w="6261"/>
      </w:tblGrid>
      <w:tr w14:paraId="6A44A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2707" w:type="dxa"/>
            <w:noWrap w:val="0"/>
            <w:vAlign w:val="center"/>
          </w:tcPr>
          <w:p w14:paraId="7EB7A0EF">
            <w:pPr>
              <w:pStyle w:val="11"/>
              <w:jc w:val="center"/>
              <w:rPr>
                <w:rFonts w:hint="eastAsia" w:ascii="宋体" w:hAnsi="宋体" w:cs="宋体"/>
                <w:sz w:val="24"/>
                <w:szCs w:val="24"/>
                <w:highlight w:val="none"/>
              </w:rPr>
            </w:pPr>
            <w:r>
              <w:rPr>
                <w:rFonts w:hint="eastAsia" w:ascii="宋体" w:hAnsi="宋体" w:cs="宋体"/>
                <w:sz w:val="24"/>
                <w:szCs w:val="24"/>
                <w:highlight w:val="none"/>
              </w:rPr>
              <w:t>项目名称</w:t>
            </w:r>
          </w:p>
        </w:tc>
        <w:tc>
          <w:tcPr>
            <w:tcW w:w="6261" w:type="dxa"/>
            <w:noWrap w:val="0"/>
            <w:vAlign w:val="top"/>
          </w:tcPr>
          <w:p w14:paraId="41560535">
            <w:pPr>
              <w:pStyle w:val="11"/>
              <w:rPr>
                <w:rFonts w:hint="eastAsia" w:ascii="宋体" w:hAnsi="宋体" w:cs="宋体"/>
                <w:sz w:val="24"/>
                <w:szCs w:val="24"/>
                <w:highlight w:val="none"/>
              </w:rPr>
            </w:pPr>
          </w:p>
        </w:tc>
      </w:tr>
      <w:tr w14:paraId="0F629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2707" w:type="dxa"/>
            <w:noWrap w:val="0"/>
            <w:vAlign w:val="center"/>
          </w:tcPr>
          <w:p w14:paraId="29D32809">
            <w:pPr>
              <w:pStyle w:val="11"/>
              <w:jc w:val="center"/>
              <w:rPr>
                <w:rFonts w:hint="eastAsia" w:ascii="宋体" w:hAnsi="宋体" w:cs="宋体"/>
                <w:sz w:val="24"/>
                <w:szCs w:val="24"/>
                <w:highlight w:val="none"/>
              </w:rPr>
            </w:pPr>
            <w:r>
              <w:rPr>
                <w:rFonts w:hint="eastAsia" w:ascii="宋体" w:hAnsi="宋体" w:cs="宋体"/>
                <w:sz w:val="24"/>
                <w:szCs w:val="24"/>
                <w:highlight w:val="none"/>
              </w:rPr>
              <w:t>项目所在地</w:t>
            </w:r>
          </w:p>
        </w:tc>
        <w:tc>
          <w:tcPr>
            <w:tcW w:w="6261" w:type="dxa"/>
            <w:noWrap w:val="0"/>
            <w:vAlign w:val="top"/>
          </w:tcPr>
          <w:p w14:paraId="4CF721A2">
            <w:pPr>
              <w:pStyle w:val="11"/>
              <w:rPr>
                <w:rFonts w:hint="eastAsia" w:ascii="宋体" w:hAnsi="宋体" w:cs="宋体"/>
                <w:sz w:val="24"/>
                <w:szCs w:val="24"/>
                <w:highlight w:val="none"/>
              </w:rPr>
            </w:pPr>
          </w:p>
        </w:tc>
      </w:tr>
      <w:tr w14:paraId="1835A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2707" w:type="dxa"/>
            <w:noWrap w:val="0"/>
            <w:vAlign w:val="center"/>
          </w:tcPr>
          <w:p w14:paraId="12BC8BAE">
            <w:pPr>
              <w:pStyle w:val="11"/>
              <w:jc w:val="center"/>
              <w:rPr>
                <w:rFonts w:hint="eastAsia" w:ascii="宋体" w:hAnsi="宋体" w:cs="宋体"/>
                <w:sz w:val="24"/>
                <w:szCs w:val="24"/>
                <w:highlight w:val="none"/>
              </w:rPr>
            </w:pPr>
            <w:r>
              <w:rPr>
                <w:rFonts w:hint="eastAsia" w:ascii="宋体" w:hAnsi="宋体" w:cs="宋体"/>
                <w:sz w:val="24"/>
                <w:szCs w:val="24"/>
                <w:highlight w:val="none"/>
              </w:rPr>
              <w:t>发包人名称</w:t>
            </w:r>
          </w:p>
        </w:tc>
        <w:tc>
          <w:tcPr>
            <w:tcW w:w="6261" w:type="dxa"/>
            <w:noWrap w:val="0"/>
            <w:vAlign w:val="top"/>
          </w:tcPr>
          <w:p w14:paraId="4DEBFEA0">
            <w:pPr>
              <w:pStyle w:val="11"/>
              <w:rPr>
                <w:rFonts w:hint="eastAsia" w:ascii="宋体" w:hAnsi="宋体" w:cs="宋体"/>
                <w:sz w:val="24"/>
                <w:szCs w:val="24"/>
                <w:highlight w:val="none"/>
              </w:rPr>
            </w:pPr>
          </w:p>
        </w:tc>
      </w:tr>
      <w:tr w14:paraId="5EC89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2707" w:type="dxa"/>
            <w:noWrap w:val="0"/>
            <w:vAlign w:val="center"/>
          </w:tcPr>
          <w:p w14:paraId="6B6B80AD">
            <w:pPr>
              <w:pStyle w:val="11"/>
              <w:jc w:val="center"/>
              <w:rPr>
                <w:rFonts w:hint="eastAsia" w:ascii="宋体" w:hAnsi="宋体" w:cs="宋体"/>
                <w:sz w:val="24"/>
                <w:szCs w:val="24"/>
                <w:highlight w:val="none"/>
              </w:rPr>
            </w:pPr>
            <w:r>
              <w:rPr>
                <w:rFonts w:hint="eastAsia" w:ascii="宋体" w:hAnsi="宋体" w:cs="宋体"/>
                <w:sz w:val="24"/>
                <w:szCs w:val="24"/>
                <w:highlight w:val="none"/>
              </w:rPr>
              <w:t>发包人地址</w:t>
            </w:r>
          </w:p>
        </w:tc>
        <w:tc>
          <w:tcPr>
            <w:tcW w:w="6261" w:type="dxa"/>
            <w:noWrap w:val="0"/>
            <w:vAlign w:val="top"/>
          </w:tcPr>
          <w:p w14:paraId="4B6AF51A">
            <w:pPr>
              <w:pStyle w:val="11"/>
              <w:rPr>
                <w:rFonts w:hint="eastAsia" w:ascii="宋体" w:hAnsi="宋体" w:cs="宋体"/>
                <w:sz w:val="24"/>
                <w:szCs w:val="24"/>
                <w:highlight w:val="none"/>
              </w:rPr>
            </w:pPr>
          </w:p>
        </w:tc>
      </w:tr>
      <w:tr w14:paraId="3ED7A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707" w:type="dxa"/>
            <w:noWrap w:val="0"/>
            <w:vAlign w:val="center"/>
          </w:tcPr>
          <w:p w14:paraId="554F4E18">
            <w:pPr>
              <w:pStyle w:val="11"/>
              <w:jc w:val="center"/>
              <w:rPr>
                <w:rFonts w:hint="eastAsia" w:ascii="宋体" w:hAnsi="宋体" w:cs="宋体"/>
                <w:sz w:val="24"/>
                <w:szCs w:val="24"/>
                <w:highlight w:val="none"/>
              </w:rPr>
            </w:pPr>
            <w:r>
              <w:rPr>
                <w:rFonts w:hint="eastAsia" w:ascii="宋体" w:hAnsi="宋体" w:cs="宋体"/>
                <w:sz w:val="24"/>
                <w:szCs w:val="24"/>
                <w:highlight w:val="none"/>
              </w:rPr>
              <w:t>发包人电话</w:t>
            </w:r>
          </w:p>
        </w:tc>
        <w:tc>
          <w:tcPr>
            <w:tcW w:w="6261" w:type="dxa"/>
            <w:noWrap w:val="0"/>
            <w:vAlign w:val="top"/>
          </w:tcPr>
          <w:p w14:paraId="4822D4EF">
            <w:pPr>
              <w:pStyle w:val="11"/>
              <w:rPr>
                <w:rFonts w:hint="eastAsia" w:ascii="宋体" w:hAnsi="宋体" w:cs="宋体"/>
                <w:sz w:val="24"/>
                <w:szCs w:val="24"/>
                <w:highlight w:val="none"/>
              </w:rPr>
            </w:pPr>
          </w:p>
        </w:tc>
      </w:tr>
      <w:tr w14:paraId="3AFFC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2707" w:type="dxa"/>
            <w:noWrap w:val="0"/>
            <w:vAlign w:val="center"/>
          </w:tcPr>
          <w:p w14:paraId="5F0BEAB8">
            <w:pPr>
              <w:pStyle w:val="11"/>
              <w:jc w:val="center"/>
              <w:rPr>
                <w:rFonts w:hint="eastAsia" w:ascii="宋体" w:hAnsi="宋体" w:cs="宋体"/>
                <w:sz w:val="24"/>
                <w:szCs w:val="24"/>
                <w:highlight w:val="none"/>
              </w:rPr>
            </w:pPr>
            <w:r>
              <w:rPr>
                <w:rFonts w:hint="eastAsia" w:ascii="宋体" w:hAnsi="宋体" w:cs="宋体"/>
                <w:sz w:val="24"/>
                <w:szCs w:val="24"/>
                <w:highlight w:val="none"/>
              </w:rPr>
              <w:t>签约合同价</w:t>
            </w:r>
          </w:p>
        </w:tc>
        <w:tc>
          <w:tcPr>
            <w:tcW w:w="6261" w:type="dxa"/>
            <w:noWrap w:val="0"/>
            <w:vAlign w:val="top"/>
          </w:tcPr>
          <w:p w14:paraId="794BAFAB">
            <w:pPr>
              <w:pStyle w:val="11"/>
              <w:rPr>
                <w:rFonts w:hint="eastAsia" w:ascii="宋体" w:hAnsi="宋体" w:cs="宋体"/>
                <w:sz w:val="24"/>
                <w:szCs w:val="24"/>
                <w:highlight w:val="none"/>
              </w:rPr>
            </w:pPr>
          </w:p>
        </w:tc>
      </w:tr>
      <w:tr w14:paraId="00D83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2707" w:type="dxa"/>
            <w:noWrap w:val="0"/>
            <w:vAlign w:val="center"/>
          </w:tcPr>
          <w:p w14:paraId="7ECC00E4">
            <w:pPr>
              <w:pStyle w:val="11"/>
              <w:jc w:val="center"/>
              <w:rPr>
                <w:rFonts w:hint="eastAsia" w:ascii="宋体" w:hAnsi="宋体" w:cs="宋体"/>
                <w:sz w:val="24"/>
                <w:szCs w:val="24"/>
                <w:highlight w:val="none"/>
              </w:rPr>
            </w:pPr>
            <w:r>
              <w:rPr>
                <w:rFonts w:hint="eastAsia" w:ascii="宋体" w:hAnsi="宋体" w:cs="宋体"/>
                <w:sz w:val="24"/>
                <w:szCs w:val="24"/>
                <w:highlight w:val="none"/>
              </w:rPr>
              <w:t>开工日期</w:t>
            </w:r>
          </w:p>
        </w:tc>
        <w:tc>
          <w:tcPr>
            <w:tcW w:w="6261" w:type="dxa"/>
            <w:noWrap w:val="0"/>
            <w:vAlign w:val="top"/>
          </w:tcPr>
          <w:p w14:paraId="7164240D">
            <w:pPr>
              <w:pStyle w:val="11"/>
              <w:rPr>
                <w:rFonts w:hint="eastAsia" w:ascii="宋体" w:hAnsi="宋体" w:cs="宋体"/>
                <w:sz w:val="24"/>
                <w:szCs w:val="24"/>
                <w:highlight w:val="none"/>
              </w:rPr>
            </w:pPr>
          </w:p>
        </w:tc>
      </w:tr>
      <w:tr w14:paraId="4A27E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2707" w:type="dxa"/>
            <w:noWrap w:val="0"/>
            <w:vAlign w:val="center"/>
          </w:tcPr>
          <w:p w14:paraId="25DD8B40">
            <w:pPr>
              <w:pStyle w:val="11"/>
              <w:jc w:val="center"/>
              <w:rPr>
                <w:rFonts w:hint="eastAsia" w:ascii="宋体" w:hAnsi="宋体" w:cs="宋体"/>
                <w:sz w:val="24"/>
                <w:szCs w:val="24"/>
                <w:highlight w:val="none"/>
              </w:rPr>
            </w:pPr>
            <w:r>
              <w:rPr>
                <w:rFonts w:hint="eastAsia" w:ascii="宋体" w:hAnsi="宋体" w:cs="宋体"/>
                <w:sz w:val="24"/>
                <w:szCs w:val="24"/>
                <w:highlight w:val="none"/>
              </w:rPr>
              <w:t>计划竣工日期</w:t>
            </w:r>
          </w:p>
        </w:tc>
        <w:tc>
          <w:tcPr>
            <w:tcW w:w="6261" w:type="dxa"/>
            <w:noWrap w:val="0"/>
            <w:vAlign w:val="top"/>
          </w:tcPr>
          <w:p w14:paraId="395D0310">
            <w:pPr>
              <w:pStyle w:val="11"/>
              <w:rPr>
                <w:rFonts w:hint="eastAsia" w:ascii="宋体" w:hAnsi="宋体" w:cs="宋体"/>
                <w:sz w:val="24"/>
                <w:szCs w:val="24"/>
                <w:highlight w:val="none"/>
              </w:rPr>
            </w:pPr>
          </w:p>
        </w:tc>
      </w:tr>
      <w:tr w14:paraId="4826D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2707" w:type="dxa"/>
            <w:noWrap w:val="0"/>
            <w:vAlign w:val="center"/>
          </w:tcPr>
          <w:p w14:paraId="3B527E71">
            <w:pPr>
              <w:pStyle w:val="11"/>
              <w:jc w:val="center"/>
              <w:rPr>
                <w:rFonts w:hint="eastAsia" w:ascii="宋体" w:hAnsi="宋体" w:cs="宋体"/>
                <w:sz w:val="24"/>
                <w:szCs w:val="24"/>
                <w:highlight w:val="none"/>
              </w:rPr>
            </w:pPr>
            <w:r>
              <w:rPr>
                <w:rFonts w:hint="eastAsia" w:ascii="宋体" w:hAnsi="宋体" w:cs="宋体"/>
                <w:sz w:val="24"/>
                <w:szCs w:val="24"/>
                <w:highlight w:val="none"/>
              </w:rPr>
              <w:t>承担的工作</w:t>
            </w:r>
          </w:p>
        </w:tc>
        <w:tc>
          <w:tcPr>
            <w:tcW w:w="6261" w:type="dxa"/>
            <w:noWrap w:val="0"/>
            <w:vAlign w:val="top"/>
          </w:tcPr>
          <w:p w14:paraId="28353F64">
            <w:pPr>
              <w:pStyle w:val="11"/>
              <w:rPr>
                <w:rFonts w:hint="eastAsia" w:ascii="宋体" w:hAnsi="宋体" w:cs="宋体"/>
                <w:sz w:val="24"/>
                <w:szCs w:val="24"/>
                <w:highlight w:val="none"/>
              </w:rPr>
            </w:pPr>
          </w:p>
        </w:tc>
      </w:tr>
      <w:tr w14:paraId="238EE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707" w:type="dxa"/>
            <w:noWrap w:val="0"/>
            <w:vAlign w:val="center"/>
          </w:tcPr>
          <w:p w14:paraId="10D2D145">
            <w:pPr>
              <w:pStyle w:val="11"/>
              <w:jc w:val="center"/>
              <w:rPr>
                <w:rFonts w:hint="eastAsia" w:ascii="宋体" w:hAnsi="宋体" w:cs="宋体"/>
                <w:sz w:val="24"/>
                <w:szCs w:val="24"/>
                <w:highlight w:val="none"/>
              </w:rPr>
            </w:pPr>
            <w:r>
              <w:rPr>
                <w:rFonts w:hint="eastAsia" w:ascii="宋体" w:hAnsi="宋体" w:cs="宋体"/>
                <w:sz w:val="24"/>
                <w:szCs w:val="24"/>
                <w:highlight w:val="none"/>
              </w:rPr>
              <w:t>工程质量</w:t>
            </w:r>
          </w:p>
        </w:tc>
        <w:tc>
          <w:tcPr>
            <w:tcW w:w="6261" w:type="dxa"/>
            <w:noWrap w:val="0"/>
            <w:vAlign w:val="top"/>
          </w:tcPr>
          <w:p w14:paraId="522A24DF">
            <w:pPr>
              <w:pStyle w:val="11"/>
              <w:rPr>
                <w:rFonts w:hint="eastAsia" w:ascii="宋体" w:hAnsi="宋体" w:cs="宋体"/>
                <w:sz w:val="24"/>
                <w:szCs w:val="24"/>
                <w:highlight w:val="none"/>
              </w:rPr>
            </w:pPr>
          </w:p>
        </w:tc>
      </w:tr>
      <w:tr w14:paraId="3B804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707" w:type="dxa"/>
            <w:noWrap w:val="0"/>
            <w:vAlign w:val="center"/>
          </w:tcPr>
          <w:p w14:paraId="375D13FB">
            <w:pPr>
              <w:pStyle w:val="11"/>
              <w:jc w:val="center"/>
              <w:rPr>
                <w:rFonts w:hint="eastAsia" w:ascii="宋体" w:hAnsi="宋体" w:cs="宋体"/>
                <w:sz w:val="24"/>
                <w:szCs w:val="24"/>
                <w:highlight w:val="none"/>
              </w:rPr>
            </w:pPr>
            <w:r>
              <w:rPr>
                <w:rFonts w:hint="eastAsia" w:ascii="宋体" w:hAnsi="宋体" w:cs="宋体"/>
                <w:sz w:val="24"/>
                <w:szCs w:val="24"/>
                <w:highlight w:val="none"/>
              </w:rPr>
              <w:t>项目经理</w:t>
            </w:r>
          </w:p>
        </w:tc>
        <w:tc>
          <w:tcPr>
            <w:tcW w:w="6261" w:type="dxa"/>
            <w:noWrap w:val="0"/>
            <w:vAlign w:val="top"/>
          </w:tcPr>
          <w:p w14:paraId="68C7D54F">
            <w:pPr>
              <w:pStyle w:val="11"/>
              <w:rPr>
                <w:rFonts w:hint="eastAsia" w:ascii="宋体" w:hAnsi="宋体" w:cs="宋体"/>
                <w:sz w:val="24"/>
                <w:szCs w:val="24"/>
                <w:highlight w:val="none"/>
              </w:rPr>
            </w:pPr>
          </w:p>
        </w:tc>
      </w:tr>
      <w:tr w14:paraId="565DF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2707" w:type="dxa"/>
            <w:noWrap w:val="0"/>
            <w:vAlign w:val="center"/>
          </w:tcPr>
          <w:p w14:paraId="2DE31EE6">
            <w:pPr>
              <w:pStyle w:val="11"/>
              <w:jc w:val="center"/>
              <w:rPr>
                <w:rFonts w:hint="eastAsia" w:ascii="宋体" w:hAnsi="宋体" w:cs="宋体"/>
                <w:sz w:val="24"/>
                <w:szCs w:val="24"/>
                <w:highlight w:val="none"/>
              </w:rPr>
            </w:pPr>
            <w:r>
              <w:rPr>
                <w:rFonts w:hint="eastAsia" w:ascii="宋体" w:hAnsi="宋体" w:cs="宋体"/>
                <w:sz w:val="24"/>
                <w:szCs w:val="24"/>
                <w:highlight w:val="none"/>
              </w:rPr>
              <w:t>技术负责人</w:t>
            </w:r>
          </w:p>
        </w:tc>
        <w:tc>
          <w:tcPr>
            <w:tcW w:w="6261" w:type="dxa"/>
            <w:noWrap w:val="0"/>
            <w:vAlign w:val="top"/>
          </w:tcPr>
          <w:p w14:paraId="4342A425">
            <w:pPr>
              <w:pStyle w:val="11"/>
              <w:rPr>
                <w:rFonts w:hint="eastAsia" w:ascii="宋体" w:hAnsi="宋体" w:cs="宋体"/>
                <w:sz w:val="24"/>
                <w:szCs w:val="24"/>
                <w:highlight w:val="none"/>
              </w:rPr>
            </w:pPr>
          </w:p>
        </w:tc>
      </w:tr>
      <w:tr w14:paraId="10F73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2707" w:type="dxa"/>
            <w:noWrap w:val="0"/>
            <w:vAlign w:val="center"/>
          </w:tcPr>
          <w:p w14:paraId="26F81C9E">
            <w:pPr>
              <w:pStyle w:val="11"/>
              <w:jc w:val="center"/>
              <w:rPr>
                <w:rFonts w:hint="eastAsia" w:ascii="宋体" w:hAnsi="宋体" w:cs="宋体"/>
                <w:sz w:val="24"/>
                <w:szCs w:val="24"/>
                <w:highlight w:val="none"/>
              </w:rPr>
            </w:pPr>
            <w:r>
              <w:rPr>
                <w:rFonts w:hint="eastAsia" w:ascii="宋体" w:hAnsi="宋体" w:cs="宋体"/>
                <w:sz w:val="24"/>
                <w:szCs w:val="24"/>
                <w:highlight w:val="none"/>
              </w:rPr>
              <w:t>总监理工程师及电话</w:t>
            </w:r>
          </w:p>
        </w:tc>
        <w:tc>
          <w:tcPr>
            <w:tcW w:w="6261" w:type="dxa"/>
            <w:noWrap w:val="0"/>
            <w:vAlign w:val="top"/>
          </w:tcPr>
          <w:p w14:paraId="387476FA">
            <w:pPr>
              <w:pStyle w:val="11"/>
              <w:rPr>
                <w:rFonts w:hint="eastAsia" w:ascii="宋体" w:hAnsi="宋体" w:cs="宋体"/>
                <w:sz w:val="24"/>
                <w:szCs w:val="24"/>
                <w:highlight w:val="none"/>
              </w:rPr>
            </w:pPr>
          </w:p>
        </w:tc>
      </w:tr>
      <w:tr w14:paraId="1B5C5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0" w:hRule="atLeast"/>
          <w:jc w:val="center"/>
        </w:trPr>
        <w:tc>
          <w:tcPr>
            <w:tcW w:w="2707" w:type="dxa"/>
            <w:noWrap w:val="0"/>
            <w:vAlign w:val="center"/>
          </w:tcPr>
          <w:p w14:paraId="470347D7">
            <w:pPr>
              <w:pStyle w:val="11"/>
              <w:jc w:val="center"/>
              <w:rPr>
                <w:rFonts w:hint="eastAsia" w:ascii="宋体" w:hAnsi="宋体" w:cs="宋体"/>
                <w:sz w:val="24"/>
                <w:szCs w:val="24"/>
                <w:highlight w:val="none"/>
              </w:rPr>
            </w:pPr>
            <w:r>
              <w:rPr>
                <w:rFonts w:hint="eastAsia" w:ascii="宋体" w:hAnsi="宋体" w:cs="宋体"/>
                <w:sz w:val="24"/>
                <w:szCs w:val="24"/>
                <w:highlight w:val="none"/>
              </w:rPr>
              <w:t>项目描述</w:t>
            </w:r>
          </w:p>
        </w:tc>
        <w:tc>
          <w:tcPr>
            <w:tcW w:w="6261" w:type="dxa"/>
            <w:noWrap w:val="0"/>
            <w:vAlign w:val="top"/>
          </w:tcPr>
          <w:p w14:paraId="3BB71797">
            <w:pPr>
              <w:pStyle w:val="11"/>
              <w:rPr>
                <w:rFonts w:hint="eastAsia" w:ascii="宋体" w:hAnsi="宋体" w:cs="宋体"/>
                <w:sz w:val="24"/>
                <w:szCs w:val="24"/>
                <w:highlight w:val="none"/>
              </w:rPr>
            </w:pPr>
          </w:p>
        </w:tc>
      </w:tr>
      <w:tr w14:paraId="64D41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2707" w:type="dxa"/>
            <w:noWrap w:val="0"/>
            <w:vAlign w:val="top"/>
          </w:tcPr>
          <w:p w14:paraId="6F8EF07C">
            <w:pPr>
              <w:pStyle w:val="11"/>
              <w:jc w:val="center"/>
              <w:rPr>
                <w:rFonts w:hint="eastAsia" w:ascii="宋体" w:hAnsi="宋体" w:cs="宋体"/>
                <w:sz w:val="24"/>
                <w:szCs w:val="24"/>
                <w:highlight w:val="none"/>
              </w:rPr>
            </w:pPr>
            <w:r>
              <w:rPr>
                <w:rFonts w:hint="eastAsia" w:ascii="宋体" w:hAnsi="宋体" w:cs="宋体"/>
                <w:sz w:val="24"/>
                <w:szCs w:val="24"/>
                <w:highlight w:val="none"/>
              </w:rPr>
              <w:t>备注</w:t>
            </w:r>
          </w:p>
        </w:tc>
        <w:tc>
          <w:tcPr>
            <w:tcW w:w="6261" w:type="dxa"/>
            <w:noWrap w:val="0"/>
            <w:vAlign w:val="top"/>
          </w:tcPr>
          <w:p w14:paraId="46FA11F4">
            <w:pPr>
              <w:pStyle w:val="11"/>
              <w:rPr>
                <w:rFonts w:hint="eastAsia" w:ascii="宋体" w:hAnsi="宋体" w:cs="宋体"/>
                <w:sz w:val="24"/>
                <w:szCs w:val="24"/>
                <w:highlight w:val="none"/>
              </w:rPr>
            </w:pPr>
          </w:p>
        </w:tc>
      </w:tr>
    </w:tbl>
    <w:p w14:paraId="23CBE52B">
      <w:pPr>
        <w:pStyle w:val="11"/>
        <w:rPr>
          <w:rFonts w:hint="eastAsia" w:ascii="宋体" w:hAnsi="宋体" w:cs="宋体"/>
          <w:highlight w:val="none"/>
        </w:rPr>
      </w:pPr>
    </w:p>
    <w:p w14:paraId="3A5D0BF5">
      <w:pPr>
        <w:jc w:val="center"/>
        <w:outlineLvl w:val="1"/>
        <w:rPr>
          <w:rFonts w:hint="eastAsia" w:ascii="宋体" w:hAnsi="宋体"/>
          <w:b/>
          <w:bCs/>
          <w:sz w:val="28"/>
          <w:szCs w:val="28"/>
          <w:highlight w:val="none"/>
        </w:rPr>
      </w:pPr>
      <w:bookmarkStart w:id="502" w:name="_Toc8286"/>
      <w:r>
        <w:rPr>
          <w:rFonts w:hint="eastAsia" w:ascii="宋体" w:hAnsi="宋体"/>
          <w:b/>
          <w:bCs/>
          <w:sz w:val="28"/>
          <w:szCs w:val="28"/>
          <w:highlight w:val="none"/>
        </w:rPr>
        <w:t>七、其他材料</w:t>
      </w:r>
      <w:bookmarkEnd w:id="502"/>
    </w:p>
    <w:p w14:paraId="786E81A1">
      <w:pPr>
        <w:jc w:val="center"/>
        <w:rPr>
          <w:rFonts w:hint="eastAsia"/>
          <w:b/>
          <w:bCs/>
          <w:sz w:val="32"/>
          <w:szCs w:val="40"/>
          <w:highlight w:val="none"/>
        </w:rPr>
      </w:pPr>
      <w:r>
        <w:rPr>
          <w:rFonts w:hint="eastAsia"/>
          <w:b/>
          <w:bCs/>
          <w:sz w:val="32"/>
          <w:szCs w:val="40"/>
          <w:highlight w:val="none"/>
        </w:rPr>
        <w:t>代理服务费支付承诺函</w:t>
      </w:r>
    </w:p>
    <w:p w14:paraId="2B499620">
      <w:pPr>
        <w:pStyle w:val="6"/>
        <w:rPr>
          <w:highlight w:val="none"/>
        </w:rPr>
      </w:pPr>
    </w:p>
    <w:p w14:paraId="1053B6A8">
      <w:pPr>
        <w:spacing w:line="360" w:lineRule="auto"/>
        <w:rPr>
          <w:rFonts w:hAnsi="宋体"/>
          <w:sz w:val="24"/>
          <w:szCs w:val="24"/>
          <w:highlight w:val="none"/>
        </w:rPr>
      </w:pPr>
      <w:r>
        <w:rPr>
          <w:rFonts w:hint="eastAsia" w:hAnsi="宋体"/>
          <w:sz w:val="24"/>
          <w:szCs w:val="24"/>
          <w:highlight w:val="none"/>
        </w:rPr>
        <w:t>致</w:t>
      </w:r>
      <w:r>
        <w:rPr>
          <w:rFonts w:hint="eastAsia" w:hAnsi="宋体"/>
          <w:sz w:val="24"/>
          <w:szCs w:val="24"/>
          <w:highlight w:val="none"/>
          <w:u w:val="single"/>
        </w:rPr>
        <w:t>河南奥派工程管理有限公司</w:t>
      </w:r>
      <w:r>
        <w:rPr>
          <w:rFonts w:hint="eastAsia" w:hAnsi="宋体"/>
          <w:sz w:val="24"/>
          <w:szCs w:val="24"/>
          <w:highlight w:val="none"/>
        </w:rPr>
        <w:t>：</w:t>
      </w:r>
    </w:p>
    <w:p w14:paraId="693A0608">
      <w:pPr>
        <w:spacing w:line="360" w:lineRule="auto"/>
        <w:ind w:firstLine="480" w:firstLineChars="200"/>
        <w:rPr>
          <w:rFonts w:hint="eastAsia" w:hAnsi="宋体"/>
          <w:sz w:val="24"/>
          <w:szCs w:val="24"/>
          <w:highlight w:val="none"/>
        </w:rPr>
      </w:pPr>
      <w:r>
        <w:rPr>
          <w:rFonts w:hint="eastAsia" w:hAnsi="宋体"/>
          <w:sz w:val="24"/>
          <w:szCs w:val="24"/>
          <w:highlight w:val="none"/>
        </w:rPr>
        <w:t>我公司为贵公司代理的</w:t>
      </w:r>
      <w:r>
        <w:rPr>
          <w:rFonts w:hint="eastAsia" w:hAnsi="宋体"/>
          <w:sz w:val="24"/>
          <w:szCs w:val="24"/>
          <w:highlight w:val="none"/>
          <w:u w:val="single"/>
        </w:rPr>
        <w:t xml:space="preserve">                          （项目名称）第    标段</w:t>
      </w:r>
      <w:r>
        <w:rPr>
          <w:rFonts w:hint="eastAsia" w:hAnsi="宋体"/>
          <w:sz w:val="24"/>
          <w:szCs w:val="24"/>
          <w:highlight w:val="none"/>
        </w:rPr>
        <w:t>的</w:t>
      </w:r>
      <w:r>
        <w:rPr>
          <w:rFonts w:hint="eastAsia"/>
          <w:sz w:val="24"/>
          <w:szCs w:val="24"/>
          <w:highlight w:val="none"/>
        </w:rPr>
        <w:t>投标单位</w:t>
      </w:r>
      <w:r>
        <w:rPr>
          <w:rFonts w:hint="eastAsia" w:hAnsi="宋体"/>
          <w:sz w:val="24"/>
          <w:szCs w:val="24"/>
          <w:highlight w:val="none"/>
        </w:rPr>
        <w:t>。</w:t>
      </w:r>
    </w:p>
    <w:p w14:paraId="54475A3E">
      <w:pPr>
        <w:spacing w:line="360" w:lineRule="auto"/>
        <w:ind w:firstLine="480" w:firstLineChars="200"/>
        <w:rPr>
          <w:rFonts w:hAnsi="宋体"/>
          <w:sz w:val="24"/>
          <w:szCs w:val="24"/>
          <w:highlight w:val="none"/>
        </w:rPr>
      </w:pPr>
      <w:r>
        <w:rPr>
          <w:rFonts w:hint="eastAsia" w:hAnsi="宋体"/>
          <w:sz w:val="24"/>
          <w:szCs w:val="24"/>
          <w:highlight w:val="none"/>
        </w:rPr>
        <w:t>我方承诺，如我公司中标，我公司将</w:t>
      </w:r>
      <w:r>
        <w:rPr>
          <w:rFonts w:hint="eastAsia"/>
          <w:sz w:val="24"/>
          <w:szCs w:val="24"/>
          <w:highlight w:val="none"/>
        </w:rPr>
        <w:t>投标人</w:t>
      </w:r>
      <w:r>
        <w:rPr>
          <w:rFonts w:hint="eastAsia" w:hAnsi="宋体"/>
          <w:sz w:val="24"/>
          <w:szCs w:val="24"/>
          <w:highlight w:val="none"/>
        </w:rPr>
        <w:t>须知的要求，在领取成交通知书前一次性向贵公司支付代理服务费，并</w:t>
      </w:r>
      <w:r>
        <w:rPr>
          <w:rFonts w:hint="eastAsia" w:hAnsi="宋体" w:cs="Tahoma"/>
          <w:sz w:val="24"/>
          <w:szCs w:val="24"/>
          <w:highlight w:val="none"/>
        </w:rPr>
        <w:t>以代理服务费支付凭证作为领取成交通知书的依据</w:t>
      </w:r>
      <w:r>
        <w:rPr>
          <w:rFonts w:hint="eastAsia" w:hAnsi="宋体"/>
          <w:sz w:val="24"/>
          <w:szCs w:val="24"/>
          <w:highlight w:val="none"/>
        </w:rPr>
        <w:t>。</w:t>
      </w:r>
    </w:p>
    <w:p w14:paraId="4203DB25">
      <w:pPr>
        <w:spacing w:line="360" w:lineRule="auto"/>
        <w:ind w:firstLine="480" w:firstLineChars="200"/>
        <w:rPr>
          <w:rFonts w:hAnsi="宋体"/>
          <w:sz w:val="24"/>
          <w:szCs w:val="24"/>
          <w:highlight w:val="none"/>
        </w:rPr>
      </w:pPr>
      <w:r>
        <w:rPr>
          <w:rFonts w:hint="eastAsia" w:hAnsi="宋体"/>
          <w:sz w:val="24"/>
          <w:szCs w:val="24"/>
          <w:highlight w:val="none"/>
        </w:rPr>
        <w:t>若因成交后合同执行原因达不到预计金额，与代理费无关，不再另行计算或退还。</w:t>
      </w:r>
    </w:p>
    <w:p w14:paraId="2196BB0D">
      <w:pPr>
        <w:spacing w:line="360" w:lineRule="auto"/>
        <w:ind w:firstLine="480" w:firstLineChars="200"/>
        <w:rPr>
          <w:rFonts w:hAnsi="宋体"/>
          <w:sz w:val="24"/>
          <w:szCs w:val="24"/>
          <w:highlight w:val="none"/>
        </w:rPr>
      </w:pPr>
      <w:r>
        <w:rPr>
          <w:rFonts w:hint="eastAsia" w:hAnsi="宋体"/>
          <w:sz w:val="24"/>
          <w:szCs w:val="24"/>
          <w:highlight w:val="none"/>
        </w:rPr>
        <w:t>特此承诺！</w:t>
      </w:r>
    </w:p>
    <w:p w14:paraId="37DE7B0D">
      <w:pPr>
        <w:pStyle w:val="10"/>
        <w:ind w:firstLine="480"/>
        <w:rPr>
          <w:sz w:val="24"/>
          <w:szCs w:val="24"/>
          <w:highlight w:val="none"/>
        </w:rPr>
      </w:pPr>
    </w:p>
    <w:p w14:paraId="17E121A3">
      <w:pPr>
        <w:pStyle w:val="10"/>
        <w:ind w:firstLine="480"/>
        <w:rPr>
          <w:sz w:val="24"/>
          <w:szCs w:val="24"/>
          <w:highlight w:val="none"/>
        </w:rPr>
      </w:pPr>
    </w:p>
    <w:p w14:paraId="1EE01580">
      <w:pPr>
        <w:pStyle w:val="10"/>
        <w:ind w:firstLine="480"/>
        <w:rPr>
          <w:sz w:val="24"/>
          <w:szCs w:val="24"/>
          <w:highlight w:val="none"/>
        </w:rPr>
      </w:pPr>
    </w:p>
    <w:p w14:paraId="514A68CD">
      <w:pPr>
        <w:pStyle w:val="10"/>
        <w:ind w:firstLine="480"/>
        <w:rPr>
          <w:sz w:val="24"/>
          <w:szCs w:val="24"/>
          <w:highlight w:val="none"/>
        </w:rPr>
      </w:pPr>
    </w:p>
    <w:p w14:paraId="280EDEF7">
      <w:pPr>
        <w:pStyle w:val="10"/>
        <w:ind w:firstLine="480"/>
        <w:rPr>
          <w:sz w:val="24"/>
          <w:szCs w:val="24"/>
          <w:highlight w:val="none"/>
        </w:rPr>
      </w:pPr>
    </w:p>
    <w:p w14:paraId="73A74663">
      <w:pPr>
        <w:pStyle w:val="10"/>
        <w:ind w:firstLine="480"/>
        <w:rPr>
          <w:sz w:val="24"/>
          <w:szCs w:val="24"/>
          <w:highlight w:val="none"/>
        </w:rPr>
      </w:pPr>
    </w:p>
    <w:p w14:paraId="19299486">
      <w:pPr>
        <w:pStyle w:val="10"/>
        <w:ind w:firstLine="480"/>
        <w:rPr>
          <w:sz w:val="24"/>
          <w:szCs w:val="24"/>
          <w:highlight w:val="none"/>
        </w:rPr>
      </w:pPr>
    </w:p>
    <w:p w14:paraId="4F983B34">
      <w:pPr>
        <w:ind w:firstLine="480" w:firstLineChars="200"/>
        <w:jc w:val="left"/>
        <w:rPr>
          <w:rFonts w:hAnsi="宋体"/>
          <w:sz w:val="24"/>
          <w:szCs w:val="24"/>
          <w:highlight w:val="none"/>
        </w:rPr>
      </w:pPr>
      <w:r>
        <w:rPr>
          <w:rFonts w:hint="eastAsia" w:hAnsi="宋体"/>
          <w:sz w:val="24"/>
          <w:szCs w:val="24"/>
          <w:highlight w:val="none"/>
        </w:rPr>
        <w:t xml:space="preserve"> </w:t>
      </w:r>
    </w:p>
    <w:p w14:paraId="21D3B033">
      <w:pPr>
        <w:autoSpaceDE w:val="0"/>
        <w:autoSpaceDN w:val="0"/>
        <w:adjustRightInd w:val="0"/>
        <w:spacing w:line="360" w:lineRule="auto"/>
        <w:ind w:firstLine="480" w:firstLineChars="200"/>
        <w:jc w:val="right"/>
        <w:rPr>
          <w:rFonts w:cs="宋体"/>
          <w:sz w:val="24"/>
          <w:szCs w:val="24"/>
          <w:highlight w:val="none"/>
        </w:rPr>
      </w:pPr>
      <w:r>
        <w:rPr>
          <w:rFonts w:hint="eastAsia" w:cs="宋体"/>
          <w:sz w:val="24"/>
          <w:szCs w:val="24"/>
          <w:highlight w:val="none"/>
        </w:rPr>
        <w:t>投标人：</w:t>
      </w:r>
      <w:r>
        <w:rPr>
          <w:rFonts w:hint="eastAsia" w:cs="宋体"/>
          <w:sz w:val="24"/>
          <w:szCs w:val="24"/>
          <w:highlight w:val="none"/>
          <w:u w:val="single"/>
        </w:rPr>
        <w:t xml:space="preserve">                          </w:t>
      </w:r>
      <w:r>
        <w:rPr>
          <w:rFonts w:hint="eastAsia" w:cs="宋体"/>
          <w:sz w:val="24"/>
          <w:szCs w:val="24"/>
          <w:highlight w:val="none"/>
        </w:rPr>
        <w:t>（</w:t>
      </w:r>
      <w:r>
        <w:rPr>
          <w:rFonts w:hint="eastAsia" w:ascii="宋体" w:hAnsi="宋体" w:cs="宋体"/>
          <w:sz w:val="24"/>
          <w:szCs w:val="24"/>
          <w:highlight w:val="none"/>
        </w:rPr>
        <w:t>电子印章</w:t>
      </w:r>
      <w:r>
        <w:rPr>
          <w:rFonts w:hint="eastAsia" w:cs="宋体"/>
          <w:sz w:val="24"/>
          <w:szCs w:val="24"/>
          <w:highlight w:val="none"/>
        </w:rPr>
        <w:t>）</w:t>
      </w:r>
    </w:p>
    <w:p w14:paraId="2C039583">
      <w:pPr>
        <w:autoSpaceDE w:val="0"/>
        <w:autoSpaceDN w:val="0"/>
        <w:adjustRightInd w:val="0"/>
        <w:spacing w:line="360" w:lineRule="auto"/>
        <w:ind w:firstLine="480" w:firstLineChars="200"/>
        <w:jc w:val="right"/>
        <w:rPr>
          <w:rFonts w:cs="宋体"/>
          <w:sz w:val="24"/>
          <w:szCs w:val="24"/>
          <w:highlight w:val="none"/>
          <w:u w:val="single"/>
        </w:rPr>
      </w:pPr>
      <w:r>
        <w:rPr>
          <w:rFonts w:hint="eastAsia" w:cs="宋体"/>
          <w:sz w:val="24"/>
          <w:szCs w:val="24"/>
          <w:highlight w:val="none"/>
        </w:rPr>
        <w:t>法定代表人：</w:t>
      </w:r>
      <w:r>
        <w:rPr>
          <w:rFonts w:hint="eastAsia" w:cs="宋体"/>
          <w:sz w:val="24"/>
          <w:szCs w:val="24"/>
          <w:highlight w:val="none"/>
          <w:u w:val="single"/>
        </w:rPr>
        <w:t xml:space="preserve">                   （</w:t>
      </w:r>
      <w:r>
        <w:rPr>
          <w:rFonts w:hint="eastAsia" w:ascii="宋体" w:hAnsi="宋体" w:cs="宋体"/>
          <w:sz w:val="24"/>
          <w:szCs w:val="24"/>
          <w:highlight w:val="none"/>
        </w:rPr>
        <w:t>电子印章</w:t>
      </w:r>
      <w:r>
        <w:rPr>
          <w:rFonts w:hint="eastAsia" w:ascii="宋体" w:hAnsi="宋体" w:cs="仿宋_GB2312"/>
          <w:kern w:val="0"/>
          <w:sz w:val="24"/>
          <w:szCs w:val="24"/>
          <w:highlight w:val="none"/>
        </w:rPr>
        <w:t>）</w:t>
      </w:r>
    </w:p>
    <w:p w14:paraId="51416257">
      <w:pPr>
        <w:pStyle w:val="11"/>
        <w:ind w:left="0" w:leftChars="0" w:firstLine="4560" w:firstLineChars="1900"/>
        <w:rPr>
          <w:rFonts w:hint="eastAsia" w:ascii="宋体" w:hAnsi="宋体" w:cs="宋体"/>
          <w:b/>
          <w:sz w:val="24"/>
          <w:szCs w:val="24"/>
          <w:highlight w:val="none"/>
        </w:rPr>
      </w:pPr>
      <w:r>
        <w:rPr>
          <w:rFonts w:hint="eastAsia" w:cs="宋体"/>
          <w:sz w:val="24"/>
          <w:szCs w:val="24"/>
          <w:highlight w:val="none"/>
          <w:u w:val="single"/>
        </w:rPr>
        <w:t xml:space="preserve">        </w:t>
      </w:r>
      <w:r>
        <w:rPr>
          <w:rFonts w:hint="eastAsia" w:cs="宋体"/>
          <w:sz w:val="24"/>
          <w:szCs w:val="24"/>
          <w:highlight w:val="none"/>
        </w:rPr>
        <w:t>年</w:t>
      </w:r>
      <w:r>
        <w:rPr>
          <w:rFonts w:hint="eastAsia" w:cs="宋体"/>
          <w:sz w:val="24"/>
          <w:szCs w:val="24"/>
          <w:highlight w:val="none"/>
          <w:u w:val="single"/>
        </w:rPr>
        <w:t xml:space="preserve">        </w:t>
      </w:r>
      <w:r>
        <w:rPr>
          <w:rFonts w:hint="eastAsia" w:cs="宋体"/>
          <w:sz w:val="24"/>
          <w:szCs w:val="24"/>
          <w:highlight w:val="none"/>
        </w:rPr>
        <w:t>月</w:t>
      </w:r>
      <w:r>
        <w:rPr>
          <w:rFonts w:hint="eastAsia" w:cs="宋体"/>
          <w:sz w:val="24"/>
          <w:szCs w:val="24"/>
          <w:highlight w:val="none"/>
          <w:u w:val="single"/>
        </w:rPr>
        <w:t xml:space="preserve">        </w:t>
      </w:r>
      <w:r>
        <w:rPr>
          <w:rFonts w:hint="eastAsia" w:cs="宋体"/>
          <w:sz w:val="24"/>
          <w:szCs w:val="24"/>
          <w:highlight w:val="none"/>
        </w:rPr>
        <w:t>日</w:t>
      </w:r>
      <w:r>
        <w:rPr>
          <w:rFonts w:hint="eastAsia" w:ascii="宋体" w:hAnsi="宋体"/>
          <w:b/>
          <w:bCs/>
          <w:sz w:val="24"/>
          <w:szCs w:val="24"/>
          <w:highlight w:val="none"/>
        </w:rPr>
        <w:br w:type="page"/>
      </w:r>
      <w:r>
        <w:rPr>
          <w:rFonts w:hint="eastAsia" w:ascii="宋体" w:hAnsi="宋体" w:cs="宋体"/>
          <w:bCs/>
          <w:sz w:val="28"/>
          <w:szCs w:val="28"/>
          <w:highlight w:val="none"/>
        </w:rPr>
        <w:t>附件1</w:t>
      </w:r>
    </w:p>
    <w:p w14:paraId="754D2265">
      <w:pPr>
        <w:spacing w:line="360" w:lineRule="auto"/>
        <w:jc w:val="center"/>
        <w:rPr>
          <w:rFonts w:hint="eastAsia" w:ascii="宋体" w:hAnsi="宋体" w:cs="宋体"/>
          <w:b/>
          <w:bCs/>
          <w:sz w:val="24"/>
          <w:szCs w:val="24"/>
          <w:highlight w:val="none"/>
        </w:rPr>
      </w:pPr>
    </w:p>
    <w:p w14:paraId="3337F8FE">
      <w:pPr>
        <w:spacing w:line="600" w:lineRule="exact"/>
        <w:jc w:val="center"/>
        <w:rPr>
          <w:rFonts w:hint="eastAsia" w:ascii="宋体" w:hAnsi="宋体" w:cs="宋体"/>
          <w:sz w:val="30"/>
          <w:szCs w:val="30"/>
          <w:highlight w:val="none"/>
        </w:rPr>
      </w:pPr>
      <w:bookmarkStart w:id="503" w:name="_Toc27138_WPSOffice_Level1"/>
      <w:bookmarkStart w:id="504" w:name="_Toc8045_WPSOffice_Level1"/>
      <w:bookmarkStart w:id="505" w:name="_Toc29250_WPSOffice_Level1"/>
      <w:r>
        <w:rPr>
          <w:rFonts w:hint="eastAsia" w:ascii="宋体" w:hAnsi="宋体" w:cs="宋体"/>
          <w:sz w:val="30"/>
          <w:szCs w:val="30"/>
          <w:highlight w:val="none"/>
        </w:rPr>
        <w:t>全省房屋建筑和市政基础设施工程项目</w:t>
      </w:r>
      <w:bookmarkEnd w:id="503"/>
      <w:bookmarkEnd w:id="504"/>
      <w:bookmarkEnd w:id="505"/>
    </w:p>
    <w:p w14:paraId="502AADB0">
      <w:pPr>
        <w:spacing w:line="600" w:lineRule="exact"/>
        <w:jc w:val="center"/>
        <w:rPr>
          <w:rFonts w:hint="eastAsia" w:ascii="宋体" w:hAnsi="宋体" w:cs="宋体"/>
          <w:sz w:val="30"/>
          <w:szCs w:val="30"/>
          <w:highlight w:val="none"/>
        </w:rPr>
      </w:pPr>
      <w:bookmarkStart w:id="506" w:name="_Toc1464_WPSOffice_Level1"/>
      <w:bookmarkStart w:id="507" w:name="_Toc28732_WPSOffice_Level1"/>
      <w:bookmarkStart w:id="508" w:name="_Toc21360_WPSOffice_Level1"/>
      <w:r>
        <w:rPr>
          <w:rFonts w:hint="eastAsia" w:ascii="宋体" w:hAnsi="宋体" w:cs="宋体"/>
          <w:sz w:val="30"/>
          <w:szCs w:val="30"/>
          <w:highlight w:val="none"/>
        </w:rPr>
        <w:t>招标投标活动承诺书</w:t>
      </w:r>
      <w:bookmarkEnd w:id="506"/>
      <w:bookmarkEnd w:id="507"/>
      <w:bookmarkEnd w:id="508"/>
    </w:p>
    <w:p w14:paraId="5AE62671">
      <w:pPr>
        <w:spacing w:line="580" w:lineRule="exact"/>
        <w:ind w:firstLine="470" w:firstLineChars="196"/>
        <w:rPr>
          <w:rFonts w:hint="eastAsia" w:ascii="宋体" w:hAnsi="宋体" w:cs="宋体"/>
          <w:sz w:val="24"/>
          <w:szCs w:val="24"/>
          <w:highlight w:val="none"/>
        </w:rPr>
      </w:pPr>
      <w:r>
        <w:rPr>
          <w:rFonts w:hint="eastAsia" w:ascii="宋体" w:hAnsi="宋体" w:cs="宋体"/>
          <w:sz w:val="24"/>
          <w:szCs w:val="24"/>
          <w:highlight w:val="none"/>
        </w:rPr>
        <w:t>我单位承诺，在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招投标活动中，自觉遵守《中华人民共和国招标投标法》、《中华人民共和国招标投标法实施条例》、河南省实施《中华人民共和国招标投标法》办法等招标投标相关法律、法规和制度规定，如有违反，愿承担相关法律责任。</w:t>
      </w:r>
    </w:p>
    <w:p w14:paraId="10062564">
      <w:pPr>
        <w:rPr>
          <w:rFonts w:hint="eastAsia" w:ascii="宋体" w:hAnsi="宋体" w:cs="宋体"/>
          <w:sz w:val="24"/>
          <w:szCs w:val="24"/>
          <w:highlight w:val="none"/>
        </w:rPr>
      </w:pPr>
    </w:p>
    <w:p w14:paraId="0F128942">
      <w:pPr>
        <w:pStyle w:val="11"/>
        <w:spacing w:line="360" w:lineRule="auto"/>
        <w:jc w:val="left"/>
        <w:rPr>
          <w:rFonts w:hint="eastAsia"/>
          <w:highlight w:val="none"/>
        </w:rPr>
      </w:pPr>
    </w:p>
    <w:p w14:paraId="3E524A62">
      <w:pPr>
        <w:spacing w:line="360" w:lineRule="auto"/>
        <w:jc w:val="left"/>
        <w:rPr>
          <w:rFonts w:hint="eastAsia" w:ascii="宋体" w:hAnsi="宋体" w:cs="宋体"/>
          <w:sz w:val="24"/>
          <w:szCs w:val="24"/>
          <w:highlight w:val="none"/>
          <w:u w:val="single"/>
        </w:rPr>
      </w:pPr>
      <w:r>
        <w:rPr>
          <w:rFonts w:hint="eastAsia" w:ascii="宋体" w:hAnsi="宋体" w:cs="宋体"/>
          <w:sz w:val="24"/>
          <w:szCs w:val="24"/>
          <w:highlight w:val="none"/>
        </w:rPr>
        <w:t>承诺人（法人或委托代理人）（签字）：</w:t>
      </w:r>
      <w:r>
        <w:rPr>
          <w:rFonts w:hint="eastAsia" w:ascii="宋体" w:hAnsi="宋体" w:cs="宋体"/>
          <w:sz w:val="24"/>
          <w:szCs w:val="24"/>
          <w:highlight w:val="none"/>
          <w:u w:val="single"/>
        </w:rPr>
        <w:t xml:space="preserve">              </w:t>
      </w:r>
    </w:p>
    <w:p w14:paraId="294046D2">
      <w:pPr>
        <w:spacing w:line="360" w:lineRule="auto"/>
        <w:jc w:val="left"/>
        <w:rPr>
          <w:rFonts w:hint="eastAsia" w:ascii="宋体" w:hAnsi="宋体" w:cs="宋体"/>
          <w:sz w:val="24"/>
          <w:szCs w:val="24"/>
          <w:highlight w:val="none"/>
          <w:u w:val="single"/>
        </w:rPr>
      </w:pPr>
      <w:r>
        <w:rPr>
          <w:rFonts w:hint="eastAsia" w:ascii="宋体" w:hAnsi="宋体" w:cs="宋体"/>
          <w:sz w:val="24"/>
          <w:szCs w:val="24"/>
          <w:highlight w:val="none"/>
        </w:rPr>
        <w:t>联系电话：</w:t>
      </w:r>
      <w:r>
        <w:rPr>
          <w:rFonts w:hint="eastAsia" w:ascii="宋体" w:hAnsi="宋体" w:cs="宋体"/>
          <w:sz w:val="24"/>
          <w:szCs w:val="24"/>
          <w:highlight w:val="none"/>
          <w:u w:val="single"/>
        </w:rPr>
        <w:t xml:space="preserve">              </w:t>
      </w:r>
    </w:p>
    <w:p w14:paraId="0627C8A9">
      <w:pPr>
        <w:spacing w:line="360" w:lineRule="auto"/>
        <w:jc w:val="left"/>
        <w:rPr>
          <w:rFonts w:hint="eastAsia" w:ascii="宋体" w:hAnsi="宋体" w:cs="宋体"/>
          <w:sz w:val="24"/>
          <w:szCs w:val="24"/>
          <w:highlight w:val="none"/>
        </w:rPr>
      </w:pPr>
    </w:p>
    <w:p w14:paraId="02671E9B">
      <w:pPr>
        <w:rPr>
          <w:rFonts w:hint="eastAsia" w:ascii="宋体" w:hAnsi="宋体" w:cs="宋体"/>
          <w:sz w:val="24"/>
          <w:szCs w:val="24"/>
          <w:highlight w:val="none"/>
        </w:rPr>
      </w:pPr>
      <w:r>
        <w:rPr>
          <w:rFonts w:hint="eastAsia" w:ascii="宋体" w:hAnsi="宋体" w:cs="宋体"/>
          <w:sz w:val="24"/>
          <w:szCs w:val="24"/>
          <w:highlight w:val="none"/>
        </w:rPr>
        <w:t xml:space="preserve">                         </w:t>
      </w:r>
    </w:p>
    <w:p w14:paraId="44B4607E">
      <w:pPr>
        <w:rPr>
          <w:rFonts w:hint="eastAsia" w:ascii="宋体" w:hAnsi="宋体" w:cs="宋体"/>
          <w:sz w:val="24"/>
          <w:szCs w:val="24"/>
          <w:highlight w:val="none"/>
        </w:rPr>
      </w:pPr>
    </w:p>
    <w:p w14:paraId="5C6C800F">
      <w:pPr>
        <w:jc w:val="right"/>
        <w:rPr>
          <w:rFonts w:hint="eastAsia" w:ascii="宋体" w:hAnsi="宋体" w:cs="宋体"/>
          <w:sz w:val="24"/>
          <w:szCs w:val="24"/>
          <w:highlight w:val="none"/>
        </w:rPr>
      </w:pPr>
      <w:r>
        <w:rPr>
          <w:rFonts w:hint="eastAsia" w:ascii="宋体" w:hAnsi="宋体" w:cs="宋体"/>
          <w:sz w:val="24"/>
          <w:szCs w:val="24"/>
          <w:highlight w:val="none"/>
        </w:rPr>
        <w:t xml:space="preserve"> 承诺人（电子印章）</w:t>
      </w:r>
    </w:p>
    <w:p w14:paraId="60EE1822">
      <w:pPr>
        <w:rPr>
          <w:rFonts w:hint="eastAsia" w:ascii="宋体" w:hAnsi="宋体" w:cs="宋体"/>
          <w:sz w:val="24"/>
          <w:szCs w:val="24"/>
          <w:highlight w:val="none"/>
        </w:rPr>
      </w:pPr>
      <w:r>
        <w:rPr>
          <w:rFonts w:hint="eastAsia" w:ascii="宋体" w:hAnsi="宋体" w:cs="宋体"/>
          <w:sz w:val="24"/>
          <w:szCs w:val="24"/>
          <w:highlight w:val="none"/>
        </w:rPr>
        <w:t xml:space="preserve">                           </w:t>
      </w:r>
    </w:p>
    <w:p w14:paraId="33CF9D35">
      <w:pPr>
        <w:pStyle w:val="23"/>
        <w:ind w:firstLine="0"/>
        <w:jc w:val="right"/>
        <w:rPr>
          <w:rFonts w:hint="eastAsia" w:ascii="宋体" w:hAnsi="宋体" w:eastAsia="宋体" w:cs="宋体"/>
          <w:b/>
          <w:bCs/>
          <w:spacing w:val="0"/>
          <w:szCs w:val="24"/>
          <w:highlight w:val="none"/>
        </w:rPr>
      </w:pPr>
      <w:r>
        <w:rPr>
          <w:rFonts w:hint="eastAsia" w:ascii="宋体" w:hAnsi="宋体" w:eastAsia="宋体" w:cs="宋体"/>
          <w:szCs w:val="24"/>
          <w:highlight w:val="none"/>
        </w:rPr>
        <w:t xml:space="preserve">年   月   日   </w:t>
      </w:r>
      <w:r>
        <w:rPr>
          <w:rFonts w:hint="eastAsia" w:ascii="宋体" w:hAnsi="宋体" w:cs="宋体"/>
          <w:szCs w:val="24"/>
          <w:highlight w:val="none"/>
        </w:rPr>
        <w:t xml:space="preserve"> </w:t>
      </w:r>
    </w:p>
    <w:p w14:paraId="366E6C0F">
      <w:pPr>
        <w:jc w:val="left"/>
        <w:rPr>
          <w:rFonts w:hint="eastAsia" w:ascii="宋体" w:hAnsi="宋体" w:cs="宋体"/>
          <w:b/>
          <w:sz w:val="24"/>
          <w:szCs w:val="24"/>
          <w:highlight w:val="none"/>
        </w:rPr>
      </w:pPr>
      <w:r>
        <w:rPr>
          <w:rFonts w:hint="eastAsia" w:ascii="宋体" w:hAnsi="宋体" w:cs="宋体"/>
          <w:b/>
          <w:sz w:val="24"/>
          <w:highlight w:val="none"/>
        </w:rPr>
        <w:br w:type="page"/>
      </w:r>
      <w:bookmarkStart w:id="509" w:name="_Toc23917_WPSOffice_Level1"/>
      <w:bookmarkStart w:id="510" w:name="_Toc7581_WPSOffice_Level1"/>
      <w:bookmarkStart w:id="511" w:name="_Toc8651311"/>
      <w:r>
        <w:rPr>
          <w:rFonts w:hint="eastAsia" w:ascii="宋体" w:hAnsi="宋体" w:cs="宋体"/>
          <w:bCs/>
          <w:sz w:val="28"/>
          <w:szCs w:val="28"/>
          <w:highlight w:val="none"/>
        </w:rPr>
        <w:t>附件2</w:t>
      </w:r>
    </w:p>
    <w:bookmarkEnd w:id="509"/>
    <w:bookmarkEnd w:id="510"/>
    <w:bookmarkEnd w:id="511"/>
    <w:p w14:paraId="2F7AA58A">
      <w:pPr>
        <w:widowControl/>
        <w:jc w:val="center"/>
        <w:rPr>
          <w:rFonts w:hint="eastAsia" w:ascii="宋体" w:hAnsi="宋体"/>
          <w:b/>
          <w:bCs/>
          <w:sz w:val="24"/>
          <w:szCs w:val="24"/>
          <w:highlight w:val="none"/>
        </w:rPr>
      </w:pPr>
      <w:bookmarkStart w:id="512" w:name="_Toc5332_WPSOffice_Level1"/>
      <w:bookmarkStart w:id="513" w:name="_Toc25896_WPSOffice_Level1"/>
      <w:r>
        <w:rPr>
          <w:rFonts w:hint="eastAsia" w:ascii="宋体" w:hAnsi="宋体"/>
          <w:b/>
          <w:bCs/>
          <w:sz w:val="24"/>
          <w:szCs w:val="24"/>
          <w:highlight w:val="none"/>
        </w:rPr>
        <w:t>投标单位公示主要内容汇总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C7A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2" w:hRule="atLeast"/>
        </w:trPr>
        <w:tc>
          <w:tcPr>
            <w:tcW w:w="9962" w:type="dxa"/>
            <w:tcBorders>
              <w:top w:val="single" w:color="auto" w:sz="4" w:space="0"/>
              <w:left w:val="single" w:color="auto" w:sz="4" w:space="0"/>
              <w:bottom w:val="single" w:color="auto" w:sz="4" w:space="0"/>
              <w:right w:val="single" w:color="auto" w:sz="4" w:space="0"/>
            </w:tcBorders>
            <w:noWrap w:val="0"/>
            <w:vAlign w:val="center"/>
          </w:tcPr>
          <w:p w14:paraId="1754B6CF">
            <w:pPr>
              <w:widowControl/>
              <w:spacing w:line="360" w:lineRule="auto"/>
              <w:jc w:val="left"/>
              <w:rPr>
                <w:rFonts w:ascii="宋体" w:hAnsi="宋体" w:cs="宋体"/>
                <w:b/>
                <w:bCs/>
                <w:spacing w:val="8"/>
                <w:kern w:val="0"/>
                <w:highlight w:val="none"/>
              </w:rPr>
            </w:pPr>
            <w:r>
              <w:rPr>
                <w:rFonts w:hint="eastAsia" w:ascii="宋体" w:hAnsi="宋体" w:cs="宋体"/>
                <w:b/>
                <w:bCs/>
                <w:spacing w:val="8"/>
                <w:kern w:val="0"/>
                <w:highlight w:val="none"/>
              </w:rPr>
              <w:t xml:space="preserve">1、投标人名称： </w:t>
            </w:r>
          </w:p>
          <w:p w14:paraId="15F542A3">
            <w:pPr>
              <w:widowControl/>
              <w:spacing w:line="360" w:lineRule="auto"/>
              <w:jc w:val="left"/>
              <w:rPr>
                <w:rFonts w:ascii="宋体" w:hAnsi="宋体" w:cs="宋体"/>
                <w:b/>
                <w:bCs/>
                <w:spacing w:val="8"/>
                <w:kern w:val="0"/>
                <w:highlight w:val="none"/>
              </w:rPr>
            </w:pPr>
            <w:r>
              <w:rPr>
                <w:rFonts w:hint="eastAsia" w:ascii="宋体" w:hAnsi="宋体" w:cs="宋体"/>
                <w:b/>
                <w:bCs/>
                <w:spacing w:val="8"/>
                <w:kern w:val="0"/>
                <w:highlight w:val="none"/>
              </w:rPr>
              <w:t>投标人统一社会信用代码：</w:t>
            </w:r>
          </w:p>
          <w:p w14:paraId="5B066E95">
            <w:pPr>
              <w:widowControl/>
              <w:spacing w:line="360" w:lineRule="auto"/>
              <w:jc w:val="left"/>
              <w:rPr>
                <w:rFonts w:ascii="宋体" w:hAnsi="宋体" w:cs="宋体"/>
                <w:b/>
                <w:bCs/>
                <w:spacing w:val="8"/>
                <w:kern w:val="0"/>
                <w:highlight w:val="none"/>
              </w:rPr>
            </w:pPr>
            <w:r>
              <w:rPr>
                <w:rFonts w:hint="eastAsia" w:ascii="宋体" w:hAnsi="宋体" w:cs="宋体"/>
                <w:b/>
                <w:bCs/>
                <w:spacing w:val="8"/>
                <w:kern w:val="0"/>
                <w:highlight w:val="none"/>
              </w:rPr>
              <w:t xml:space="preserve">投标人地址： </w:t>
            </w:r>
          </w:p>
          <w:p w14:paraId="792F40BB">
            <w:pPr>
              <w:widowControl/>
              <w:spacing w:line="360" w:lineRule="auto"/>
              <w:jc w:val="left"/>
              <w:rPr>
                <w:rFonts w:ascii="宋体" w:hAnsi="宋体" w:cs="宋体"/>
                <w:b/>
                <w:bCs/>
                <w:spacing w:val="8"/>
                <w:kern w:val="0"/>
                <w:highlight w:val="none"/>
              </w:rPr>
            </w:pPr>
            <w:r>
              <w:rPr>
                <w:rFonts w:hint="eastAsia" w:ascii="宋体" w:hAnsi="宋体" w:cs="宋体"/>
                <w:b/>
                <w:bCs/>
                <w:spacing w:val="8"/>
                <w:kern w:val="0"/>
                <w:highlight w:val="none"/>
              </w:rPr>
              <w:t xml:space="preserve">投标报价： </w:t>
            </w:r>
          </w:p>
          <w:p w14:paraId="47F86C4B">
            <w:pPr>
              <w:widowControl/>
              <w:spacing w:line="360" w:lineRule="auto"/>
              <w:jc w:val="left"/>
              <w:rPr>
                <w:rFonts w:ascii="宋体" w:hAnsi="宋体" w:cs="宋体"/>
                <w:b/>
                <w:bCs/>
                <w:spacing w:val="8"/>
                <w:kern w:val="0"/>
                <w:highlight w:val="none"/>
              </w:rPr>
            </w:pPr>
            <w:r>
              <w:rPr>
                <w:rFonts w:hint="eastAsia" w:ascii="宋体" w:hAnsi="宋体" w:cs="宋体"/>
                <w:b/>
                <w:bCs/>
                <w:spacing w:val="8"/>
                <w:kern w:val="0"/>
                <w:highlight w:val="none"/>
              </w:rPr>
              <w:t xml:space="preserve">工期： </w:t>
            </w:r>
          </w:p>
          <w:p w14:paraId="32EF5952">
            <w:pPr>
              <w:widowControl/>
              <w:spacing w:line="360" w:lineRule="auto"/>
              <w:jc w:val="left"/>
              <w:rPr>
                <w:rFonts w:ascii="宋体" w:hAnsi="宋体" w:cs="宋体"/>
                <w:b/>
                <w:bCs/>
                <w:spacing w:val="8"/>
                <w:kern w:val="0"/>
                <w:highlight w:val="none"/>
              </w:rPr>
            </w:pPr>
            <w:r>
              <w:rPr>
                <w:rFonts w:hint="eastAsia" w:ascii="宋体" w:hAnsi="宋体" w:cs="宋体"/>
                <w:b/>
                <w:bCs/>
                <w:spacing w:val="8"/>
                <w:kern w:val="0"/>
                <w:highlight w:val="none"/>
              </w:rPr>
              <w:t>项目经理姓名及注册证书编号：</w:t>
            </w:r>
          </w:p>
          <w:p w14:paraId="1E2C90C2">
            <w:pPr>
              <w:widowControl/>
              <w:spacing w:line="360" w:lineRule="auto"/>
              <w:jc w:val="left"/>
              <w:rPr>
                <w:rFonts w:ascii="宋体" w:hAnsi="宋体" w:cs="宋体"/>
                <w:b/>
                <w:bCs/>
                <w:spacing w:val="8"/>
                <w:kern w:val="0"/>
                <w:highlight w:val="none"/>
              </w:rPr>
            </w:pPr>
            <w:r>
              <w:rPr>
                <w:rFonts w:hint="eastAsia" w:ascii="宋体" w:hAnsi="宋体" w:cs="宋体"/>
                <w:b/>
                <w:bCs/>
                <w:spacing w:val="8"/>
                <w:kern w:val="0"/>
                <w:highlight w:val="none"/>
              </w:rPr>
              <w:t>技术负责人姓名、职称级别及职称证书号：</w:t>
            </w:r>
          </w:p>
          <w:p w14:paraId="0E4B8F19">
            <w:pPr>
              <w:widowControl/>
              <w:spacing w:line="360" w:lineRule="auto"/>
              <w:jc w:val="left"/>
              <w:rPr>
                <w:rFonts w:ascii="宋体" w:hAnsi="宋体" w:cs="宋体"/>
                <w:b/>
                <w:bCs/>
                <w:spacing w:val="8"/>
                <w:kern w:val="0"/>
                <w:highlight w:val="none"/>
              </w:rPr>
            </w:pPr>
            <w:r>
              <w:rPr>
                <w:rFonts w:hint="eastAsia" w:ascii="宋体" w:hAnsi="宋体" w:cs="宋体"/>
                <w:b/>
                <w:bCs/>
                <w:spacing w:val="8"/>
                <w:kern w:val="0"/>
                <w:highlight w:val="none"/>
              </w:rPr>
              <w:t xml:space="preserve">项目其他组成人员岗位及姓名： </w:t>
            </w:r>
          </w:p>
          <w:p w14:paraId="79B3C859">
            <w:pPr>
              <w:widowControl/>
              <w:spacing w:line="360" w:lineRule="auto"/>
              <w:jc w:val="left"/>
              <w:rPr>
                <w:rFonts w:ascii="宋体" w:hAnsi="宋体" w:cs="宋体"/>
                <w:b/>
                <w:bCs/>
                <w:spacing w:val="8"/>
                <w:kern w:val="0"/>
                <w:highlight w:val="none"/>
              </w:rPr>
            </w:pPr>
            <w:r>
              <w:rPr>
                <w:rFonts w:hint="eastAsia" w:ascii="宋体" w:hAnsi="宋体" w:cs="宋体"/>
                <w:b/>
                <w:bCs/>
                <w:spacing w:val="8"/>
                <w:kern w:val="0"/>
                <w:highlight w:val="none"/>
              </w:rPr>
              <w:t>单位联系人、联系人手机号：</w:t>
            </w:r>
          </w:p>
          <w:p w14:paraId="4AD3D4C2">
            <w:pPr>
              <w:widowControl/>
              <w:spacing w:line="360" w:lineRule="auto"/>
              <w:jc w:val="left"/>
              <w:rPr>
                <w:rFonts w:ascii="宋体" w:hAnsi="宋体" w:cs="宋体"/>
                <w:b/>
                <w:bCs/>
                <w:spacing w:val="8"/>
                <w:kern w:val="0"/>
                <w:highlight w:val="none"/>
              </w:rPr>
            </w:pPr>
            <w:r>
              <w:rPr>
                <w:rFonts w:hint="eastAsia" w:ascii="宋体" w:hAnsi="宋体" w:cs="宋体"/>
                <w:b/>
                <w:bCs/>
                <w:spacing w:val="8"/>
                <w:kern w:val="0"/>
                <w:highlight w:val="none"/>
              </w:rPr>
              <w:t>2、业绩有关材料内容描述：</w:t>
            </w:r>
          </w:p>
          <w:p w14:paraId="4A25A913">
            <w:pPr>
              <w:widowControl/>
              <w:spacing w:line="360" w:lineRule="auto"/>
              <w:jc w:val="left"/>
              <w:rPr>
                <w:rFonts w:ascii="宋体" w:hAnsi="宋体" w:cs="宋体"/>
                <w:b/>
                <w:bCs/>
                <w:spacing w:val="8"/>
                <w:kern w:val="0"/>
                <w:highlight w:val="none"/>
              </w:rPr>
            </w:pPr>
            <w:r>
              <w:rPr>
                <w:rFonts w:hint="eastAsia" w:ascii="宋体" w:hAnsi="宋体" w:cs="宋体"/>
                <w:b/>
                <w:bCs/>
                <w:spacing w:val="8"/>
                <w:kern w:val="0"/>
                <w:highlight w:val="none"/>
              </w:rPr>
              <w:t>业绩1：</w:t>
            </w:r>
          </w:p>
          <w:p w14:paraId="1F8BDF10">
            <w:pPr>
              <w:widowControl/>
              <w:spacing w:line="360" w:lineRule="auto"/>
              <w:jc w:val="left"/>
              <w:rPr>
                <w:rFonts w:ascii="宋体" w:hAnsi="宋体" w:cs="宋体"/>
                <w:b/>
                <w:bCs/>
                <w:spacing w:val="8"/>
                <w:kern w:val="0"/>
                <w:highlight w:val="none"/>
              </w:rPr>
            </w:pPr>
            <w:r>
              <w:rPr>
                <w:rFonts w:hint="eastAsia" w:ascii="宋体" w:hAnsi="宋体" w:cs="宋体"/>
                <w:b/>
                <w:bCs/>
                <w:spacing w:val="8"/>
                <w:kern w:val="0"/>
                <w:highlight w:val="none"/>
              </w:rPr>
              <w:t>业绩项目名称：</w:t>
            </w:r>
          </w:p>
          <w:p w14:paraId="065C9B75">
            <w:pPr>
              <w:widowControl/>
              <w:spacing w:line="360" w:lineRule="auto"/>
              <w:jc w:val="left"/>
              <w:rPr>
                <w:rFonts w:ascii="宋体" w:hAnsi="宋体" w:cs="宋体"/>
                <w:b/>
                <w:bCs/>
                <w:spacing w:val="8"/>
                <w:kern w:val="0"/>
                <w:highlight w:val="none"/>
              </w:rPr>
            </w:pPr>
            <w:r>
              <w:rPr>
                <w:rFonts w:hint="eastAsia" w:ascii="宋体" w:hAnsi="宋体" w:cs="宋体"/>
                <w:b/>
                <w:bCs/>
                <w:spacing w:val="8"/>
                <w:kern w:val="0"/>
                <w:highlight w:val="none"/>
              </w:rPr>
              <w:t>业绩项目负责人名称：</w:t>
            </w:r>
          </w:p>
          <w:p w14:paraId="3D9CEEB5">
            <w:pPr>
              <w:widowControl/>
              <w:spacing w:line="360" w:lineRule="auto"/>
              <w:jc w:val="left"/>
              <w:rPr>
                <w:rFonts w:ascii="宋体" w:hAnsi="宋体" w:cs="宋体"/>
                <w:b/>
                <w:bCs/>
                <w:spacing w:val="8"/>
                <w:kern w:val="0"/>
                <w:highlight w:val="none"/>
              </w:rPr>
            </w:pPr>
            <w:r>
              <w:rPr>
                <w:rFonts w:hint="eastAsia" w:ascii="宋体" w:hAnsi="宋体" w:cs="宋体"/>
                <w:b/>
                <w:bCs/>
                <w:spacing w:val="8"/>
                <w:kern w:val="0"/>
                <w:highlight w:val="none"/>
              </w:rPr>
              <w:t>业绩中标公示查询媒体：</w:t>
            </w:r>
          </w:p>
          <w:p w14:paraId="7C49558E">
            <w:pPr>
              <w:widowControl/>
              <w:spacing w:line="360" w:lineRule="auto"/>
              <w:jc w:val="left"/>
              <w:rPr>
                <w:rFonts w:ascii="宋体" w:hAnsi="宋体" w:cs="宋体"/>
                <w:b/>
                <w:bCs/>
                <w:spacing w:val="8"/>
                <w:kern w:val="0"/>
                <w:highlight w:val="none"/>
              </w:rPr>
            </w:pPr>
            <w:r>
              <w:rPr>
                <w:rFonts w:hint="eastAsia" w:ascii="宋体" w:hAnsi="宋体" w:cs="宋体"/>
                <w:b/>
                <w:bCs/>
                <w:spacing w:val="8"/>
                <w:kern w:val="0"/>
                <w:highlight w:val="none"/>
              </w:rPr>
              <w:t>业绩合同金额：</w:t>
            </w:r>
          </w:p>
          <w:p w14:paraId="3C350931">
            <w:pPr>
              <w:widowControl/>
              <w:spacing w:line="360" w:lineRule="auto"/>
              <w:jc w:val="left"/>
              <w:rPr>
                <w:rFonts w:ascii="宋体" w:hAnsi="宋体" w:cs="宋体"/>
                <w:b/>
                <w:bCs/>
                <w:spacing w:val="8"/>
                <w:kern w:val="0"/>
                <w:highlight w:val="none"/>
              </w:rPr>
            </w:pPr>
            <w:r>
              <w:rPr>
                <w:rFonts w:hint="eastAsia" w:ascii="宋体" w:hAnsi="宋体" w:cs="宋体"/>
                <w:b/>
                <w:bCs/>
                <w:spacing w:val="8"/>
                <w:kern w:val="0"/>
                <w:highlight w:val="none"/>
              </w:rPr>
              <w:t>业绩合同签订日期：</w:t>
            </w:r>
          </w:p>
          <w:p w14:paraId="0CF141F1">
            <w:pPr>
              <w:widowControl/>
              <w:spacing w:line="360" w:lineRule="auto"/>
              <w:jc w:val="left"/>
              <w:rPr>
                <w:rFonts w:ascii="宋体" w:hAnsi="宋体" w:cs="宋体"/>
                <w:b/>
                <w:bCs/>
                <w:spacing w:val="8"/>
                <w:kern w:val="0"/>
                <w:highlight w:val="none"/>
              </w:rPr>
            </w:pPr>
            <w:r>
              <w:rPr>
                <w:rFonts w:hint="eastAsia" w:ascii="宋体" w:hAnsi="宋体" w:cs="宋体"/>
                <w:b/>
                <w:bCs/>
                <w:spacing w:val="8"/>
                <w:kern w:val="0"/>
                <w:highlight w:val="none"/>
              </w:rPr>
              <w:t>业绩项目验收日期：</w:t>
            </w:r>
          </w:p>
          <w:p w14:paraId="571032D3">
            <w:pPr>
              <w:widowControl/>
              <w:spacing w:line="360" w:lineRule="auto"/>
              <w:jc w:val="left"/>
              <w:rPr>
                <w:rFonts w:ascii="宋体" w:hAnsi="宋体" w:cs="宋体"/>
                <w:b/>
                <w:bCs/>
                <w:spacing w:val="8"/>
                <w:kern w:val="0"/>
                <w:highlight w:val="none"/>
              </w:rPr>
            </w:pPr>
            <w:r>
              <w:rPr>
                <w:rFonts w:hint="eastAsia" w:ascii="宋体" w:hAnsi="宋体" w:cs="宋体"/>
                <w:b/>
                <w:bCs/>
                <w:spacing w:val="8"/>
                <w:kern w:val="0"/>
                <w:highlight w:val="none"/>
              </w:rPr>
              <w:t>业绩2：</w:t>
            </w:r>
          </w:p>
          <w:p w14:paraId="671B0C78">
            <w:pPr>
              <w:widowControl/>
              <w:spacing w:line="360" w:lineRule="auto"/>
              <w:jc w:val="left"/>
              <w:rPr>
                <w:rFonts w:ascii="宋体" w:hAnsi="宋体" w:cs="宋体"/>
                <w:b/>
                <w:bCs/>
                <w:spacing w:val="8"/>
                <w:kern w:val="0"/>
                <w:highlight w:val="none"/>
              </w:rPr>
            </w:pPr>
            <w:r>
              <w:rPr>
                <w:rFonts w:hint="eastAsia" w:ascii="宋体" w:hAnsi="宋体" w:cs="宋体"/>
                <w:b/>
                <w:bCs/>
                <w:spacing w:val="8"/>
                <w:kern w:val="0"/>
                <w:highlight w:val="none"/>
              </w:rPr>
              <w:t>……</w:t>
            </w:r>
          </w:p>
          <w:p w14:paraId="7DC44BDB">
            <w:pPr>
              <w:spacing w:line="480" w:lineRule="auto"/>
              <w:jc w:val="left"/>
              <w:rPr>
                <w:rFonts w:ascii="宋体" w:hAnsi="宋体"/>
                <w:b/>
                <w:bCs/>
                <w:sz w:val="30"/>
                <w:szCs w:val="30"/>
                <w:highlight w:val="none"/>
              </w:rPr>
            </w:pPr>
          </w:p>
        </w:tc>
      </w:tr>
      <w:bookmarkEnd w:id="512"/>
      <w:bookmarkEnd w:id="513"/>
    </w:tbl>
    <w:p w14:paraId="4EA48EBA">
      <w:pPr>
        <w:kinsoku w:val="0"/>
        <w:overflowPunct w:val="0"/>
        <w:autoSpaceDE w:val="0"/>
        <w:autoSpaceDN w:val="0"/>
        <w:spacing w:line="360" w:lineRule="auto"/>
        <w:ind w:firstLine="241" w:firstLineChars="100"/>
        <w:jc w:val="left"/>
        <w:rPr>
          <w:rFonts w:hint="eastAsia" w:ascii="宋体" w:hAnsi="宋体" w:cs="宋体"/>
          <w:b/>
          <w:sz w:val="24"/>
          <w:szCs w:val="22"/>
          <w:highlight w:val="none"/>
        </w:rPr>
      </w:pPr>
    </w:p>
    <w:p w14:paraId="5876CD91">
      <w:pPr>
        <w:kinsoku w:val="0"/>
        <w:overflowPunct w:val="0"/>
        <w:autoSpaceDE w:val="0"/>
        <w:autoSpaceDN w:val="0"/>
        <w:spacing w:line="360" w:lineRule="auto"/>
        <w:ind w:firstLine="482" w:firstLineChars="200"/>
        <w:jc w:val="left"/>
        <w:rPr>
          <w:rFonts w:hint="eastAsia" w:ascii="宋体" w:hAnsi="宋体" w:cs="宋体"/>
          <w:b/>
          <w:sz w:val="24"/>
          <w:szCs w:val="22"/>
          <w:highlight w:val="none"/>
        </w:rPr>
      </w:pPr>
      <w:r>
        <w:rPr>
          <w:rFonts w:hint="eastAsia" w:ascii="宋体" w:hAnsi="宋体" w:cs="宋体"/>
          <w:b/>
          <w:sz w:val="24"/>
          <w:szCs w:val="22"/>
          <w:highlight w:val="none"/>
        </w:rPr>
        <w:t>说明：项目组成人员及业绩所列内容仅为评标汇总时需要，请投标单位汇总后列出即可，无需重复提交相关人员及业绩的复印件。</w:t>
      </w:r>
    </w:p>
    <w:p w14:paraId="2E979C3F">
      <w:pPr>
        <w:pStyle w:val="5"/>
        <w:rPr>
          <w:rFonts w:hint="eastAsia" w:ascii="宋体" w:hAnsi="宋体" w:cs="宋体"/>
          <w:sz w:val="24"/>
          <w:szCs w:val="22"/>
          <w:highlight w:val="none"/>
        </w:rPr>
      </w:pPr>
    </w:p>
    <w:p w14:paraId="4C27E9F1">
      <w:pPr>
        <w:spacing w:line="600" w:lineRule="exact"/>
        <w:jc w:val="center"/>
        <w:rPr>
          <w:rFonts w:hint="eastAsia" w:ascii="宋体" w:hAnsi="宋体" w:cs="宋体"/>
          <w:b/>
          <w:sz w:val="24"/>
          <w:highlight w:val="none"/>
        </w:rPr>
      </w:pPr>
    </w:p>
    <w:p w14:paraId="378DE5BC">
      <w:pPr>
        <w:spacing w:line="276" w:lineRule="auto"/>
        <w:jc w:val="center"/>
        <w:rPr>
          <w:rFonts w:hint="eastAsia" w:ascii="宋体" w:hAnsi="宋体" w:cs="宋体"/>
          <w:b/>
          <w:bCs/>
          <w:sz w:val="30"/>
          <w:szCs w:val="30"/>
          <w:highlight w:val="none"/>
        </w:rPr>
      </w:pPr>
    </w:p>
    <w:p w14:paraId="0A247BB8">
      <w:pPr>
        <w:spacing w:line="276" w:lineRule="auto"/>
        <w:rPr>
          <w:rFonts w:ascii="宋体" w:hAnsi="宋体" w:cs="宋体"/>
          <w:b/>
          <w:bCs/>
          <w:sz w:val="30"/>
          <w:szCs w:val="30"/>
          <w:highlight w:val="none"/>
        </w:rPr>
      </w:pPr>
      <w:r>
        <w:rPr>
          <w:rFonts w:hint="eastAsia" w:ascii="宋体" w:hAnsi="宋体" w:cs="宋体"/>
          <w:b/>
          <w:bCs/>
          <w:sz w:val="30"/>
          <w:szCs w:val="30"/>
          <w:highlight w:val="none"/>
        </w:rPr>
        <w:t>全流程电子化交易注意事项</w:t>
      </w:r>
    </w:p>
    <w:p w14:paraId="71EBE327">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电子化交易项目投标文件是投标人、供应商（以下简称“投标人”）通过中心投标文件制作系统制作，并经过签章和加密后生成的电子版投标文件。（电子化投标文件具体制作教材请投标人通过CA证书登录公共资源电子化交易系统在右上角“组件下载”中查看）制作电子化投标文件，需仔细阅读以下条款。</w:t>
      </w:r>
    </w:p>
    <w:p w14:paraId="266E0428">
      <w:pPr>
        <w:spacing w:line="360" w:lineRule="auto"/>
        <w:ind w:firstLine="480" w:firstLineChars="200"/>
        <w:jc w:val="left"/>
        <w:rPr>
          <w:rFonts w:ascii="宋体" w:hAnsi="宋体" w:cs="宋体"/>
          <w:sz w:val="24"/>
          <w:szCs w:val="24"/>
          <w:highlight w:val="none"/>
        </w:rPr>
      </w:pPr>
      <w:bookmarkStart w:id="514" w:name="_Toc31207_WPSOffice_Level1"/>
      <w:r>
        <w:rPr>
          <w:rFonts w:hint="eastAsia" w:ascii="宋体" w:hAnsi="宋体" w:cs="宋体"/>
          <w:sz w:val="24"/>
          <w:szCs w:val="24"/>
          <w:highlight w:val="none"/>
        </w:rPr>
        <w:t>一、电子化投标</w:t>
      </w:r>
      <w:bookmarkEnd w:id="514"/>
    </w:p>
    <w:p w14:paraId="602EB7D4">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（一）网上投标保证金的缴纳</w:t>
      </w:r>
    </w:p>
    <w:p w14:paraId="03E53800">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1、递交形式: 投标人的投标保证金必须通过投标人基本账户以转账或电汇的形式缴纳（账户必须是已加入平顶山市公共资源交易投标人或供应商诚信库中的账户）。</w:t>
      </w:r>
    </w:p>
    <w:p w14:paraId="7F11A756">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投标人缴纳投标保证金后，应在规定的缴纳截止时间前通过平顶山市公共资源电子化交易系统将保证金成功绑定至所投标项目和标段。保证金绑定操作手册，请登录平顶山市公共资源交易中心网站在办事指南中网上投标栏目查看。</w:t>
      </w:r>
    </w:p>
    <w:p w14:paraId="3CCE260F">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3、投标人在成功绑定后，可以将系统生成的回执单图片制作在投标文件中，作为缴纳保证金的依据。</w:t>
      </w:r>
    </w:p>
    <w:p w14:paraId="7CE72173">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4、投标人应仔细阅读操作手册并充分考虑异地跨行转账到账时间等因素，因投标人操作不当或银行到账时间等问题造成保证金无法正常绑定影响投标的，由投标人自行承担后果。</w:t>
      </w:r>
    </w:p>
    <w:p w14:paraId="55FBFEF5">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5、未中标投标人的投标保证金在项目结束后，由中介服务机构向中心项目负责人提出退款申请，项目负责人同意并经财务部门核对后，通过中心交易平台退还给投标人。</w:t>
      </w:r>
    </w:p>
    <w:p w14:paraId="6EC92341">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（二）电子化投标文件的签章</w:t>
      </w:r>
    </w:p>
    <w:p w14:paraId="16D84193">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1、投标人在生成电子化投标文件后，应对电子化投标文件进行签章，未进行签章的视为无效投标。</w:t>
      </w:r>
    </w:p>
    <w:p w14:paraId="692343CA">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招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p>
    <w:p w14:paraId="7371861F">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（三）电子化投标文件的格式及上传投标</w:t>
      </w:r>
    </w:p>
    <w:p w14:paraId="35DD4582">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1、投标人所上传的电子化投标文件，应是通过中心投标文件制作系统制作的，经过签章和加密后生成的电子版投标文件。生成的电子版投标文件包含用于投标文件上传的主文件（项目文件格式为：xxx公司_ 项目名称.file）和用于应急补救的投标文件备份文件（项目文件格式为：xxx公司_ 项目名称.bin），备份文件主要用于电子化开标出现技术问题后的补救，请投标人随身携带。</w:t>
      </w:r>
    </w:p>
    <w:p w14:paraId="6FED31D1">
      <w:pPr>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注：（1）投标人投报多个标段的，根据标段制作各个标段的投标文件后上传</w:t>
      </w:r>
    </w:p>
    <w:p w14:paraId="0E098D38">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2、电子化投标文件应在投标截止时间前成功上传至平顶山市公共资源电子化交易系统。至投标截止时间止，仍未上传成功的电子化投标文件将不予接收。</w:t>
      </w:r>
    </w:p>
    <w:p w14:paraId="459B2D38">
      <w:pPr>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4E1C46A3">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（四）电子化项目开标、解密、唱标、评标</w:t>
      </w:r>
    </w:p>
    <w:p w14:paraId="33F536B3">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1、电子化投标文件采用双重加密方式。开标时，首先由投标人使用CA证书，在规定时间内对其电子化投标文件进行首次解密，投标人解密完成后，再由中介服务机构使用CA证书对投标文件进行再次解密。</w:t>
      </w:r>
    </w:p>
    <w:p w14:paraId="583FE2D5">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2、电子化投标文件解密异常的处理</w:t>
      </w:r>
    </w:p>
    <w:p w14:paraId="752CEE01">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如出现投标人的电子投标文件无法解密的情况，投标人应及时联系中介服务机构说明。投标文件解密异常，按以下步骤进行处理：</w:t>
      </w:r>
    </w:p>
    <w:p w14:paraId="6F54C481">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（1）首先由技术人员进行问题排查。</w:t>
      </w:r>
    </w:p>
    <w:p w14:paraId="1AE43653">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（2）经技术人员排查后，是投标人文件自身问题导致投标文件无法解密的，该投标文件将不予接收、解密和唱标，开标会议继续进行。</w:t>
      </w:r>
    </w:p>
    <w:p w14:paraId="2EF8D416">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EB3FACB">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3、待所有投标人投标文件解密完成后，由中介服务机构操作，对所有已解密投标文件进行唱标。</w:t>
      </w:r>
    </w:p>
    <w:p w14:paraId="5C95D770">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w:t>
      </w:r>
    </w:p>
    <w:p w14:paraId="38B9B02F">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5、如评标委员会对需要回复的投标人回复内容有异议的，经过几次回复仍不清楚的，需在监督下进行免提电话进行质疑。</w:t>
      </w:r>
    </w:p>
    <w:p w14:paraId="6F6FBE14">
      <w:pPr>
        <w:pStyle w:val="9"/>
        <w:spacing w:before="0" w:beforeAutospacing="0" w:after="0" w:afterAutospacing="0" w:line="360" w:lineRule="auto"/>
        <w:ind w:left="0" w:leftChars="0" w:firstLine="480" w:firstLineChars="200"/>
        <w:jc w:val="left"/>
        <w:rPr>
          <w:sz w:val="24"/>
          <w:szCs w:val="24"/>
          <w:highlight w:val="none"/>
        </w:rPr>
      </w:pPr>
      <w:r>
        <w:rPr>
          <w:rFonts w:hint="eastAsia" w:ascii="宋体" w:hAnsi="宋体"/>
          <w:sz w:val="24"/>
          <w:szCs w:val="24"/>
          <w:highlight w:val="none"/>
        </w:rPr>
        <w:t>6、评标时如因系统异常、停电、电脑病毒、网络堵塞等原因无法正常进行的，由技术人员排查解决，短时间无法解决的，经监督部门同意后，暂停评标活动，待问题解决后继续评标。</w:t>
      </w:r>
    </w:p>
    <w:p w14:paraId="6BC124AA">
      <w:pPr>
        <w:rPr>
          <w:highlight w:val="none"/>
        </w:rPr>
      </w:pPr>
    </w:p>
    <w:p w14:paraId="7CD01BE0">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å¾®è½¯é›…é»‘">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614A8">
    <w:pPr>
      <w:pStyle w:val="12"/>
      <w:jc w:val="center"/>
    </w:pPr>
    <w:r>
      <w:fldChar w:fldCharType="begin"/>
    </w:r>
    <w:r>
      <w:instrText xml:space="preserve"> PAGE   \* MERGEFORMAT </w:instrText>
    </w:r>
    <w:r>
      <w:fldChar w:fldCharType="separate"/>
    </w:r>
    <w:r>
      <w:rPr>
        <w:lang w:val="zh-CN"/>
      </w:rPr>
      <w:t>1</w:t>
    </w:r>
    <w:r>
      <w:rPr>
        <w:lang w:val="zh-CN"/>
      </w:rPr>
      <w:fldChar w:fldCharType="end"/>
    </w:r>
  </w:p>
  <w:p w14:paraId="05D29C5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63DD6">
    <w:pPr>
      <w:pStyle w:val="6"/>
      <w:kinsoku w:val="0"/>
      <w:overflowPunct w:val="0"/>
      <w:spacing w:line="14" w:lineRule="auto"/>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1A04CC">
                          <w:pPr>
                            <w:pStyle w:val="12"/>
                            <w:tabs>
                              <w:tab w:val="center" w:pos="4153"/>
                              <w:tab w:val="right" w:pos="8306"/>
                            </w:tabs>
                          </w:pPr>
                          <w:r>
                            <w:fldChar w:fldCharType="begin"/>
                          </w:r>
                          <w:r>
                            <w:instrText xml:space="preserve"> PAGE  \* MERGEFORMAT </w:instrText>
                          </w:r>
                          <w:r>
                            <w:fldChar w:fldCharType="separate"/>
                          </w:r>
                          <w:r>
                            <w:t>- 9 -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1A04CC">
                    <w:pPr>
                      <w:pStyle w:val="12"/>
                      <w:tabs>
                        <w:tab w:val="center" w:pos="4153"/>
                        <w:tab w:val="right" w:pos="8306"/>
                      </w:tabs>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6EA70"/>
    <w:multiLevelType w:val="singleLevel"/>
    <w:tmpl w:val="B9D6EA70"/>
    <w:lvl w:ilvl="0" w:tentative="0">
      <w:start w:val="3"/>
      <w:numFmt w:val="chineseCounting"/>
      <w:suff w:val="space"/>
      <w:lvlText w:val="第%1章"/>
      <w:lvlJc w:val="left"/>
      <w:rPr>
        <w:rFonts w:hint="eastAsia"/>
      </w:rPr>
    </w:lvl>
  </w:abstractNum>
  <w:abstractNum w:abstractNumId="1">
    <w:nsid w:val="BAA1BC5A"/>
    <w:multiLevelType w:val="singleLevel"/>
    <w:tmpl w:val="BAA1BC5A"/>
    <w:lvl w:ilvl="0" w:tentative="0">
      <w:start w:val="6"/>
      <w:numFmt w:val="decimal"/>
      <w:suff w:val="nothing"/>
      <w:lvlText w:val="%1、"/>
      <w:lvlJc w:val="left"/>
    </w:lvl>
  </w:abstractNum>
  <w:abstractNum w:abstractNumId="2">
    <w:nsid w:val="F6181AF8"/>
    <w:multiLevelType w:val="singleLevel"/>
    <w:tmpl w:val="F6181AF8"/>
    <w:lvl w:ilvl="0" w:tentative="0">
      <w:start w:val="1"/>
      <w:numFmt w:val="decimal"/>
      <w:suff w:val="nothing"/>
      <w:lvlText w:val="%1、"/>
      <w:lvlJc w:val="left"/>
      <w:pPr>
        <w:ind w:left="30"/>
      </w:pPr>
    </w:lvl>
  </w:abstractNum>
  <w:abstractNum w:abstractNumId="3">
    <w:nsid w:val="384D325F"/>
    <w:multiLevelType w:val="multilevel"/>
    <w:tmpl w:val="384D325F"/>
    <w:lvl w:ilvl="0" w:tentative="0">
      <w:start w:val="2"/>
      <w:numFmt w:val="decimal"/>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736C8883"/>
    <w:multiLevelType w:val="singleLevel"/>
    <w:tmpl w:val="736C8883"/>
    <w:lvl w:ilvl="0" w:tentative="0">
      <w:start w:val="14"/>
      <w:numFmt w:val="decimal"/>
      <w:lvlText w:val="%1."/>
      <w:lvlJc w:val="left"/>
      <w:pPr>
        <w:tabs>
          <w:tab w:val="left" w:pos="312"/>
        </w:tabs>
      </w:pPr>
    </w:lvl>
  </w:abstractNum>
  <w:num w:numId="1">
    <w:abstractNumId w:val="1"/>
  </w:num>
  <w:num w:numId="2">
    <w:abstractNumId w:val="0"/>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24869"/>
    <w:rsid w:val="043921F1"/>
    <w:rsid w:val="06F85364"/>
    <w:rsid w:val="08C72F61"/>
    <w:rsid w:val="0C4A0131"/>
    <w:rsid w:val="0C811679"/>
    <w:rsid w:val="0D0429D6"/>
    <w:rsid w:val="0D755681"/>
    <w:rsid w:val="13BB1914"/>
    <w:rsid w:val="14854F7E"/>
    <w:rsid w:val="154A2B6F"/>
    <w:rsid w:val="19A25EE6"/>
    <w:rsid w:val="27D343B7"/>
    <w:rsid w:val="2B622321"/>
    <w:rsid w:val="30231066"/>
    <w:rsid w:val="32CC7242"/>
    <w:rsid w:val="333948D8"/>
    <w:rsid w:val="34222C35"/>
    <w:rsid w:val="343E1CD1"/>
    <w:rsid w:val="37C83A2B"/>
    <w:rsid w:val="3E85370E"/>
    <w:rsid w:val="48562FA5"/>
    <w:rsid w:val="4860425D"/>
    <w:rsid w:val="50F15C89"/>
    <w:rsid w:val="53D354F9"/>
    <w:rsid w:val="59E148D4"/>
    <w:rsid w:val="6189634E"/>
    <w:rsid w:val="6C1A04F7"/>
    <w:rsid w:val="6D981C1F"/>
    <w:rsid w:val="6E535B46"/>
    <w:rsid w:val="6F927992"/>
    <w:rsid w:val="713A4D9B"/>
    <w:rsid w:val="72B1413D"/>
    <w:rsid w:val="78144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keepLines/>
      <w:spacing w:line="360" w:lineRule="auto"/>
      <w:outlineLvl w:val="0"/>
    </w:pPr>
    <w:rPr>
      <w:b/>
      <w:bCs/>
      <w:kern w:val="44"/>
      <w:sz w:val="32"/>
      <w:szCs w:val="32"/>
    </w:rPr>
  </w:style>
  <w:style w:type="paragraph" w:styleId="3">
    <w:name w:val="heading 2"/>
    <w:basedOn w:val="1"/>
    <w:next w:val="4"/>
    <w:qFormat/>
    <w:uiPriority w:val="99"/>
    <w:pPr>
      <w:keepNext/>
      <w:keepLines/>
      <w:spacing w:before="260" w:after="260" w:line="412" w:lineRule="auto"/>
      <w:outlineLvl w:val="1"/>
    </w:pPr>
    <w:rPr>
      <w:rFonts w:ascii="Arial" w:hAnsi="Arial" w:eastAsia="黑体"/>
      <w:b/>
      <w:bCs/>
      <w:kern w:val="0"/>
      <w:sz w:val="32"/>
      <w:szCs w:val="32"/>
    </w:rPr>
  </w:style>
  <w:style w:type="paragraph" w:styleId="5">
    <w:name w:val="heading 4"/>
    <w:basedOn w:val="1"/>
    <w:next w:val="1"/>
    <w:qFormat/>
    <w:uiPriority w:val="99"/>
    <w:pPr>
      <w:keepNext/>
      <w:keepLines/>
      <w:spacing w:line="360" w:lineRule="auto"/>
      <w:outlineLvl w:val="3"/>
    </w:pPr>
    <w:rPr>
      <w:rFonts w:ascii="Arial" w:hAnsi="Arial"/>
      <w:b/>
      <w:bCs/>
      <w:kern w:val="0"/>
      <w:sz w:val="20"/>
      <w:szCs w:val="20"/>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99"/>
    <w:pPr>
      <w:ind w:firstLine="420" w:firstLineChars="200"/>
    </w:pPr>
  </w:style>
  <w:style w:type="paragraph" w:styleId="6">
    <w:name w:val="Body Text"/>
    <w:basedOn w:val="1"/>
    <w:next w:val="7"/>
    <w:qFormat/>
    <w:uiPriority w:val="0"/>
    <w:pPr>
      <w:spacing w:after="120"/>
    </w:pPr>
    <w:rPr>
      <w:kern w:val="0"/>
      <w:sz w:val="20"/>
      <w:szCs w:val="24"/>
    </w:rPr>
  </w:style>
  <w:style w:type="paragraph" w:styleId="7">
    <w:name w:val="Body Text 2"/>
    <w:basedOn w:val="1"/>
    <w:qFormat/>
    <w:uiPriority w:val="99"/>
    <w:pPr>
      <w:spacing w:line="480" w:lineRule="auto"/>
    </w:pPr>
    <w:rPr>
      <w:sz w:val="20"/>
    </w:rPr>
  </w:style>
  <w:style w:type="paragraph" w:styleId="8">
    <w:name w:val="Body Text Indent"/>
    <w:basedOn w:val="1"/>
    <w:unhideWhenUsed/>
    <w:qFormat/>
    <w:uiPriority w:val="99"/>
    <w:pPr>
      <w:ind w:left="420" w:leftChars="200"/>
    </w:pPr>
  </w:style>
  <w:style w:type="paragraph" w:styleId="9">
    <w:name w:val="List 2"/>
    <w:basedOn w:val="1"/>
    <w:semiHidden/>
    <w:qFormat/>
    <w:uiPriority w:val="99"/>
    <w:pPr>
      <w:spacing w:before="100" w:beforeAutospacing="1" w:after="100" w:afterAutospacing="1"/>
      <w:ind w:left="100" w:leftChars="200" w:hanging="200" w:hangingChars="200"/>
      <w:contextualSpacing/>
    </w:pPr>
    <w:rPr>
      <w:rFonts w:cs="宋体"/>
    </w:rPr>
  </w:style>
  <w:style w:type="paragraph" w:styleId="10">
    <w:name w:val="Block Text"/>
    <w:basedOn w:val="1"/>
    <w:qFormat/>
    <w:uiPriority w:val="0"/>
    <w:pPr>
      <w:spacing w:line="360" w:lineRule="auto"/>
      <w:ind w:firstLine="964" w:firstLineChars="200"/>
    </w:pPr>
    <w:rPr>
      <w:rFonts w:hAnsi="宋体"/>
      <w:sz w:val="21"/>
    </w:rPr>
  </w:style>
  <w:style w:type="paragraph" w:styleId="11">
    <w:name w:val="Body Text Indent 2"/>
    <w:basedOn w:val="1"/>
    <w:unhideWhenUsed/>
    <w:qFormat/>
    <w:uiPriority w:val="99"/>
    <w:pPr>
      <w:spacing w:after="120" w:line="480" w:lineRule="auto"/>
      <w:ind w:left="420" w:leftChars="200"/>
    </w:pPr>
    <w:rPr>
      <w:kern w:val="0"/>
      <w:sz w:val="20"/>
    </w:rPr>
  </w:style>
  <w:style w:type="paragraph" w:styleId="12">
    <w:name w:val="footer"/>
    <w:basedOn w:val="1"/>
    <w:qFormat/>
    <w:uiPriority w:val="99"/>
    <w:pPr>
      <w:snapToGrid w:val="0"/>
      <w:jc w:val="left"/>
    </w:pPr>
    <w:rPr>
      <w:kern w:val="0"/>
      <w:sz w:val="18"/>
      <w:szCs w:val="18"/>
    </w:rPr>
  </w:style>
  <w:style w:type="paragraph" w:styleId="13">
    <w:name w:val="toc 1"/>
    <w:basedOn w:val="1"/>
    <w:next w:val="1"/>
    <w:qFormat/>
    <w:uiPriority w:val="99"/>
  </w:style>
  <w:style w:type="paragraph" w:styleId="14">
    <w:name w:val="toc 2"/>
    <w:basedOn w:val="1"/>
    <w:next w:val="1"/>
    <w:semiHidden/>
    <w:qFormat/>
    <w:uiPriority w:val="99"/>
    <w:pPr>
      <w:spacing w:before="100" w:beforeAutospacing="1" w:after="100" w:afterAutospacing="1"/>
      <w:ind w:left="420" w:leftChars="200"/>
    </w:pPr>
  </w:style>
  <w:style w:type="paragraph" w:styleId="15">
    <w:name w:val="Normal (Web)"/>
    <w:basedOn w:val="1"/>
    <w:qFormat/>
    <w:uiPriority w:val="0"/>
    <w:rPr>
      <w:sz w:val="24"/>
      <w:szCs w:val="24"/>
    </w:rPr>
  </w:style>
  <w:style w:type="paragraph" w:styleId="16">
    <w:name w:val="Body Text First Indent"/>
    <w:basedOn w:val="6"/>
    <w:unhideWhenUsed/>
    <w:qFormat/>
    <w:uiPriority w:val="99"/>
    <w:pPr>
      <w:ind w:firstLine="420" w:firstLineChars="100"/>
    </w:pPr>
    <w:rPr>
      <w:rFonts w:ascii="Calibri" w:hAnsi="Calibri" w:cs="Times New Roman"/>
      <w:szCs w:val="22"/>
    </w:rPr>
  </w:style>
  <w:style w:type="paragraph" w:styleId="17">
    <w:name w:val="Body Text First Indent 2"/>
    <w:basedOn w:val="8"/>
    <w:next w:val="4"/>
    <w:unhideWhenUsed/>
    <w:qFormat/>
    <w:uiPriority w:val="99"/>
    <w:pPr>
      <w:ind w:firstLine="420" w:firstLineChars="200"/>
    </w:pPr>
  </w:style>
  <w:style w:type="paragraph" w:customStyle="1" w:styleId="20">
    <w:name w:val="Default"/>
    <w:basedOn w:val="1"/>
    <w:semiHidden/>
    <w:qFormat/>
    <w:uiPriority w:val="99"/>
    <w:pPr>
      <w:autoSpaceDE w:val="0"/>
      <w:autoSpaceDN w:val="0"/>
      <w:adjustRightInd w:val="0"/>
      <w:jc w:val="left"/>
    </w:pPr>
    <w:rPr>
      <w:rFonts w:ascii="宋体" w:hAnsi="宋体" w:cs="宋体"/>
      <w:color w:val="000000"/>
      <w:kern w:val="0"/>
      <w:sz w:val="24"/>
      <w:szCs w:val="24"/>
    </w:rPr>
  </w:style>
  <w:style w:type="paragraph" w:customStyle="1" w:styleId="21">
    <w:name w:val="正文1"/>
    <w:basedOn w:val="1"/>
    <w:qFormat/>
    <w:uiPriority w:val="0"/>
    <w:pPr>
      <w:adjustRightInd w:val="0"/>
      <w:spacing w:line="360" w:lineRule="atLeast"/>
      <w:jc w:val="left"/>
      <w:textAlignment w:val="baseline"/>
    </w:pPr>
    <w:rPr>
      <w:rFonts w:ascii="宋体"/>
      <w:kern w:val="0"/>
      <w:sz w:val="24"/>
      <w:szCs w:val="20"/>
    </w:rPr>
  </w:style>
  <w:style w:type="paragraph" w:customStyle="1" w:styleId="22">
    <w:name w:val="WPS Plain"/>
    <w:qFormat/>
    <w:uiPriority w:val="0"/>
    <w:rPr>
      <w:rFonts w:ascii="Times New Roman" w:hAnsi="Times New Roman" w:eastAsia="宋体" w:cs="Times New Roman"/>
      <w:lang w:val="en-US" w:eastAsia="zh-CN" w:bidi="ar-SA"/>
    </w:rPr>
  </w:style>
  <w:style w:type="paragraph" w:customStyle="1" w:styleId="23">
    <w:name w:val="文档正文5"/>
    <w:basedOn w:val="4"/>
    <w:qFormat/>
    <w:uiPriority w:val="0"/>
    <w:pPr>
      <w:autoSpaceDE w:val="0"/>
      <w:autoSpaceDN w:val="0"/>
      <w:snapToGrid w:val="0"/>
      <w:spacing w:line="440" w:lineRule="exact"/>
      <w:ind w:firstLine="505" w:firstLineChars="0"/>
    </w:pPr>
    <w:rPr>
      <w:rFonts w:eastAsia="仿宋_GB2312"/>
      <w:spacing w:val="4"/>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13048</Words>
  <Characters>14624</Characters>
  <Lines>0</Lines>
  <Paragraphs>0</Paragraphs>
  <TotalTime>19</TotalTime>
  <ScaleCrop>false</ScaleCrop>
  <LinksUpToDate>false</LinksUpToDate>
  <CharactersWithSpaces>14810</CharactersWithSpaces>
  <Application>WPS Office_12.1.0.19199_F1E327BC-269C-435d-A152-05C5408002CA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2023-06-19T01:53:00Z</dcterms:created>
  <dc:creator>Administrator.SC-202008181805</dc:creator>
  <cp:lastModifiedBy>河南奥派工程管理有限公司:王小彩</cp:lastModifiedBy>
  <dcterms:modified xsi:type="dcterms:W3CDTF">2024-11-27T04:03:21Z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2052-12.1.0.19199</vt:lpwstr>
  </property>
  <property fmtid="{D5CDD505-2E9C-101B-9397-08002B2CF9AE}" pid="3" name="ICV">
    <vt:lpwstr>F427232E13F945AB8C4A1F17D598AB5B_12</vt:lpwstr>
  </property>
</Properties>
</file>