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468DB">
      <w:pPr>
        <w:spacing w:line="48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业绩：</w:t>
      </w:r>
    </w:p>
    <w:p w14:paraId="59AE8DED">
      <w:pPr>
        <w:keepNext w:val="0"/>
        <w:keepLines w:val="0"/>
        <w:widowControl/>
        <w:suppressLineNumbers w:val="0"/>
        <w:spacing w:line="48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第一中标候选人：河南天地通电力工程有限公司</w:t>
      </w:r>
    </w:p>
    <w:p w14:paraId="66EDA46C">
      <w:pPr>
        <w:keepNext w:val="0"/>
        <w:keepLines w:val="0"/>
        <w:widowControl/>
        <w:suppressLineNumbers w:val="0"/>
        <w:spacing w:line="48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1、叶县沟里村徐庄村棚户区改造配套基础设施（红线内）建设工程项目-北区室外配电工程及南北地块室外给水和消防水工程一标段 </w:t>
      </w:r>
    </w:p>
    <w:p w14:paraId="0058E6F5">
      <w:pPr>
        <w:keepNext w:val="0"/>
        <w:keepLines w:val="0"/>
        <w:widowControl/>
        <w:suppressLineNumbers w:val="0"/>
        <w:spacing w:line="48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2、平顶山市第一高级中学附属初中供配电工程</w:t>
      </w:r>
    </w:p>
    <w:p w14:paraId="584A25A3">
      <w:pPr>
        <w:keepNext w:val="0"/>
        <w:keepLines w:val="0"/>
        <w:widowControl/>
        <w:suppressLineNumbers w:val="0"/>
        <w:spacing w:line="48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3、学生宿舍楼电力增容及空调线路安装工程</w:t>
      </w:r>
    </w:p>
    <w:p w14:paraId="32251F1D">
      <w:pPr>
        <w:keepNext w:val="0"/>
        <w:keepLines w:val="0"/>
        <w:widowControl/>
        <w:suppressLineNumbers w:val="0"/>
        <w:spacing w:line="48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4、平顶山市中医医院中医药传承创新大楼(3 号病房楼)建设项目基建电源工程（项目经理业绩）</w:t>
      </w:r>
    </w:p>
    <w:p w14:paraId="3273A683">
      <w:pPr>
        <w:keepNext w:val="0"/>
        <w:keepLines w:val="0"/>
        <w:widowControl/>
        <w:suppressLineNumbers w:val="0"/>
        <w:spacing w:line="48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第二中标候选人：平顶山市豫辉电力安装有限公司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0C7D3E4A">
      <w:pPr>
        <w:keepNext w:val="0"/>
        <w:keepLines w:val="0"/>
        <w:widowControl/>
        <w:suppressLineNumbers w:val="0"/>
        <w:spacing w:line="48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1.新华产业新城项目西 6、西 25 线路改移工程（二次）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</w:p>
    <w:p w14:paraId="46E4BDA6">
      <w:pPr>
        <w:keepNext w:val="0"/>
        <w:keepLines w:val="0"/>
        <w:widowControl/>
        <w:suppressLineNumbers w:val="0"/>
        <w:spacing w:line="48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第三中标候选人：河南豫达电力集团有限公司</w:t>
      </w:r>
    </w:p>
    <w:p w14:paraId="1283F485">
      <w:pPr>
        <w:spacing w:line="48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1.平顶山市妇幼保健院增容改造项目供配电工程</w:t>
      </w:r>
    </w:p>
    <w:p w14:paraId="78FE73EE">
      <w:pPr>
        <w:spacing w:line="480" w:lineRule="auto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</w:p>
    <w:p w14:paraId="070A70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ZjFhNDgwZWQ0Njc0YmZkMzc3YjEyNjI4NmIxMDQifQ=="/>
  </w:docVars>
  <w:rsids>
    <w:rsidRoot w:val="47927D78"/>
    <w:rsid w:val="4792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2024-07-15T05:48:00Z</dcterms:created>
  <dc:creator>胜天半子</dc:creator>
  <cp:lastModifiedBy>胜天半子</cp:lastModifiedBy>
  <dcterms:modified xsi:type="dcterms:W3CDTF">2024-07-15T05:50:33Z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52DE72430CC741B9930ACD4F3F580672_11</vt:lpwstr>
  </property>
</Properties>
</file>