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00" w:rsidRDefault="00877CA4">
      <w:pPr>
        <w:pStyle w:val="aa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附件三：候选人投报业绩</w:t>
      </w:r>
    </w:p>
    <w:p w:rsidR="00F125D9" w:rsidRDefault="00877CA4" w:rsidP="00F125D9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第1中标候选人：</w:t>
      </w:r>
      <w:r w:rsidR="00F125D9" w:rsidRPr="00E6742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河南水诚建设工程有限公司</w:t>
      </w:r>
    </w:p>
    <w:p w:rsidR="00F125D9" w:rsidRPr="00B81E45" w:rsidRDefault="00F125D9" w:rsidP="00F125D9">
      <w:pPr>
        <w:pStyle w:val="a0"/>
        <w:spacing w:line="360" w:lineRule="auto"/>
        <w:rPr>
          <w:color w:val="000000" w:themeColor="text1"/>
        </w:rPr>
      </w:pPr>
      <w:r w:rsidRPr="00B81E45">
        <w:rPr>
          <w:rFonts w:ascii="宋体" w:eastAsia="宋体" w:hAnsi="宋体" w:cs="宋体" w:hint="eastAsia"/>
          <w:color w:val="000000" w:themeColor="text1"/>
          <w:kern w:val="0"/>
          <w:sz w:val="24"/>
        </w:rPr>
        <w:t>业绩</w:t>
      </w:r>
      <w:r w:rsidRPr="00B81E45">
        <w:rPr>
          <w:rFonts w:ascii="宋体" w:eastAsia="宋体" w:hAnsi="宋体" w:cs="宋体"/>
          <w:color w:val="000000" w:themeColor="text1"/>
          <w:kern w:val="0"/>
          <w:sz w:val="24"/>
        </w:rPr>
        <w:t xml:space="preserve"> 1：项目名称： 河南城建学院 2#服务楼电力增容改造工程；项目负责人名单： 项目经理：徐盛飞、技术负责人：余朝阳；中标公示查询媒体： 平顶山市公共资源交易中心 ；合同金额（元）： 612972.50 ；合同签订日期： 2021 年 8 月 17 日 ；验收日期： 2021 年 9 月 15 日 ；</w:t>
      </w:r>
    </w:p>
    <w:p w:rsidR="00F125D9" w:rsidRDefault="00F125D9" w:rsidP="00F125D9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  <w:r w:rsidRPr="00B81E45">
        <w:rPr>
          <w:color w:val="000000" w:themeColor="text1"/>
        </w:rPr>
        <w:t>业绩 2：项目名称： 平顶山尼龙城深加工产业园基础设施建设项目生产用电；项目负责人名单： 项目经理：张贝贝、技术负责人：徐盛飞；中标公示查询媒体： 平顶山市公共资源交易中心 ；合同金额（元）： 3440000.00 ；合同签订</w:t>
      </w:r>
      <w:r w:rsidRPr="00F125D9">
        <w:t>日期： 2022 年 2 月 24 日 ；验收日期： 2022 年 4 月 25 日 ；</w:t>
      </w:r>
    </w:p>
    <w:p w:rsidR="00551876" w:rsidRPr="00651D10" w:rsidRDefault="00877CA4" w:rsidP="00651D1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651D10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第2中标候选人：</w:t>
      </w:r>
      <w:r w:rsidR="003D5EE1">
        <w:t>河南省顺驰建设集团有限公司</w:t>
      </w:r>
    </w:p>
    <w:p w:rsidR="003D5EE1" w:rsidRDefault="001A3537" w:rsidP="001A3537">
      <w:pPr>
        <w:pStyle w:val="aa"/>
        <w:shd w:val="clear" w:color="auto" w:fill="FFFFFF"/>
        <w:adjustRightInd w:val="0"/>
        <w:snapToGrid w:val="0"/>
        <w:spacing w:line="360" w:lineRule="auto"/>
      </w:pPr>
      <w:r>
        <w:t xml:space="preserve">业绩 1： 项目名称： 郑州财税金融职业学院老校区电力提升工程项目；项目负责人名单： 李玲利 ； 中标公示查询媒体： 河南省政府采购网 ； 合同金额（元）： 4781000 元 ； 合同签订日期： 2021 年 04 月 20 日 ； 验收日期： 2021 年 12 月 30 日 ； </w:t>
      </w:r>
    </w:p>
    <w:p w:rsidR="003D5EE1" w:rsidRDefault="001A3537" w:rsidP="001A3537">
      <w:pPr>
        <w:pStyle w:val="aa"/>
        <w:shd w:val="clear" w:color="auto" w:fill="FFFFFF"/>
        <w:adjustRightInd w:val="0"/>
        <w:snapToGrid w:val="0"/>
        <w:spacing w:line="360" w:lineRule="auto"/>
      </w:pPr>
      <w:r>
        <w:t xml:space="preserve">业绩 2： 项目名称： 中国储运（郑州）物流产业园电力施工 ； 项目负责人名单： 张爱国 ； 中标公示查询媒体： 郑州市公共资源交易中心 ； 合同金额（元）： 11316881.31 元 ；合同签订日期： 2022 年 03 月 14 日 ； 验收日期： 2023 年 04 月 04 日 ； </w:t>
      </w:r>
    </w:p>
    <w:p w:rsidR="003D5EE1" w:rsidRDefault="001A3537" w:rsidP="001A3537">
      <w:pPr>
        <w:pStyle w:val="aa"/>
        <w:shd w:val="clear" w:color="auto" w:fill="FFFFFF"/>
        <w:adjustRightInd w:val="0"/>
        <w:snapToGrid w:val="0"/>
        <w:spacing w:line="360" w:lineRule="auto"/>
      </w:pPr>
      <w:r>
        <w:t xml:space="preserve">业绩 3： 项目名称： 郑州幼儿师范学校新校区建设项目场区强弱电工程（二期）；项目负责人名单： 袁晓明 ； 中标公示查询媒体： 郑州市公共资源交易中心 ； 合同金额（元）： 14767975.77 元 ； 合同签订日期： 2022 年 04 月 27 日 ； 验收日期： 2022 年 09 月 10 日 ； </w:t>
      </w:r>
    </w:p>
    <w:p w:rsidR="003D5EE1" w:rsidRDefault="001A3537" w:rsidP="001A3537">
      <w:pPr>
        <w:pStyle w:val="aa"/>
        <w:shd w:val="clear" w:color="auto" w:fill="FFFFFF"/>
        <w:adjustRightInd w:val="0"/>
        <w:snapToGrid w:val="0"/>
        <w:spacing w:line="360" w:lineRule="auto"/>
      </w:pPr>
      <w:r>
        <w:t xml:space="preserve">业绩 4： 项目名称： 新乡医学院第一附属医院汲学线高压电缆改造施工项目；项目负责人名单： 周全 ； 中标公示查询媒体： 河南省公共资源交易中心 ； 合同金额（元）： 6218089.91 元 ； 合同签订日期： 2023 年 09 月 15 日 ； 验收日期： 2023 年 12 月 02 日 ； </w:t>
      </w:r>
    </w:p>
    <w:p w:rsidR="003D5EE1" w:rsidRDefault="001A3537" w:rsidP="001A3537">
      <w:pPr>
        <w:pStyle w:val="aa"/>
        <w:shd w:val="clear" w:color="auto" w:fill="FFFFFF"/>
        <w:adjustRightInd w:val="0"/>
        <w:snapToGrid w:val="0"/>
        <w:spacing w:line="360" w:lineRule="auto"/>
      </w:pPr>
      <w:r>
        <w:t>业绩 5： 项目名称： 河南省农产品质量安全科学中心供配电工程 ；项目负责人名单： 袁晓明 ； 中标公示查询媒体： 河南省公共资源交易中心 ； 合同金</w:t>
      </w:r>
      <w:r>
        <w:lastRenderedPageBreak/>
        <w:t xml:space="preserve">额（元）： 2715999.09 元 ； 合同签订日期： 2023 年 02 月 20 日 ； 验收日期： 2023 年 06 月 04 日 ； </w:t>
      </w:r>
    </w:p>
    <w:p w:rsidR="003D5EE1" w:rsidRDefault="001A3537" w:rsidP="001A3537">
      <w:pPr>
        <w:pStyle w:val="aa"/>
        <w:shd w:val="clear" w:color="auto" w:fill="FFFFFF"/>
        <w:adjustRightInd w:val="0"/>
        <w:snapToGrid w:val="0"/>
        <w:spacing w:line="360" w:lineRule="auto"/>
      </w:pPr>
      <w:r>
        <w:t xml:space="preserve">业绩 6： 项目名称： 郑州经开区锦祥花园安置房等十座开闭所供配电设施工程（第五标段）；项目负责人名单： 袁晓明 ； 中标公示查询媒体： 郑州市公共资源交易中心 ； 合同金额（元）： 4552066.46 元 ； 合同签订日期： 2023 年 10 月 25 日 ； 验收日期： 2023 年 12 月 30 日 ； </w:t>
      </w:r>
    </w:p>
    <w:p w:rsidR="003D5EE1" w:rsidRDefault="001A3537" w:rsidP="001A3537">
      <w:pPr>
        <w:pStyle w:val="aa"/>
        <w:shd w:val="clear" w:color="auto" w:fill="FFFFFF"/>
        <w:adjustRightInd w:val="0"/>
        <w:snapToGrid w:val="0"/>
        <w:spacing w:line="360" w:lineRule="auto"/>
      </w:pPr>
      <w:r>
        <w:t>业绩 7：项目名称： 南阳理工学院高、低压配电室、环网柜改造工程项目；项目负责人名单： 罗京波 ； 中标公示查询媒体： 南阳市公共资源交易中心 ； 合同金额（元）： 999256.11 元 ； 合同签订日期： 2023 年 7 月 7 日 ； 验收日期： 2023 年 8 月 6 日 ；</w:t>
      </w:r>
    </w:p>
    <w:p w:rsidR="00551876" w:rsidRPr="00490E2E" w:rsidRDefault="00877CA4" w:rsidP="001A3537">
      <w:pPr>
        <w:pStyle w:val="aa"/>
        <w:shd w:val="clear" w:color="auto" w:fill="FFFFFF"/>
        <w:adjustRightInd w:val="0"/>
        <w:snapToGrid w:val="0"/>
        <w:spacing w:line="360" w:lineRule="auto"/>
        <w:rPr>
          <w:b/>
          <w:bCs/>
          <w:color w:val="000000"/>
          <w:shd w:val="clear" w:color="auto" w:fill="FFFFFF"/>
          <w:lang w:bidi="ar"/>
        </w:rPr>
      </w:pPr>
      <w:r w:rsidRPr="00551876">
        <w:rPr>
          <w:rFonts w:hint="eastAsia"/>
          <w:b/>
          <w:bCs/>
          <w:color w:val="000000" w:themeColor="text1"/>
        </w:rPr>
        <w:t>第3中标候选人：</w:t>
      </w:r>
      <w:r w:rsidR="003D5EE1">
        <w:t>河南宏祥建设有限公司</w:t>
      </w:r>
    </w:p>
    <w:p w:rsidR="00490E2E" w:rsidRDefault="003D5EE1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  <w:r>
        <w:t>业绩无</w:t>
      </w:r>
    </w:p>
    <w:p w:rsidR="00490E2E" w:rsidRDefault="00490E2E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  <w:bookmarkStart w:id="0" w:name="_GoBack"/>
      <w:bookmarkEnd w:id="0"/>
    </w:p>
    <w:p w:rsidR="00BF3500" w:rsidRDefault="00BF3500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</w:p>
    <w:p w:rsidR="008A308B" w:rsidRPr="00490E2E" w:rsidRDefault="008A308B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</w:p>
    <w:sectPr w:rsidR="008A308B" w:rsidRPr="0049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23" w:rsidRDefault="00923B23" w:rsidP="00490E2E">
      <w:r>
        <w:separator/>
      </w:r>
    </w:p>
  </w:endnote>
  <w:endnote w:type="continuationSeparator" w:id="0">
    <w:p w:rsidR="00923B23" w:rsidRDefault="00923B23" w:rsidP="0049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23" w:rsidRDefault="00923B23" w:rsidP="00490E2E">
      <w:r>
        <w:separator/>
      </w:r>
    </w:p>
  </w:footnote>
  <w:footnote w:type="continuationSeparator" w:id="0">
    <w:p w:rsidR="00923B23" w:rsidRDefault="00923B23" w:rsidP="0049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798F"/>
    <w:rsid w:val="000431D3"/>
    <w:rsid w:val="00092963"/>
    <w:rsid w:val="001A3537"/>
    <w:rsid w:val="001B798F"/>
    <w:rsid w:val="001E5023"/>
    <w:rsid w:val="00205FE8"/>
    <w:rsid w:val="0029591D"/>
    <w:rsid w:val="00353CC2"/>
    <w:rsid w:val="003D5EE1"/>
    <w:rsid w:val="00490E2E"/>
    <w:rsid w:val="004A17B0"/>
    <w:rsid w:val="00516C9E"/>
    <w:rsid w:val="00551876"/>
    <w:rsid w:val="005C55AF"/>
    <w:rsid w:val="00651D10"/>
    <w:rsid w:val="00674630"/>
    <w:rsid w:val="007E72E2"/>
    <w:rsid w:val="00877CA4"/>
    <w:rsid w:val="008A308B"/>
    <w:rsid w:val="00923B23"/>
    <w:rsid w:val="009E125F"/>
    <w:rsid w:val="00B81E45"/>
    <w:rsid w:val="00B87649"/>
    <w:rsid w:val="00BF3500"/>
    <w:rsid w:val="00C909F6"/>
    <w:rsid w:val="00CC491D"/>
    <w:rsid w:val="00DF2B04"/>
    <w:rsid w:val="00E96C96"/>
    <w:rsid w:val="00F125D9"/>
    <w:rsid w:val="00F56F12"/>
    <w:rsid w:val="05B86056"/>
    <w:rsid w:val="24684E54"/>
    <w:rsid w:val="291219A3"/>
    <w:rsid w:val="4EDA1529"/>
    <w:rsid w:val="60065AA7"/>
    <w:rsid w:val="65345945"/>
    <w:rsid w:val="68B97E07"/>
    <w:rsid w:val="716E7BAC"/>
    <w:rsid w:val="771E70FE"/>
    <w:rsid w:val="7A834F6E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A5C189F-9BA5-439E-AA88-8E272741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河南楷乐工程管理有限公司:刘会</dc:creator>
  <cp:lastModifiedBy>Administrator</cp:lastModifiedBy>
  <cp:revision>24</cp:revision>
  <dcterms:created xsi:type="dcterms:W3CDTF">2022-07-28T08:12:00Z</dcterms:created>
  <dcterms:modified xsi:type="dcterms:W3CDTF">2024-09-29T09:01:00Z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A405AE13B7384FD785D72D59392A3D5F</vt:lpwstr>
  </property>
</Properties>
</file>