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50A6411E">
      <w:pPr>
        <w:spacing w:line="309" w:lineRule="auto"/>
        <w:rPr>
          <w:rFonts w:ascii="Arial"/>
          <w:sz w:val="21"/>
        </w:rPr>
      </w:pPr>
      <w:r>
        <w:drawing>
          <wp:anchor distT="0" distB="0" distL="0" distR="0" simplePos="0" relativeHeight="251659264" behindDoc="0" locked="0" layoutInCell="0" allowOverlap="1">
            <wp:simplePos x="0" y="0"/>
            <wp:positionH relativeFrom="page">
              <wp:posOffset>-2540</wp:posOffset>
            </wp:positionH>
            <wp:positionV relativeFrom="page">
              <wp:posOffset>-2540</wp:posOffset>
            </wp:positionV>
            <wp:extent cx="6350" cy="6350"/>
            <wp:effectExtent l="0" t="0" r="0" b="0"/>
            <wp:wrapNone/>
            <wp:docPr id="2" name="IM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 2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544DAAB4">
      <w:pPr>
        <w:spacing w:line="309" w:lineRule="auto"/>
        <w:rPr>
          <w:rFonts w:ascii="Arial"/>
          <w:sz w:val="21"/>
        </w:rPr>
      </w:pPr>
    </w:p>
    <w:p w14:paraId="614136FB">
      <w:pPr>
        <w:spacing w:line="309" w:lineRule="auto"/>
        <w:rPr>
          <w:rFonts w:ascii="Arial"/>
          <w:sz w:val="21"/>
        </w:rPr>
      </w:pPr>
    </w:p>
    <w:p w14:paraId="48BEC1F8">
      <w:pPr>
        <w:spacing w:before="97" w:line="207" w:lineRule="auto"/>
        <w:ind w:left="7292"/>
        <w:outlineLvl w:val="0"/>
        <w:rPr>
          <w:rFonts w:ascii="宋体" w:hAnsi="宋体" w:eastAsia="宋体" w:cs="宋体"/>
          <w:sz w:val="30"/>
          <w:szCs w:val="30"/>
        </w:rPr>
      </w:pPr>
      <w:r>
        <w:rPr>
          <w:rFonts w:ascii="宋体" w:hAnsi="宋体" w:eastAsia="宋体" w:cs="宋体"/>
          <w:spacing w:val="15"/>
          <w:sz w:val="30"/>
          <w:szCs w:val="30"/>
        </w:rPr>
        <w:t>专家评审汇总表</w:t>
      </w:r>
    </w:p>
    <w:p w14:paraId="238496B3">
      <w:pPr>
        <w:spacing w:before="121" w:line="318" w:lineRule="exact"/>
        <w:ind w:left="1173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position w:val="1"/>
          <w:sz w:val="24"/>
          <w:szCs w:val="24"/>
        </w:rPr>
        <w:t>项目编号/包号：平公资建202588号/</w:t>
      </w:r>
    </w:p>
    <w:p w14:paraId="4AF981BD">
      <w:pPr>
        <w:spacing w:before="122" w:line="318" w:lineRule="exact"/>
        <w:ind w:left="1173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position w:val="1"/>
          <w:sz w:val="24"/>
          <w:szCs w:val="24"/>
        </w:rPr>
        <w:t>项目名称：【平公资建202588号】和谐苑二期幼儿园建设工程</w:t>
      </w:r>
    </w:p>
    <w:p w14:paraId="66D9F07D">
      <w:pPr>
        <w:spacing w:line="108" w:lineRule="exact"/>
      </w:pPr>
    </w:p>
    <w:tbl>
      <w:tblPr>
        <w:tblStyle w:val="4"/>
        <w:tblW w:w="14499" w:type="dxa"/>
        <w:tblInd w:w="116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04"/>
        <w:gridCol w:w="2478"/>
        <w:gridCol w:w="2778"/>
        <w:gridCol w:w="1139"/>
        <w:gridCol w:w="1139"/>
        <w:gridCol w:w="1139"/>
        <w:gridCol w:w="1139"/>
        <w:gridCol w:w="1139"/>
        <w:gridCol w:w="899"/>
        <w:gridCol w:w="880"/>
        <w:gridCol w:w="765"/>
      </w:tblGrid>
      <w:tr w14:paraId="2ADC250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</w:trPr>
        <w:tc>
          <w:tcPr>
            <w:tcW w:w="1004" w:type="dxa"/>
            <w:vMerge w:val="restart"/>
            <w:tcBorders>
              <w:bottom w:val="nil"/>
            </w:tcBorders>
            <w:shd w:val="clear" w:color="auto" w:fill="CECBD1"/>
            <w:vAlign w:val="top"/>
          </w:tcPr>
          <w:p w14:paraId="509167BF">
            <w:pPr>
              <w:pStyle w:val="5"/>
              <w:spacing w:before="316" w:line="206" w:lineRule="auto"/>
              <w:ind w:left="263"/>
            </w:pPr>
            <w:r>
              <w:rPr>
                <w:spacing w:val="5"/>
              </w:rPr>
              <w:t>序号</w:t>
            </w:r>
          </w:p>
        </w:tc>
        <w:tc>
          <w:tcPr>
            <w:tcW w:w="2478" w:type="dxa"/>
            <w:vMerge w:val="restart"/>
            <w:tcBorders>
              <w:bottom w:val="nil"/>
            </w:tcBorders>
            <w:shd w:val="clear" w:color="auto" w:fill="CECBD1"/>
            <w:vAlign w:val="top"/>
          </w:tcPr>
          <w:p w14:paraId="1C6237EB">
            <w:pPr>
              <w:pStyle w:val="5"/>
              <w:spacing w:before="314" w:line="208" w:lineRule="auto"/>
              <w:ind w:left="863"/>
            </w:pPr>
            <w:r>
              <w:rPr>
                <w:spacing w:val="9"/>
              </w:rPr>
              <w:t>投标人</w:t>
            </w:r>
          </w:p>
        </w:tc>
        <w:tc>
          <w:tcPr>
            <w:tcW w:w="2778" w:type="dxa"/>
            <w:vMerge w:val="restart"/>
            <w:tcBorders>
              <w:bottom w:val="nil"/>
            </w:tcBorders>
            <w:shd w:val="clear" w:color="auto" w:fill="CECBD1"/>
            <w:vAlign w:val="top"/>
          </w:tcPr>
          <w:p w14:paraId="7655E56A">
            <w:pPr>
              <w:pStyle w:val="5"/>
              <w:spacing w:before="316" w:line="206" w:lineRule="auto"/>
              <w:ind w:left="861"/>
            </w:pPr>
            <w:r>
              <w:rPr>
                <w:spacing w:val="12"/>
              </w:rPr>
              <w:t>评审类别</w:t>
            </w:r>
          </w:p>
        </w:tc>
        <w:tc>
          <w:tcPr>
            <w:tcW w:w="5695" w:type="dxa"/>
            <w:gridSpan w:val="5"/>
            <w:shd w:val="clear" w:color="auto" w:fill="CECBD1"/>
            <w:vAlign w:val="top"/>
          </w:tcPr>
          <w:p w14:paraId="50D122D8">
            <w:pPr>
              <w:pStyle w:val="5"/>
              <w:spacing w:before="76" w:line="206" w:lineRule="auto"/>
              <w:ind w:left="2443"/>
            </w:pPr>
            <w:r>
              <w:rPr>
                <w:spacing w:val="10"/>
              </w:rPr>
              <w:t>评审人</w:t>
            </w:r>
          </w:p>
        </w:tc>
        <w:tc>
          <w:tcPr>
            <w:tcW w:w="899" w:type="dxa"/>
            <w:vMerge w:val="restart"/>
            <w:tcBorders>
              <w:bottom w:val="nil"/>
            </w:tcBorders>
            <w:shd w:val="clear" w:color="auto" w:fill="CECBD1"/>
            <w:vAlign w:val="top"/>
          </w:tcPr>
          <w:p w14:paraId="7DAB4687">
            <w:pPr>
              <w:pStyle w:val="5"/>
              <w:spacing w:before="123" w:line="316" w:lineRule="exact"/>
              <w:ind w:left="187"/>
            </w:pPr>
            <w:r>
              <w:rPr>
                <w:spacing w:val="6"/>
                <w:position w:val="1"/>
              </w:rPr>
              <w:t>报价</w:t>
            </w:r>
          </w:p>
          <w:p w14:paraId="41ADF253">
            <w:pPr>
              <w:pStyle w:val="5"/>
              <w:spacing w:before="37" w:line="206" w:lineRule="auto"/>
              <w:ind w:left="190"/>
            </w:pPr>
            <w:r>
              <w:rPr>
                <w:spacing w:val="4"/>
              </w:rPr>
              <w:t>得分</w:t>
            </w:r>
          </w:p>
        </w:tc>
        <w:tc>
          <w:tcPr>
            <w:tcW w:w="880" w:type="dxa"/>
            <w:vMerge w:val="restart"/>
            <w:tcBorders>
              <w:bottom w:val="nil"/>
            </w:tcBorders>
            <w:shd w:val="clear" w:color="auto" w:fill="CECBD1"/>
            <w:vAlign w:val="top"/>
          </w:tcPr>
          <w:p w14:paraId="2B5A9C6A">
            <w:pPr>
              <w:pStyle w:val="5"/>
              <w:spacing w:before="136" w:line="206" w:lineRule="auto"/>
              <w:ind w:left="173"/>
            </w:pPr>
            <w:r>
              <w:rPr>
                <w:spacing w:val="3"/>
              </w:rPr>
              <w:t>最终</w:t>
            </w:r>
          </w:p>
          <w:p w14:paraId="2BAD3148">
            <w:pPr>
              <w:pStyle w:val="5"/>
              <w:spacing w:before="72" w:line="206" w:lineRule="auto"/>
              <w:ind w:left="171"/>
            </w:pPr>
            <w:r>
              <w:rPr>
                <w:spacing w:val="4"/>
              </w:rPr>
              <w:t>得分</w:t>
            </w:r>
          </w:p>
        </w:tc>
        <w:tc>
          <w:tcPr>
            <w:tcW w:w="765" w:type="dxa"/>
            <w:vMerge w:val="restart"/>
            <w:tcBorders>
              <w:bottom w:val="nil"/>
            </w:tcBorders>
            <w:shd w:val="clear" w:color="auto" w:fill="CECBD1"/>
            <w:vAlign w:val="top"/>
          </w:tcPr>
          <w:p w14:paraId="4DF9CDA9">
            <w:pPr>
              <w:pStyle w:val="5"/>
              <w:spacing w:before="315" w:line="207" w:lineRule="auto"/>
              <w:ind w:left="130"/>
            </w:pPr>
            <w:r>
              <w:rPr>
                <w:spacing w:val="5"/>
              </w:rPr>
              <w:t>排名</w:t>
            </w:r>
          </w:p>
        </w:tc>
      </w:tr>
      <w:tr w14:paraId="644A4947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1004" w:type="dxa"/>
            <w:vMerge w:val="continue"/>
            <w:tcBorders>
              <w:top w:val="nil"/>
            </w:tcBorders>
            <w:vAlign w:val="top"/>
          </w:tcPr>
          <w:p w14:paraId="70CDE38B">
            <w:pPr>
              <w:rPr>
                <w:rFonts w:ascii="Arial"/>
                <w:sz w:val="21"/>
              </w:rPr>
            </w:pPr>
          </w:p>
        </w:tc>
        <w:tc>
          <w:tcPr>
            <w:tcW w:w="2478" w:type="dxa"/>
            <w:vMerge w:val="continue"/>
            <w:tcBorders>
              <w:top w:val="nil"/>
            </w:tcBorders>
            <w:vAlign w:val="top"/>
          </w:tcPr>
          <w:p w14:paraId="645C24F0">
            <w:pPr>
              <w:rPr>
                <w:rFonts w:ascii="Arial"/>
                <w:sz w:val="21"/>
              </w:rPr>
            </w:pPr>
          </w:p>
        </w:tc>
        <w:tc>
          <w:tcPr>
            <w:tcW w:w="2778" w:type="dxa"/>
            <w:vMerge w:val="continue"/>
            <w:tcBorders>
              <w:top w:val="nil"/>
            </w:tcBorders>
            <w:vAlign w:val="top"/>
          </w:tcPr>
          <w:p w14:paraId="5D9FE493">
            <w:pPr>
              <w:rPr>
                <w:rFonts w:ascii="Arial"/>
                <w:sz w:val="21"/>
              </w:rPr>
            </w:pPr>
          </w:p>
        </w:tc>
        <w:tc>
          <w:tcPr>
            <w:tcW w:w="1139" w:type="dxa"/>
            <w:shd w:val="clear" w:color="auto" w:fill="CECBD1"/>
            <w:vAlign w:val="top"/>
          </w:tcPr>
          <w:p w14:paraId="2A0C2E22">
            <w:pPr>
              <w:pStyle w:val="5"/>
              <w:spacing w:before="78" w:line="206" w:lineRule="auto"/>
              <w:ind w:left="165"/>
              <w:rPr>
                <w:rFonts w:hint="default" w:eastAsia="宋体"/>
                <w:lang w:val="en-US" w:eastAsia="zh-CN"/>
              </w:rPr>
            </w:pPr>
            <w:r>
              <w:rPr>
                <w:rFonts w:hint="eastAsia"/>
                <w:spacing w:val="9"/>
                <w:lang w:val="en-US" w:eastAsia="zh-CN"/>
              </w:rPr>
              <w:t>评委A</w:t>
            </w:r>
          </w:p>
        </w:tc>
        <w:tc>
          <w:tcPr>
            <w:tcW w:w="1139" w:type="dxa"/>
            <w:shd w:val="clear" w:color="auto" w:fill="CECBD1"/>
            <w:vAlign w:val="top"/>
          </w:tcPr>
          <w:p w14:paraId="6C3A25BB">
            <w:pPr>
              <w:pStyle w:val="5"/>
              <w:spacing w:before="77" w:line="207" w:lineRule="auto"/>
              <w:ind w:left="178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评委B</w:t>
            </w:r>
          </w:p>
        </w:tc>
        <w:tc>
          <w:tcPr>
            <w:tcW w:w="1139" w:type="dxa"/>
            <w:shd w:val="clear" w:color="auto" w:fill="CECBD1"/>
            <w:vAlign w:val="top"/>
          </w:tcPr>
          <w:p w14:paraId="4459F744">
            <w:pPr>
              <w:pStyle w:val="5"/>
              <w:spacing w:before="77" w:line="207" w:lineRule="auto"/>
              <w:ind w:left="178"/>
              <w:rPr>
                <w:rFonts w:hint="eastAsia"/>
                <w:lang w:val="en-US" w:eastAsia="zh-CN"/>
              </w:rPr>
            </w:pPr>
            <w:r>
              <w:rPr>
                <w:rFonts w:hint="eastAsia"/>
                <w:lang w:val="en-US" w:eastAsia="zh-CN"/>
              </w:rPr>
              <w:t>评委C</w:t>
            </w:r>
          </w:p>
        </w:tc>
        <w:tc>
          <w:tcPr>
            <w:tcW w:w="1139" w:type="dxa"/>
            <w:shd w:val="clear" w:color="auto" w:fill="CECBD1"/>
            <w:vAlign w:val="top"/>
          </w:tcPr>
          <w:p w14:paraId="78AD3E78">
            <w:pPr>
              <w:pStyle w:val="5"/>
              <w:spacing w:before="78" w:line="206" w:lineRule="auto"/>
              <w:ind w:left="169"/>
            </w:pPr>
            <w:r>
              <w:rPr>
                <w:rFonts w:hint="eastAsia"/>
                <w:lang w:val="en-US" w:eastAsia="zh-CN"/>
              </w:rPr>
              <w:t>评委D</w:t>
            </w:r>
          </w:p>
        </w:tc>
        <w:tc>
          <w:tcPr>
            <w:tcW w:w="1139" w:type="dxa"/>
            <w:shd w:val="clear" w:color="auto" w:fill="CECBD1"/>
            <w:vAlign w:val="top"/>
          </w:tcPr>
          <w:p w14:paraId="126D7554">
            <w:pPr>
              <w:pStyle w:val="5"/>
              <w:spacing w:before="76" w:line="208" w:lineRule="auto"/>
              <w:ind w:left="170"/>
            </w:pPr>
            <w:r>
              <w:rPr>
                <w:rFonts w:hint="eastAsia"/>
                <w:lang w:val="en-US" w:eastAsia="zh-CN"/>
              </w:rPr>
              <w:t>评委E</w:t>
            </w:r>
          </w:p>
        </w:tc>
        <w:tc>
          <w:tcPr>
            <w:tcW w:w="899" w:type="dxa"/>
            <w:vMerge w:val="continue"/>
            <w:tcBorders>
              <w:top w:val="nil"/>
            </w:tcBorders>
            <w:vAlign w:val="top"/>
          </w:tcPr>
          <w:p w14:paraId="76843061">
            <w:pPr>
              <w:rPr>
                <w:rFonts w:ascii="Arial"/>
                <w:sz w:val="21"/>
              </w:rPr>
            </w:pPr>
          </w:p>
        </w:tc>
        <w:tc>
          <w:tcPr>
            <w:tcW w:w="880" w:type="dxa"/>
            <w:vMerge w:val="continue"/>
            <w:tcBorders>
              <w:top w:val="nil"/>
            </w:tcBorders>
            <w:vAlign w:val="top"/>
          </w:tcPr>
          <w:p w14:paraId="118255C7">
            <w:pPr>
              <w:rPr>
                <w:rFonts w:ascii="Arial"/>
                <w:sz w:val="21"/>
              </w:rPr>
            </w:pPr>
          </w:p>
        </w:tc>
        <w:tc>
          <w:tcPr>
            <w:tcW w:w="765" w:type="dxa"/>
            <w:vMerge w:val="continue"/>
            <w:tcBorders>
              <w:top w:val="nil"/>
            </w:tcBorders>
            <w:vAlign w:val="top"/>
          </w:tcPr>
          <w:p w14:paraId="1D000202">
            <w:pPr>
              <w:rPr>
                <w:rFonts w:ascii="Arial"/>
                <w:sz w:val="21"/>
              </w:rPr>
            </w:pPr>
          </w:p>
        </w:tc>
      </w:tr>
      <w:tr w14:paraId="12DFFDB6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6" w:hRule="atLeast"/>
        </w:trPr>
        <w:tc>
          <w:tcPr>
            <w:tcW w:w="1004" w:type="dxa"/>
            <w:vMerge w:val="restart"/>
            <w:tcBorders>
              <w:bottom w:val="nil"/>
            </w:tcBorders>
            <w:vAlign w:val="top"/>
          </w:tcPr>
          <w:p w14:paraId="09EBB98B">
            <w:pPr>
              <w:spacing w:line="273" w:lineRule="auto"/>
              <w:rPr>
                <w:rFonts w:ascii="Arial"/>
                <w:sz w:val="21"/>
              </w:rPr>
            </w:pPr>
          </w:p>
          <w:p w14:paraId="4E07065F">
            <w:pPr>
              <w:spacing w:line="273" w:lineRule="auto"/>
              <w:rPr>
                <w:rFonts w:ascii="Arial"/>
                <w:sz w:val="21"/>
              </w:rPr>
            </w:pPr>
          </w:p>
          <w:p w14:paraId="66DC1066">
            <w:pPr>
              <w:spacing w:line="273" w:lineRule="auto"/>
              <w:rPr>
                <w:rFonts w:ascii="Arial"/>
                <w:sz w:val="21"/>
              </w:rPr>
            </w:pPr>
          </w:p>
          <w:p w14:paraId="39316D39">
            <w:pPr>
              <w:spacing w:line="274" w:lineRule="auto"/>
              <w:rPr>
                <w:rFonts w:ascii="Arial"/>
                <w:sz w:val="21"/>
              </w:rPr>
            </w:pPr>
          </w:p>
          <w:p w14:paraId="2A7A7AD9">
            <w:pPr>
              <w:spacing w:line="274" w:lineRule="auto"/>
              <w:rPr>
                <w:rFonts w:ascii="Arial"/>
                <w:sz w:val="21"/>
              </w:rPr>
            </w:pPr>
          </w:p>
          <w:p w14:paraId="579A2BBD">
            <w:pPr>
              <w:pStyle w:val="5"/>
              <w:spacing w:before="78" w:line="346" w:lineRule="exact"/>
              <w:ind w:left="482"/>
            </w:pPr>
            <w:r>
              <w:rPr>
                <w:position w:val="2"/>
              </w:rPr>
              <w:t>1</w:t>
            </w:r>
          </w:p>
        </w:tc>
        <w:tc>
          <w:tcPr>
            <w:tcW w:w="2478" w:type="dxa"/>
            <w:vMerge w:val="restart"/>
            <w:tcBorders>
              <w:bottom w:val="nil"/>
            </w:tcBorders>
            <w:vAlign w:val="top"/>
          </w:tcPr>
          <w:p w14:paraId="1C85D9BC">
            <w:pPr>
              <w:rPr>
                <w:rFonts w:ascii="Arial"/>
                <w:sz w:val="21"/>
              </w:rPr>
            </w:pPr>
          </w:p>
          <w:p w14:paraId="39B7F827">
            <w:pPr>
              <w:rPr>
                <w:rFonts w:ascii="Arial"/>
                <w:sz w:val="21"/>
              </w:rPr>
            </w:pPr>
          </w:p>
          <w:p w14:paraId="2F7C0F3B">
            <w:pPr>
              <w:rPr>
                <w:rFonts w:ascii="Arial"/>
                <w:sz w:val="21"/>
              </w:rPr>
            </w:pPr>
          </w:p>
          <w:p w14:paraId="3788B03F">
            <w:pPr>
              <w:rPr>
                <w:rFonts w:ascii="Arial"/>
                <w:sz w:val="21"/>
              </w:rPr>
            </w:pPr>
          </w:p>
          <w:p w14:paraId="234AFFAF">
            <w:pPr>
              <w:spacing w:line="241" w:lineRule="auto"/>
              <w:rPr>
                <w:rFonts w:ascii="Arial"/>
                <w:sz w:val="21"/>
              </w:rPr>
            </w:pPr>
          </w:p>
          <w:p w14:paraId="1DF6FB95">
            <w:pPr>
              <w:pStyle w:val="5"/>
              <w:spacing w:before="78" w:line="206" w:lineRule="auto"/>
              <w:ind w:left="159"/>
            </w:pPr>
            <w:r>
              <w:rPr>
                <w:spacing w:val="-1"/>
              </w:rPr>
              <w:t>河南欣德源建设工程</w:t>
            </w:r>
          </w:p>
          <w:p w14:paraId="79855B2C">
            <w:pPr>
              <w:pStyle w:val="5"/>
              <w:spacing w:before="70" w:line="207" w:lineRule="auto"/>
              <w:ind w:left="761"/>
            </w:pPr>
            <w:r>
              <w:rPr>
                <w:spacing w:val="-3"/>
              </w:rPr>
              <w:t>有限公司</w:t>
            </w:r>
          </w:p>
        </w:tc>
        <w:tc>
          <w:tcPr>
            <w:tcW w:w="2778" w:type="dxa"/>
            <w:vAlign w:val="top"/>
          </w:tcPr>
          <w:p w14:paraId="1D835F33">
            <w:pPr>
              <w:spacing w:line="245" w:lineRule="auto"/>
              <w:rPr>
                <w:rFonts w:ascii="Arial"/>
                <w:sz w:val="21"/>
              </w:rPr>
            </w:pPr>
          </w:p>
          <w:p w14:paraId="4EA24849">
            <w:pPr>
              <w:pStyle w:val="5"/>
              <w:spacing w:before="79" w:line="207" w:lineRule="auto"/>
              <w:ind w:left="903"/>
            </w:pPr>
            <w:r>
              <w:rPr>
                <w:spacing w:val="-3"/>
              </w:rPr>
              <w:t>技术打分</w:t>
            </w:r>
          </w:p>
        </w:tc>
        <w:tc>
          <w:tcPr>
            <w:tcW w:w="1139" w:type="dxa"/>
            <w:vAlign w:val="top"/>
          </w:tcPr>
          <w:p w14:paraId="3FB48CA1">
            <w:pPr>
              <w:pStyle w:val="5"/>
              <w:spacing w:before="313" w:line="343" w:lineRule="exact"/>
              <w:ind w:left="282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60</w:t>
            </w:r>
          </w:p>
        </w:tc>
        <w:tc>
          <w:tcPr>
            <w:tcW w:w="1139" w:type="dxa"/>
            <w:vAlign w:val="top"/>
          </w:tcPr>
          <w:p w14:paraId="7A947E8F">
            <w:pPr>
              <w:pStyle w:val="5"/>
              <w:spacing w:before="313" w:line="343" w:lineRule="exact"/>
              <w:ind w:left="283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60</w:t>
            </w:r>
          </w:p>
        </w:tc>
        <w:tc>
          <w:tcPr>
            <w:tcW w:w="1139" w:type="dxa"/>
            <w:vAlign w:val="top"/>
          </w:tcPr>
          <w:p w14:paraId="2B79A8FF">
            <w:pPr>
              <w:pStyle w:val="5"/>
              <w:spacing w:before="313" w:line="343" w:lineRule="exact"/>
              <w:ind w:left="284"/>
            </w:pPr>
            <w:r>
              <w:rPr>
                <w:spacing w:val="-23"/>
                <w:position w:val="2"/>
              </w:rPr>
              <w:t>13.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30</w:t>
            </w:r>
          </w:p>
        </w:tc>
        <w:tc>
          <w:tcPr>
            <w:tcW w:w="1139" w:type="dxa"/>
            <w:vAlign w:val="top"/>
          </w:tcPr>
          <w:p w14:paraId="6317835D">
            <w:pPr>
              <w:pStyle w:val="5"/>
              <w:spacing w:before="313" w:line="343" w:lineRule="exact"/>
              <w:ind w:left="285"/>
            </w:pPr>
            <w:r>
              <w:rPr>
                <w:spacing w:val="-22"/>
                <w:position w:val="2"/>
              </w:rPr>
              <w:t>13.</w:t>
            </w:r>
            <w:r>
              <w:rPr>
                <w:spacing w:val="-47"/>
                <w:position w:val="2"/>
              </w:rPr>
              <w:t xml:space="preserve"> </w:t>
            </w:r>
            <w:r>
              <w:rPr>
                <w:spacing w:val="-22"/>
                <w:position w:val="2"/>
              </w:rPr>
              <w:t>80</w:t>
            </w:r>
          </w:p>
        </w:tc>
        <w:tc>
          <w:tcPr>
            <w:tcW w:w="1139" w:type="dxa"/>
            <w:vAlign w:val="top"/>
          </w:tcPr>
          <w:p w14:paraId="33B32756">
            <w:pPr>
              <w:pStyle w:val="5"/>
              <w:spacing w:before="313" w:line="343" w:lineRule="exact"/>
              <w:ind w:left="286"/>
            </w:pPr>
            <w:r>
              <w:rPr>
                <w:spacing w:val="-22"/>
                <w:position w:val="2"/>
              </w:rPr>
              <w:t>16.</w:t>
            </w:r>
            <w:r>
              <w:rPr>
                <w:spacing w:val="-47"/>
                <w:position w:val="2"/>
              </w:rPr>
              <w:t xml:space="preserve"> </w:t>
            </w:r>
            <w:r>
              <w:rPr>
                <w:spacing w:val="-22"/>
                <w:position w:val="2"/>
              </w:rPr>
              <w:t>80</w:t>
            </w:r>
          </w:p>
        </w:tc>
        <w:tc>
          <w:tcPr>
            <w:tcW w:w="899" w:type="dxa"/>
            <w:vMerge w:val="restart"/>
            <w:tcBorders>
              <w:bottom w:val="nil"/>
            </w:tcBorders>
            <w:vAlign w:val="top"/>
          </w:tcPr>
          <w:p w14:paraId="400CA010">
            <w:pPr>
              <w:spacing w:line="269" w:lineRule="auto"/>
              <w:rPr>
                <w:rFonts w:ascii="Arial"/>
                <w:sz w:val="21"/>
              </w:rPr>
            </w:pPr>
          </w:p>
          <w:p w14:paraId="69686E9D">
            <w:pPr>
              <w:spacing w:line="269" w:lineRule="auto"/>
              <w:rPr>
                <w:rFonts w:ascii="Arial"/>
                <w:sz w:val="21"/>
              </w:rPr>
            </w:pPr>
          </w:p>
          <w:p w14:paraId="0ED48C14">
            <w:pPr>
              <w:spacing w:line="269" w:lineRule="auto"/>
              <w:rPr>
                <w:rFonts w:ascii="Arial"/>
                <w:sz w:val="21"/>
              </w:rPr>
            </w:pPr>
          </w:p>
          <w:p w14:paraId="5CD564A8">
            <w:pPr>
              <w:spacing w:line="270" w:lineRule="auto"/>
              <w:rPr>
                <w:rFonts w:ascii="Arial"/>
                <w:sz w:val="21"/>
              </w:rPr>
            </w:pPr>
          </w:p>
          <w:p w14:paraId="20073D3A">
            <w:pPr>
              <w:spacing w:line="270" w:lineRule="auto"/>
              <w:rPr>
                <w:rFonts w:ascii="Arial"/>
                <w:sz w:val="21"/>
              </w:rPr>
            </w:pPr>
          </w:p>
          <w:p w14:paraId="2648EC4C">
            <w:pPr>
              <w:pStyle w:val="5"/>
              <w:spacing w:before="78" w:line="343" w:lineRule="exact"/>
              <w:ind w:left="154"/>
            </w:pPr>
            <w:r>
              <w:rPr>
                <w:spacing w:val="-20"/>
                <w:position w:val="2"/>
              </w:rPr>
              <w:t>39.</w:t>
            </w:r>
            <w:r>
              <w:rPr>
                <w:spacing w:val="-45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90</w:t>
            </w:r>
          </w:p>
        </w:tc>
        <w:tc>
          <w:tcPr>
            <w:tcW w:w="880" w:type="dxa"/>
            <w:vMerge w:val="restart"/>
            <w:tcBorders>
              <w:bottom w:val="nil"/>
            </w:tcBorders>
            <w:vAlign w:val="top"/>
          </w:tcPr>
          <w:p w14:paraId="713FCD6E">
            <w:pPr>
              <w:spacing w:line="269" w:lineRule="auto"/>
              <w:rPr>
                <w:rFonts w:ascii="Arial"/>
                <w:sz w:val="21"/>
              </w:rPr>
            </w:pPr>
          </w:p>
          <w:p w14:paraId="3C95DB8B">
            <w:pPr>
              <w:spacing w:line="269" w:lineRule="auto"/>
              <w:rPr>
                <w:rFonts w:ascii="Arial"/>
                <w:sz w:val="21"/>
              </w:rPr>
            </w:pPr>
          </w:p>
          <w:p w14:paraId="61C41D93">
            <w:pPr>
              <w:spacing w:line="269" w:lineRule="auto"/>
              <w:rPr>
                <w:rFonts w:ascii="Arial"/>
                <w:sz w:val="21"/>
              </w:rPr>
            </w:pPr>
          </w:p>
          <w:p w14:paraId="732A215A">
            <w:pPr>
              <w:spacing w:line="270" w:lineRule="auto"/>
              <w:rPr>
                <w:rFonts w:ascii="Arial"/>
                <w:sz w:val="21"/>
              </w:rPr>
            </w:pPr>
          </w:p>
          <w:p w14:paraId="47DC8376">
            <w:pPr>
              <w:spacing w:line="270" w:lineRule="auto"/>
              <w:rPr>
                <w:rFonts w:ascii="Arial"/>
                <w:sz w:val="21"/>
              </w:rPr>
            </w:pPr>
          </w:p>
          <w:p w14:paraId="552D62FA">
            <w:pPr>
              <w:pStyle w:val="5"/>
              <w:spacing w:before="78" w:line="343" w:lineRule="exact"/>
              <w:ind w:left="131"/>
            </w:pPr>
            <w:r>
              <w:rPr>
                <w:spacing w:val="-18"/>
                <w:position w:val="2"/>
              </w:rPr>
              <w:t>81.</w:t>
            </w:r>
            <w:r>
              <w:rPr>
                <w:spacing w:val="-49"/>
                <w:position w:val="2"/>
              </w:rPr>
              <w:t xml:space="preserve"> </w:t>
            </w:r>
            <w:r>
              <w:rPr>
                <w:spacing w:val="-18"/>
                <w:position w:val="2"/>
              </w:rPr>
              <w:t>48</w:t>
            </w:r>
          </w:p>
        </w:tc>
        <w:tc>
          <w:tcPr>
            <w:tcW w:w="765" w:type="dxa"/>
            <w:vMerge w:val="restart"/>
            <w:tcBorders>
              <w:bottom w:val="nil"/>
            </w:tcBorders>
            <w:vAlign w:val="top"/>
          </w:tcPr>
          <w:p w14:paraId="077BE18F">
            <w:pPr>
              <w:spacing w:line="273" w:lineRule="auto"/>
              <w:rPr>
                <w:rFonts w:ascii="Arial"/>
                <w:sz w:val="21"/>
              </w:rPr>
            </w:pPr>
          </w:p>
          <w:p w14:paraId="2B781A59">
            <w:pPr>
              <w:spacing w:line="273" w:lineRule="auto"/>
              <w:rPr>
                <w:rFonts w:ascii="Arial"/>
                <w:sz w:val="21"/>
              </w:rPr>
            </w:pPr>
          </w:p>
          <w:p w14:paraId="01CC9136">
            <w:pPr>
              <w:spacing w:line="273" w:lineRule="auto"/>
              <w:rPr>
                <w:rFonts w:ascii="Arial"/>
                <w:sz w:val="21"/>
              </w:rPr>
            </w:pPr>
          </w:p>
          <w:p w14:paraId="25845C6C">
            <w:pPr>
              <w:spacing w:line="274" w:lineRule="auto"/>
              <w:rPr>
                <w:rFonts w:ascii="Arial"/>
                <w:sz w:val="21"/>
              </w:rPr>
            </w:pPr>
          </w:p>
          <w:p w14:paraId="5B9026FD">
            <w:pPr>
              <w:spacing w:line="274" w:lineRule="auto"/>
              <w:rPr>
                <w:rFonts w:ascii="Arial"/>
                <w:sz w:val="21"/>
              </w:rPr>
            </w:pPr>
          </w:p>
          <w:p w14:paraId="6FDE3601">
            <w:pPr>
              <w:pStyle w:val="5"/>
              <w:spacing w:before="78" w:line="346" w:lineRule="exact"/>
              <w:ind w:left="348"/>
            </w:pPr>
            <w:r>
              <w:rPr>
                <w:position w:val="2"/>
              </w:rPr>
              <w:t>1</w:t>
            </w:r>
          </w:p>
        </w:tc>
      </w:tr>
      <w:tr w14:paraId="501B25CC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5" w:hRule="atLeast"/>
        </w:trPr>
        <w:tc>
          <w:tcPr>
            <w:tcW w:w="1004" w:type="dxa"/>
            <w:vMerge w:val="continue"/>
            <w:tcBorders>
              <w:top w:val="nil"/>
              <w:bottom w:val="nil"/>
            </w:tcBorders>
            <w:vAlign w:val="top"/>
          </w:tcPr>
          <w:p w14:paraId="7BDEA518">
            <w:pPr>
              <w:rPr>
                <w:rFonts w:ascii="Arial"/>
                <w:sz w:val="21"/>
              </w:rPr>
            </w:pPr>
          </w:p>
        </w:tc>
        <w:tc>
          <w:tcPr>
            <w:tcW w:w="2478" w:type="dxa"/>
            <w:vMerge w:val="continue"/>
            <w:tcBorders>
              <w:top w:val="nil"/>
              <w:bottom w:val="nil"/>
            </w:tcBorders>
            <w:vAlign w:val="top"/>
          </w:tcPr>
          <w:p w14:paraId="123FCC49">
            <w:pPr>
              <w:rPr>
                <w:rFonts w:ascii="Arial"/>
                <w:sz w:val="21"/>
              </w:rPr>
            </w:pPr>
          </w:p>
        </w:tc>
        <w:tc>
          <w:tcPr>
            <w:tcW w:w="2778" w:type="dxa"/>
            <w:vAlign w:val="top"/>
          </w:tcPr>
          <w:p w14:paraId="4EBCEF37">
            <w:pPr>
              <w:spacing w:line="241" w:lineRule="auto"/>
              <w:rPr>
                <w:rFonts w:ascii="Arial"/>
                <w:sz w:val="21"/>
              </w:rPr>
            </w:pPr>
          </w:p>
          <w:p w14:paraId="2B3DFC65">
            <w:pPr>
              <w:pStyle w:val="5"/>
              <w:spacing w:before="78" w:line="206" w:lineRule="auto"/>
              <w:ind w:left="905"/>
            </w:pPr>
            <w:r>
              <w:rPr>
                <w:spacing w:val="-4"/>
              </w:rPr>
              <w:t>综合打分</w:t>
            </w:r>
          </w:p>
        </w:tc>
        <w:tc>
          <w:tcPr>
            <w:tcW w:w="1139" w:type="dxa"/>
            <w:vAlign w:val="top"/>
          </w:tcPr>
          <w:p w14:paraId="0CB0C2A1">
            <w:pPr>
              <w:pStyle w:val="5"/>
              <w:spacing w:before="307" w:line="343" w:lineRule="exact"/>
              <w:ind w:left="267"/>
            </w:pPr>
            <w:r>
              <w:rPr>
                <w:spacing w:val="-20"/>
                <w:position w:val="2"/>
              </w:rPr>
              <w:t>25.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36</w:t>
            </w:r>
          </w:p>
        </w:tc>
        <w:tc>
          <w:tcPr>
            <w:tcW w:w="1139" w:type="dxa"/>
            <w:vAlign w:val="top"/>
          </w:tcPr>
          <w:p w14:paraId="5D96B24A">
            <w:pPr>
              <w:pStyle w:val="5"/>
              <w:spacing w:before="307" w:line="343" w:lineRule="exact"/>
              <w:ind w:left="268"/>
            </w:pPr>
            <w:r>
              <w:rPr>
                <w:spacing w:val="-20"/>
                <w:position w:val="2"/>
              </w:rPr>
              <w:t>25.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36</w:t>
            </w:r>
          </w:p>
        </w:tc>
        <w:tc>
          <w:tcPr>
            <w:tcW w:w="1139" w:type="dxa"/>
            <w:vAlign w:val="top"/>
          </w:tcPr>
          <w:p w14:paraId="02858732">
            <w:pPr>
              <w:pStyle w:val="5"/>
              <w:spacing w:before="307" w:line="343" w:lineRule="exact"/>
              <w:ind w:left="269"/>
            </w:pPr>
            <w:r>
              <w:rPr>
                <w:spacing w:val="-20"/>
                <w:position w:val="2"/>
              </w:rPr>
              <w:t>25.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36</w:t>
            </w:r>
          </w:p>
        </w:tc>
        <w:tc>
          <w:tcPr>
            <w:tcW w:w="1139" w:type="dxa"/>
            <w:vAlign w:val="top"/>
          </w:tcPr>
          <w:p w14:paraId="3286A10F">
            <w:pPr>
              <w:pStyle w:val="5"/>
              <w:spacing w:before="307" w:line="343" w:lineRule="exact"/>
              <w:ind w:left="270"/>
            </w:pPr>
            <w:r>
              <w:rPr>
                <w:spacing w:val="-20"/>
                <w:position w:val="2"/>
              </w:rPr>
              <w:t>25.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36</w:t>
            </w:r>
          </w:p>
        </w:tc>
        <w:tc>
          <w:tcPr>
            <w:tcW w:w="1139" w:type="dxa"/>
            <w:vAlign w:val="top"/>
          </w:tcPr>
          <w:p w14:paraId="6C6E26E1">
            <w:pPr>
              <w:pStyle w:val="5"/>
              <w:spacing w:before="307" w:line="343" w:lineRule="exact"/>
              <w:ind w:left="271"/>
            </w:pPr>
            <w:r>
              <w:rPr>
                <w:spacing w:val="-20"/>
                <w:position w:val="2"/>
              </w:rPr>
              <w:t>25.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36</w:t>
            </w: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 w14:paraId="47338132">
            <w:pPr>
              <w:rPr>
                <w:rFonts w:ascii="Arial"/>
                <w:sz w:val="21"/>
              </w:rPr>
            </w:pPr>
          </w:p>
        </w:tc>
        <w:tc>
          <w:tcPr>
            <w:tcW w:w="880" w:type="dxa"/>
            <w:vMerge w:val="continue"/>
            <w:tcBorders>
              <w:top w:val="nil"/>
              <w:bottom w:val="nil"/>
            </w:tcBorders>
            <w:vAlign w:val="top"/>
          </w:tcPr>
          <w:p w14:paraId="277D0419">
            <w:pPr>
              <w:rPr>
                <w:rFonts w:ascii="Arial"/>
                <w:sz w:val="21"/>
              </w:rPr>
            </w:pP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 w14:paraId="10533AFA">
            <w:pPr>
              <w:rPr>
                <w:rFonts w:ascii="Arial"/>
                <w:sz w:val="21"/>
              </w:rPr>
            </w:pPr>
          </w:p>
        </w:tc>
      </w:tr>
      <w:tr w14:paraId="1BD1606F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6" w:hRule="atLeast"/>
        </w:trPr>
        <w:tc>
          <w:tcPr>
            <w:tcW w:w="1004" w:type="dxa"/>
            <w:vMerge w:val="continue"/>
            <w:tcBorders>
              <w:top w:val="nil"/>
              <w:bottom w:val="nil"/>
            </w:tcBorders>
            <w:vAlign w:val="top"/>
          </w:tcPr>
          <w:p w14:paraId="4054700C">
            <w:pPr>
              <w:rPr>
                <w:rFonts w:ascii="Arial"/>
                <w:sz w:val="21"/>
              </w:rPr>
            </w:pPr>
          </w:p>
        </w:tc>
        <w:tc>
          <w:tcPr>
            <w:tcW w:w="2478" w:type="dxa"/>
            <w:vMerge w:val="continue"/>
            <w:tcBorders>
              <w:top w:val="nil"/>
              <w:bottom w:val="nil"/>
            </w:tcBorders>
            <w:vAlign w:val="top"/>
          </w:tcPr>
          <w:p w14:paraId="6958ED38">
            <w:pPr>
              <w:rPr>
                <w:rFonts w:ascii="Arial"/>
                <w:sz w:val="21"/>
              </w:rPr>
            </w:pPr>
          </w:p>
        </w:tc>
        <w:tc>
          <w:tcPr>
            <w:tcW w:w="2778" w:type="dxa"/>
            <w:vAlign w:val="top"/>
          </w:tcPr>
          <w:p w14:paraId="6AE64955">
            <w:pPr>
              <w:spacing w:line="253" w:lineRule="auto"/>
              <w:rPr>
                <w:rFonts w:ascii="Arial"/>
                <w:sz w:val="21"/>
              </w:rPr>
            </w:pPr>
          </w:p>
          <w:p w14:paraId="177EC5F9">
            <w:pPr>
              <w:pStyle w:val="5"/>
              <w:spacing w:before="78" w:line="208" w:lineRule="auto"/>
              <w:ind w:left="665"/>
            </w:pPr>
            <w:r>
              <w:rPr>
                <w:spacing w:val="-3"/>
              </w:rPr>
              <w:t>工程商务打分</w:t>
            </w:r>
          </w:p>
        </w:tc>
        <w:tc>
          <w:tcPr>
            <w:tcW w:w="1139" w:type="dxa"/>
            <w:vAlign w:val="top"/>
          </w:tcPr>
          <w:p w14:paraId="0F6F31B6">
            <w:pPr>
              <w:rPr>
                <w:rFonts w:ascii="Arial"/>
                <w:sz w:val="21"/>
              </w:rPr>
            </w:pPr>
          </w:p>
        </w:tc>
        <w:tc>
          <w:tcPr>
            <w:tcW w:w="1139" w:type="dxa"/>
            <w:vAlign w:val="top"/>
          </w:tcPr>
          <w:p w14:paraId="58B10142">
            <w:pPr>
              <w:rPr>
                <w:rFonts w:ascii="Arial"/>
                <w:sz w:val="21"/>
              </w:rPr>
            </w:pPr>
          </w:p>
        </w:tc>
        <w:tc>
          <w:tcPr>
            <w:tcW w:w="1139" w:type="dxa"/>
            <w:vAlign w:val="top"/>
          </w:tcPr>
          <w:p w14:paraId="1E0BC9BC">
            <w:pPr>
              <w:rPr>
                <w:rFonts w:ascii="Arial"/>
                <w:sz w:val="21"/>
              </w:rPr>
            </w:pPr>
          </w:p>
        </w:tc>
        <w:tc>
          <w:tcPr>
            <w:tcW w:w="1139" w:type="dxa"/>
            <w:vAlign w:val="top"/>
          </w:tcPr>
          <w:p w14:paraId="67207274">
            <w:pPr>
              <w:rPr>
                <w:rFonts w:ascii="Arial"/>
                <w:sz w:val="21"/>
              </w:rPr>
            </w:pPr>
          </w:p>
        </w:tc>
        <w:tc>
          <w:tcPr>
            <w:tcW w:w="1139" w:type="dxa"/>
            <w:vAlign w:val="top"/>
          </w:tcPr>
          <w:p w14:paraId="46510C1C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 w14:paraId="7AD1F0F5">
            <w:pPr>
              <w:rPr>
                <w:rFonts w:ascii="Arial"/>
                <w:sz w:val="21"/>
              </w:rPr>
            </w:pPr>
          </w:p>
        </w:tc>
        <w:tc>
          <w:tcPr>
            <w:tcW w:w="880" w:type="dxa"/>
            <w:vMerge w:val="continue"/>
            <w:tcBorders>
              <w:top w:val="nil"/>
              <w:bottom w:val="nil"/>
            </w:tcBorders>
            <w:vAlign w:val="top"/>
          </w:tcPr>
          <w:p w14:paraId="50303BBF">
            <w:pPr>
              <w:rPr>
                <w:rFonts w:ascii="Arial"/>
                <w:sz w:val="21"/>
              </w:rPr>
            </w:pP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 w14:paraId="28F7CD38">
            <w:pPr>
              <w:rPr>
                <w:rFonts w:ascii="Arial"/>
                <w:sz w:val="21"/>
              </w:rPr>
            </w:pPr>
          </w:p>
        </w:tc>
      </w:tr>
      <w:tr w14:paraId="09A6ECB2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1004" w:type="dxa"/>
            <w:vMerge w:val="continue"/>
            <w:tcBorders>
              <w:top w:val="nil"/>
            </w:tcBorders>
            <w:vAlign w:val="top"/>
          </w:tcPr>
          <w:p w14:paraId="0E2EC509">
            <w:pPr>
              <w:rPr>
                <w:rFonts w:ascii="Arial"/>
                <w:sz w:val="21"/>
              </w:rPr>
            </w:pPr>
          </w:p>
        </w:tc>
        <w:tc>
          <w:tcPr>
            <w:tcW w:w="2478" w:type="dxa"/>
            <w:vMerge w:val="continue"/>
            <w:tcBorders>
              <w:top w:val="nil"/>
            </w:tcBorders>
            <w:vAlign w:val="top"/>
          </w:tcPr>
          <w:p w14:paraId="2091E9BB">
            <w:pPr>
              <w:rPr>
                <w:rFonts w:ascii="Arial"/>
                <w:sz w:val="21"/>
              </w:rPr>
            </w:pPr>
          </w:p>
        </w:tc>
        <w:tc>
          <w:tcPr>
            <w:tcW w:w="2778" w:type="dxa"/>
            <w:vAlign w:val="top"/>
          </w:tcPr>
          <w:p w14:paraId="02B0A504">
            <w:pPr>
              <w:pStyle w:val="5"/>
              <w:spacing w:before="111" w:line="205" w:lineRule="auto"/>
              <w:ind w:left="1148"/>
            </w:pPr>
            <w:r>
              <w:rPr>
                <w:spacing w:val="-8"/>
              </w:rPr>
              <w:t>小计</w:t>
            </w:r>
          </w:p>
        </w:tc>
        <w:tc>
          <w:tcPr>
            <w:tcW w:w="1139" w:type="dxa"/>
            <w:vAlign w:val="top"/>
          </w:tcPr>
          <w:p w14:paraId="3355CC99">
            <w:pPr>
              <w:pStyle w:val="5"/>
              <w:spacing w:before="76" w:line="343" w:lineRule="exact"/>
              <w:ind w:left="263"/>
            </w:pPr>
            <w:r>
              <w:rPr>
                <w:spacing w:val="-19"/>
                <w:position w:val="2"/>
              </w:rPr>
              <w:t>43.</w:t>
            </w:r>
            <w:r>
              <w:rPr>
                <w:spacing w:val="-44"/>
                <w:position w:val="2"/>
              </w:rPr>
              <w:t xml:space="preserve"> </w:t>
            </w:r>
            <w:r>
              <w:rPr>
                <w:spacing w:val="-19"/>
                <w:position w:val="2"/>
              </w:rPr>
              <w:t>96</w:t>
            </w:r>
          </w:p>
        </w:tc>
        <w:tc>
          <w:tcPr>
            <w:tcW w:w="1139" w:type="dxa"/>
            <w:vAlign w:val="top"/>
          </w:tcPr>
          <w:p w14:paraId="27665E91">
            <w:pPr>
              <w:pStyle w:val="5"/>
              <w:spacing w:before="76" w:line="343" w:lineRule="exact"/>
              <w:ind w:left="264"/>
            </w:pPr>
            <w:r>
              <w:rPr>
                <w:spacing w:val="-19"/>
                <w:position w:val="2"/>
              </w:rPr>
              <w:t>43.</w:t>
            </w:r>
            <w:r>
              <w:rPr>
                <w:spacing w:val="-44"/>
                <w:position w:val="2"/>
              </w:rPr>
              <w:t xml:space="preserve"> </w:t>
            </w:r>
            <w:r>
              <w:rPr>
                <w:spacing w:val="-19"/>
                <w:position w:val="2"/>
              </w:rPr>
              <w:t>96</w:t>
            </w:r>
          </w:p>
        </w:tc>
        <w:tc>
          <w:tcPr>
            <w:tcW w:w="1139" w:type="dxa"/>
            <w:vAlign w:val="top"/>
          </w:tcPr>
          <w:p w14:paraId="2BD3A727">
            <w:pPr>
              <w:pStyle w:val="5"/>
              <w:spacing w:before="76" w:line="343" w:lineRule="exact"/>
              <w:ind w:left="271"/>
            </w:pPr>
            <w:r>
              <w:rPr>
                <w:spacing w:val="-20"/>
                <w:position w:val="2"/>
              </w:rPr>
              <w:t>38.</w:t>
            </w:r>
            <w:r>
              <w:rPr>
                <w:spacing w:val="-45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66</w:t>
            </w:r>
          </w:p>
        </w:tc>
        <w:tc>
          <w:tcPr>
            <w:tcW w:w="1139" w:type="dxa"/>
            <w:vAlign w:val="top"/>
          </w:tcPr>
          <w:p w14:paraId="42CDC111">
            <w:pPr>
              <w:pStyle w:val="5"/>
              <w:spacing w:before="76" w:line="343" w:lineRule="exact"/>
              <w:ind w:left="272"/>
            </w:pPr>
            <w:r>
              <w:rPr>
                <w:spacing w:val="-23"/>
                <w:position w:val="2"/>
              </w:rPr>
              <w:t>39.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16</w:t>
            </w:r>
          </w:p>
        </w:tc>
        <w:tc>
          <w:tcPr>
            <w:tcW w:w="1139" w:type="dxa"/>
            <w:vAlign w:val="top"/>
          </w:tcPr>
          <w:p w14:paraId="2F2D9B79">
            <w:pPr>
              <w:pStyle w:val="5"/>
              <w:spacing w:before="76" w:line="343" w:lineRule="exact"/>
              <w:ind w:left="267"/>
            </w:pPr>
            <w:r>
              <w:rPr>
                <w:spacing w:val="-22"/>
                <w:position w:val="2"/>
              </w:rPr>
              <w:t>42.</w:t>
            </w:r>
            <w:r>
              <w:rPr>
                <w:spacing w:val="-29"/>
                <w:position w:val="2"/>
              </w:rPr>
              <w:t xml:space="preserve"> </w:t>
            </w:r>
            <w:r>
              <w:rPr>
                <w:spacing w:val="-22"/>
                <w:position w:val="2"/>
              </w:rPr>
              <w:t>16</w:t>
            </w:r>
          </w:p>
        </w:tc>
        <w:tc>
          <w:tcPr>
            <w:tcW w:w="899" w:type="dxa"/>
            <w:vMerge w:val="continue"/>
            <w:tcBorders>
              <w:top w:val="nil"/>
            </w:tcBorders>
            <w:vAlign w:val="top"/>
          </w:tcPr>
          <w:p w14:paraId="3A805C30">
            <w:pPr>
              <w:rPr>
                <w:rFonts w:ascii="Arial"/>
                <w:sz w:val="21"/>
              </w:rPr>
            </w:pPr>
          </w:p>
        </w:tc>
        <w:tc>
          <w:tcPr>
            <w:tcW w:w="880" w:type="dxa"/>
            <w:vMerge w:val="continue"/>
            <w:tcBorders>
              <w:top w:val="nil"/>
            </w:tcBorders>
            <w:vAlign w:val="top"/>
          </w:tcPr>
          <w:p w14:paraId="6368B807">
            <w:pPr>
              <w:rPr>
                <w:rFonts w:ascii="Arial"/>
                <w:sz w:val="21"/>
              </w:rPr>
            </w:pPr>
          </w:p>
        </w:tc>
        <w:tc>
          <w:tcPr>
            <w:tcW w:w="765" w:type="dxa"/>
            <w:vMerge w:val="continue"/>
            <w:tcBorders>
              <w:top w:val="nil"/>
            </w:tcBorders>
            <w:vAlign w:val="top"/>
          </w:tcPr>
          <w:p w14:paraId="2ACE470B">
            <w:pPr>
              <w:rPr>
                <w:rFonts w:ascii="Arial"/>
                <w:sz w:val="21"/>
              </w:rPr>
            </w:pPr>
          </w:p>
        </w:tc>
      </w:tr>
      <w:tr w14:paraId="46E2E31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6" w:hRule="atLeast"/>
        </w:trPr>
        <w:tc>
          <w:tcPr>
            <w:tcW w:w="1004" w:type="dxa"/>
            <w:vMerge w:val="restart"/>
            <w:tcBorders>
              <w:bottom w:val="nil"/>
            </w:tcBorders>
            <w:vAlign w:val="top"/>
          </w:tcPr>
          <w:p w14:paraId="109D3AA5">
            <w:pPr>
              <w:spacing w:line="313" w:lineRule="auto"/>
              <w:rPr>
                <w:rFonts w:ascii="Arial"/>
                <w:sz w:val="21"/>
              </w:rPr>
            </w:pPr>
          </w:p>
          <w:p w14:paraId="25240D12">
            <w:pPr>
              <w:spacing w:line="313" w:lineRule="auto"/>
              <w:rPr>
                <w:rFonts w:ascii="Arial"/>
                <w:sz w:val="21"/>
              </w:rPr>
            </w:pPr>
          </w:p>
          <w:p w14:paraId="70055311">
            <w:pPr>
              <w:spacing w:line="314" w:lineRule="auto"/>
              <w:rPr>
                <w:rFonts w:ascii="Arial"/>
                <w:sz w:val="21"/>
              </w:rPr>
            </w:pPr>
          </w:p>
          <w:p w14:paraId="26E5562C">
            <w:pPr>
              <w:pStyle w:val="5"/>
              <w:spacing w:before="78" w:line="345" w:lineRule="exact"/>
              <w:ind w:left="467"/>
            </w:pPr>
            <w:r>
              <w:rPr>
                <w:position w:val="2"/>
              </w:rPr>
              <w:t>2</w:t>
            </w:r>
          </w:p>
        </w:tc>
        <w:tc>
          <w:tcPr>
            <w:tcW w:w="2478" w:type="dxa"/>
            <w:vMerge w:val="restart"/>
            <w:tcBorders>
              <w:bottom w:val="nil"/>
            </w:tcBorders>
            <w:vAlign w:val="top"/>
          </w:tcPr>
          <w:p w14:paraId="6863022D">
            <w:pPr>
              <w:spacing w:line="251" w:lineRule="auto"/>
              <w:rPr>
                <w:rFonts w:ascii="Arial"/>
                <w:sz w:val="21"/>
              </w:rPr>
            </w:pPr>
          </w:p>
          <w:p w14:paraId="1C88B7EB">
            <w:pPr>
              <w:spacing w:line="251" w:lineRule="auto"/>
              <w:rPr>
                <w:rFonts w:ascii="Arial"/>
                <w:sz w:val="21"/>
              </w:rPr>
            </w:pPr>
          </w:p>
          <w:p w14:paraId="3362B039">
            <w:pPr>
              <w:spacing w:line="252" w:lineRule="auto"/>
              <w:rPr>
                <w:rFonts w:ascii="Arial"/>
                <w:sz w:val="21"/>
              </w:rPr>
            </w:pPr>
          </w:p>
          <w:p w14:paraId="2EE7601D">
            <w:pPr>
              <w:pStyle w:val="5"/>
              <w:spacing w:before="78" w:line="206" w:lineRule="auto"/>
              <w:ind w:left="159"/>
            </w:pPr>
            <w:r>
              <w:rPr>
                <w:spacing w:val="-1"/>
              </w:rPr>
              <w:t>河南省天华建筑工程</w:t>
            </w:r>
          </w:p>
          <w:p w14:paraId="40C942EC">
            <w:pPr>
              <w:pStyle w:val="5"/>
              <w:spacing w:before="70" w:line="207" w:lineRule="auto"/>
              <w:ind w:left="761"/>
            </w:pPr>
            <w:r>
              <w:rPr>
                <w:spacing w:val="-3"/>
              </w:rPr>
              <w:t>有限公司</w:t>
            </w:r>
          </w:p>
        </w:tc>
        <w:tc>
          <w:tcPr>
            <w:tcW w:w="2778" w:type="dxa"/>
            <w:vAlign w:val="top"/>
          </w:tcPr>
          <w:p w14:paraId="06923FA4">
            <w:pPr>
              <w:spacing w:line="255" w:lineRule="auto"/>
              <w:rPr>
                <w:rFonts w:ascii="Arial"/>
                <w:sz w:val="21"/>
              </w:rPr>
            </w:pPr>
          </w:p>
          <w:p w14:paraId="217F2808">
            <w:pPr>
              <w:pStyle w:val="5"/>
              <w:spacing w:before="78" w:line="207" w:lineRule="auto"/>
              <w:ind w:left="903"/>
            </w:pPr>
            <w:r>
              <w:rPr>
                <w:spacing w:val="-3"/>
              </w:rPr>
              <w:t>技术打分</w:t>
            </w:r>
          </w:p>
        </w:tc>
        <w:tc>
          <w:tcPr>
            <w:tcW w:w="1139" w:type="dxa"/>
            <w:vAlign w:val="top"/>
          </w:tcPr>
          <w:p w14:paraId="39DB5E89">
            <w:pPr>
              <w:spacing w:line="244" w:lineRule="auto"/>
              <w:rPr>
                <w:rFonts w:ascii="Arial"/>
                <w:sz w:val="21"/>
              </w:rPr>
            </w:pPr>
          </w:p>
          <w:p w14:paraId="411DF29B">
            <w:pPr>
              <w:pStyle w:val="5"/>
              <w:spacing w:before="78" w:line="343" w:lineRule="exact"/>
              <w:ind w:left="282"/>
            </w:pPr>
            <w:r>
              <w:rPr>
                <w:spacing w:val="-22"/>
                <w:position w:val="2"/>
              </w:rPr>
              <w:t>14.</w:t>
            </w:r>
            <w:r>
              <w:rPr>
                <w:spacing w:val="-47"/>
                <w:position w:val="2"/>
              </w:rPr>
              <w:t xml:space="preserve"> </w:t>
            </w:r>
            <w:r>
              <w:rPr>
                <w:spacing w:val="-22"/>
                <w:position w:val="2"/>
              </w:rPr>
              <w:t>90</w:t>
            </w:r>
          </w:p>
        </w:tc>
        <w:tc>
          <w:tcPr>
            <w:tcW w:w="1139" w:type="dxa"/>
            <w:vAlign w:val="top"/>
          </w:tcPr>
          <w:p w14:paraId="79FFA29D">
            <w:pPr>
              <w:spacing w:line="244" w:lineRule="auto"/>
              <w:rPr>
                <w:rFonts w:ascii="Arial"/>
                <w:sz w:val="21"/>
              </w:rPr>
            </w:pPr>
          </w:p>
          <w:p w14:paraId="44170A44">
            <w:pPr>
              <w:pStyle w:val="5"/>
              <w:spacing w:before="78" w:line="343" w:lineRule="exact"/>
              <w:ind w:left="326"/>
            </w:pPr>
            <w:r>
              <w:rPr>
                <w:spacing w:val="-25"/>
                <w:position w:val="2"/>
              </w:rPr>
              <w:t>9.</w:t>
            </w:r>
            <w:r>
              <w:rPr>
                <w:spacing w:val="-41"/>
                <w:position w:val="2"/>
              </w:rPr>
              <w:t xml:space="preserve"> </w:t>
            </w:r>
            <w:r>
              <w:rPr>
                <w:spacing w:val="-25"/>
                <w:position w:val="2"/>
              </w:rPr>
              <w:t>30</w:t>
            </w:r>
          </w:p>
        </w:tc>
        <w:tc>
          <w:tcPr>
            <w:tcW w:w="1139" w:type="dxa"/>
            <w:vAlign w:val="top"/>
          </w:tcPr>
          <w:p w14:paraId="4A6C070E">
            <w:pPr>
              <w:spacing w:line="244" w:lineRule="auto"/>
              <w:rPr>
                <w:rFonts w:ascii="Arial"/>
                <w:sz w:val="21"/>
              </w:rPr>
            </w:pPr>
          </w:p>
          <w:p w14:paraId="24F29DE3">
            <w:pPr>
              <w:pStyle w:val="5"/>
              <w:spacing w:before="78" w:line="343" w:lineRule="exact"/>
              <w:ind w:left="284"/>
            </w:pPr>
            <w:r>
              <w:rPr>
                <w:spacing w:val="-23"/>
                <w:position w:val="2"/>
              </w:rPr>
              <w:t>11.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60</w:t>
            </w:r>
          </w:p>
        </w:tc>
        <w:tc>
          <w:tcPr>
            <w:tcW w:w="1139" w:type="dxa"/>
            <w:vAlign w:val="top"/>
          </w:tcPr>
          <w:p w14:paraId="5025CDB0">
            <w:pPr>
              <w:spacing w:line="244" w:lineRule="auto"/>
              <w:rPr>
                <w:rFonts w:ascii="Arial"/>
                <w:sz w:val="21"/>
              </w:rPr>
            </w:pPr>
          </w:p>
          <w:p w14:paraId="6BD531D3">
            <w:pPr>
              <w:pStyle w:val="5"/>
              <w:spacing w:before="78" w:line="343" w:lineRule="exact"/>
              <w:ind w:left="285"/>
            </w:pPr>
            <w:r>
              <w:rPr>
                <w:spacing w:val="-23"/>
                <w:position w:val="2"/>
              </w:rPr>
              <w:t>12.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00</w:t>
            </w:r>
          </w:p>
        </w:tc>
        <w:tc>
          <w:tcPr>
            <w:tcW w:w="1139" w:type="dxa"/>
            <w:vAlign w:val="top"/>
          </w:tcPr>
          <w:p w14:paraId="25E44AC4">
            <w:pPr>
              <w:spacing w:line="244" w:lineRule="auto"/>
              <w:rPr>
                <w:rFonts w:ascii="Arial"/>
                <w:sz w:val="21"/>
              </w:rPr>
            </w:pPr>
          </w:p>
          <w:p w14:paraId="0A73BD8B">
            <w:pPr>
              <w:pStyle w:val="5"/>
              <w:spacing w:before="78" w:line="343" w:lineRule="exact"/>
              <w:ind w:left="286"/>
            </w:pPr>
            <w:r>
              <w:rPr>
                <w:spacing w:val="-23"/>
                <w:position w:val="2"/>
              </w:rPr>
              <w:t>14.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50</w:t>
            </w:r>
          </w:p>
        </w:tc>
        <w:tc>
          <w:tcPr>
            <w:tcW w:w="899" w:type="dxa"/>
            <w:vMerge w:val="restart"/>
            <w:tcBorders>
              <w:bottom w:val="nil"/>
            </w:tcBorders>
            <w:vAlign w:val="top"/>
          </w:tcPr>
          <w:p w14:paraId="0B013C90">
            <w:pPr>
              <w:spacing w:line="306" w:lineRule="auto"/>
              <w:rPr>
                <w:rFonts w:ascii="Arial"/>
                <w:sz w:val="21"/>
              </w:rPr>
            </w:pPr>
          </w:p>
          <w:p w14:paraId="0D73B214">
            <w:pPr>
              <w:spacing w:line="307" w:lineRule="auto"/>
              <w:rPr>
                <w:rFonts w:ascii="Arial"/>
                <w:sz w:val="21"/>
              </w:rPr>
            </w:pPr>
          </w:p>
          <w:p w14:paraId="3DE3E776">
            <w:pPr>
              <w:spacing w:line="307" w:lineRule="auto"/>
              <w:rPr>
                <w:rFonts w:ascii="Arial"/>
                <w:sz w:val="21"/>
              </w:rPr>
            </w:pPr>
          </w:p>
          <w:p w14:paraId="4A576FAA">
            <w:pPr>
              <w:pStyle w:val="5"/>
              <w:spacing w:before="78" w:line="342" w:lineRule="exact"/>
              <w:ind w:left="154"/>
            </w:pPr>
            <w:r>
              <w:rPr>
                <w:spacing w:val="-20"/>
                <w:position w:val="2"/>
              </w:rPr>
              <w:t>39.</w:t>
            </w:r>
            <w:r>
              <w:rPr>
                <w:spacing w:val="-45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01</w:t>
            </w:r>
          </w:p>
        </w:tc>
        <w:tc>
          <w:tcPr>
            <w:tcW w:w="880" w:type="dxa"/>
            <w:vMerge w:val="restart"/>
            <w:tcBorders>
              <w:bottom w:val="nil"/>
            </w:tcBorders>
            <w:vAlign w:val="top"/>
          </w:tcPr>
          <w:p w14:paraId="7F3F9F48">
            <w:pPr>
              <w:spacing w:line="306" w:lineRule="auto"/>
              <w:rPr>
                <w:rFonts w:ascii="Arial"/>
                <w:sz w:val="21"/>
              </w:rPr>
            </w:pPr>
          </w:p>
          <w:p w14:paraId="3D3E010B">
            <w:pPr>
              <w:spacing w:line="307" w:lineRule="auto"/>
              <w:rPr>
                <w:rFonts w:ascii="Arial"/>
                <w:sz w:val="21"/>
              </w:rPr>
            </w:pPr>
          </w:p>
          <w:p w14:paraId="5E677285">
            <w:pPr>
              <w:spacing w:line="307" w:lineRule="auto"/>
              <w:rPr>
                <w:rFonts w:ascii="Arial"/>
                <w:sz w:val="21"/>
              </w:rPr>
            </w:pPr>
          </w:p>
          <w:p w14:paraId="79838E87">
            <w:pPr>
              <w:pStyle w:val="5"/>
              <w:spacing w:before="78" w:line="342" w:lineRule="exact"/>
              <w:ind w:left="136"/>
            </w:pPr>
            <w:r>
              <w:rPr>
                <w:spacing w:val="-20"/>
                <w:position w:val="2"/>
              </w:rPr>
              <w:t>70.</w:t>
            </w:r>
            <w:r>
              <w:rPr>
                <w:spacing w:val="-45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26</w:t>
            </w:r>
          </w:p>
        </w:tc>
        <w:tc>
          <w:tcPr>
            <w:tcW w:w="765" w:type="dxa"/>
            <w:vMerge w:val="restart"/>
            <w:tcBorders>
              <w:bottom w:val="nil"/>
            </w:tcBorders>
            <w:vAlign w:val="top"/>
          </w:tcPr>
          <w:p w14:paraId="6E74BC54">
            <w:pPr>
              <w:spacing w:line="313" w:lineRule="auto"/>
              <w:rPr>
                <w:rFonts w:ascii="Arial"/>
                <w:sz w:val="21"/>
              </w:rPr>
            </w:pPr>
          </w:p>
          <w:p w14:paraId="0A9F57A5">
            <w:pPr>
              <w:spacing w:line="313" w:lineRule="auto"/>
              <w:rPr>
                <w:rFonts w:ascii="Arial"/>
                <w:sz w:val="21"/>
              </w:rPr>
            </w:pPr>
          </w:p>
          <w:p w14:paraId="1B96393E">
            <w:pPr>
              <w:spacing w:line="314" w:lineRule="auto"/>
              <w:rPr>
                <w:rFonts w:ascii="Arial"/>
                <w:sz w:val="21"/>
              </w:rPr>
            </w:pPr>
          </w:p>
          <w:p w14:paraId="1726EBA9">
            <w:pPr>
              <w:pStyle w:val="5"/>
              <w:spacing w:before="78" w:line="345" w:lineRule="exact"/>
              <w:ind w:left="333"/>
            </w:pPr>
            <w:r>
              <w:rPr>
                <w:position w:val="2"/>
              </w:rPr>
              <w:t>2</w:t>
            </w:r>
          </w:p>
        </w:tc>
      </w:tr>
      <w:tr w14:paraId="3C72B17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5" w:hRule="atLeast"/>
        </w:trPr>
        <w:tc>
          <w:tcPr>
            <w:tcW w:w="1004" w:type="dxa"/>
            <w:vMerge w:val="continue"/>
            <w:tcBorders>
              <w:top w:val="nil"/>
              <w:bottom w:val="nil"/>
            </w:tcBorders>
            <w:vAlign w:val="top"/>
          </w:tcPr>
          <w:p w14:paraId="2AC8EE7F">
            <w:pPr>
              <w:rPr>
                <w:rFonts w:ascii="Arial"/>
                <w:sz w:val="21"/>
              </w:rPr>
            </w:pPr>
          </w:p>
        </w:tc>
        <w:tc>
          <w:tcPr>
            <w:tcW w:w="2478" w:type="dxa"/>
            <w:vMerge w:val="continue"/>
            <w:tcBorders>
              <w:top w:val="nil"/>
              <w:bottom w:val="nil"/>
            </w:tcBorders>
            <w:vAlign w:val="top"/>
          </w:tcPr>
          <w:p w14:paraId="1A0F8096">
            <w:pPr>
              <w:rPr>
                <w:rFonts w:ascii="Arial"/>
                <w:sz w:val="21"/>
              </w:rPr>
            </w:pPr>
          </w:p>
        </w:tc>
        <w:tc>
          <w:tcPr>
            <w:tcW w:w="2778" w:type="dxa"/>
            <w:vAlign w:val="top"/>
          </w:tcPr>
          <w:p w14:paraId="57CFBC4B">
            <w:pPr>
              <w:spacing w:line="251" w:lineRule="auto"/>
              <w:rPr>
                <w:rFonts w:ascii="Arial"/>
                <w:sz w:val="21"/>
              </w:rPr>
            </w:pPr>
          </w:p>
          <w:p w14:paraId="4E1E179F">
            <w:pPr>
              <w:pStyle w:val="5"/>
              <w:spacing w:before="78" w:line="206" w:lineRule="auto"/>
              <w:ind w:left="905"/>
            </w:pPr>
            <w:r>
              <w:rPr>
                <w:spacing w:val="-4"/>
              </w:rPr>
              <w:t>综合打分</w:t>
            </w:r>
          </w:p>
        </w:tc>
        <w:tc>
          <w:tcPr>
            <w:tcW w:w="1139" w:type="dxa"/>
            <w:vAlign w:val="top"/>
          </w:tcPr>
          <w:p w14:paraId="7BF6C653">
            <w:pPr>
              <w:pStyle w:val="5"/>
              <w:spacing w:before="317" w:line="343" w:lineRule="exact"/>
              <w:ind w:left="282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1139" w:type="dxa"/>
            <w:vAlign w:val="top"/>
          </w:tcPr>
          <w:p w14:paraId="0AD501E3">
            <w:pPr>
              <w:pStyle w:val="5"/>
              <w:spacing w:before="317" w:line="343" w:lineRule="exact"/>
              <w:ind w:left="283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1139" w:type="dxa"/>
            <w:vAlign w:val="top"/>
          </w:tcPr>
          <w:p w14:paraId="56D5260D">
            <w:pPr>
              <w:pStyle w:val="5"/>
              <w:spacing w:before="317" w:line="343" w:lineRule="exact"/>
              <w:ind w:left="284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1139" w:type="dxa"/>
            <w:vAlign w:val="top"/>
          </w:tcPr>
          <w:p w14:paraId="3C7D072F">
            <w:pPr>
              <w:pStyle w:val="5"/>
              <w:spacing w:before="317" w:line="343" w:lineRule="exact"/>
              <w:ind w:left="285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1139" w:type="dxa"/>
            <w:vAlign w:val="top"/>
          </w:tcPr>
          <w:p w14:paraId="19E3D622">
            <w:pPr>
              <w:pStyle w:val="5"/>
              <w:spacing w:before="317" w:line="343" w:lineRule="exact"/>
              <w:ind w:left="286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 w14:paraId="1266F9BE">
            <w:pPr>
              <w:rPr>
                <w:rFonts w:ascii="Arial"/>
                <w:sz w:val="21"/>
              </w:rPr>
            </w:pPr>
          </w:p>
        </w:tc>
        <w:tc>
          <w:tcPr>
            <w:tcW w:w="880" w:type="dxa"/>
            <w:vMerge w:val="continue"/>
            <w:tcBorders>
              <w:top w:val="nil"/>
              <w:bottom w:val="nil"/>
            </w:tcBorders>
            <w:vAlign w:val="top"/>
          </w:tcPr>
          <w:p w14:paraId="6F1FF50C">
            <w:pPr>
              <w:rPr>
                <w:rFonts w:ascii="Arial"/>
                <w:sz w:val="21"/>
              </w:rPr>
            </w:pP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 w14:paraId="59438EF2">
            <w:pPr>
              <w:rPr>
                <w:rFonts w:ascii="Arial"/>
                <w:sz w:val="21"/>
              </w:rPr>
            </w:pPr>
          </w:p>
        </w:tc>
      </w:tr>
      <w:tr w14:paraId="4D4D7AE0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</w:trPr>
        <w:tc>
          <w:tcPr>
            <w:tcW w:w="1004" w:type="dxa"/>
            <w:vMerge w:val="continue"/>
            <w:tcBorders>
              <w:top w:val="nil"/>
            </w:tcBorders>
            <w:vAlign w:val="top"/>
          </w:tcPr>
          <w:p w14:paraId="0AAF0CBA">
            <w:pPr>
              <w:rPr>
                <w:rFonts w:ascii="Arial"/>
                <w:sz w:val="21"/>
              </w:rPr>
            </w:pPr>
          </w:p>
        </w:tc>
        <w:tc>
          <w:tcPr>
            <w:tcW w:w="2478" w:type="dxa"/>
            <w:vMerge w:val="continue"/>
            <w:tcBorders>
              <w:top w:val="nil"/>
            </w:tcBorders>
            <w:vAlign w:val="top"/>
          </w:tcPr>
          <w:p w14:paraId="1A2074EB">
            <w:pPr>
              <w:rPr>
                <w:rFonts w:ascii="Arial"/>
                <w:sz w:val="21"/>
              </w:rPr>
            </w:pPr>
          </w:p>
        </w:tc>
        <w:tc>
          <w:tcPr>
            <w:tcW w:w="2778" w:type="dxa"/>
            <w:vAlign w:val="top"/>
          </w:tcPr>
          <w:p w14:paraId="3B0194C5">
            <w:pPr>
              <w:pStyle w:val="5"/>
              <w:spacing w:before="83" w:line="208" w:lineRule="auto"/>
              <w:ind w:left="665"/>
            </w:pPr>
            <w:r>
              <w:rPr>
                <w:spacing w:val="-3"/>
              </w:rPr>
              <w:t>工程商务打分</w:t>
            </w:r>
          </w:p>
        </w:tc>
        <w:tc>
          <w:tcPr>
            <w:tcW w:w="1139" w:type="dxa"/>
            <w:vAlign w:val="top"/>
          </w:tcPr>
          <w:p w14:paraId="2F217C58">
            <w:pPr>
              <w:rPr>
                <w:rFonts w:ascii="Arial"/>
                <w:sz w:val="21"/>
              </w:rPr>
            </w:pPr>
          </w:p>
        </w:tc>
        <w:tc>
          <w:tcPr>
            <w:tcW w:w="1139" w:type="dxa"/>
            <w:vAlign w:val="top"/>
          </w:tcPr>
          <w:p w14:paraId="14BAFC7D">
            <w:pPr>
              <w:rPr>
                <w:rFonts w:ascii="Arial"/>
                <w:sz w:val="21"/>
              </w:rPr>
            </w:pPr>
          </w:p>
        </w:tc>
        <w:tc>
          <w:tcPr>
            <w:tcW w:w="1139" w:type="dxa"/>
            <w:vAlign w:val="top"/>
          </w:tcPr>
          <w:p w14:paraId="6782B726">
            <w:pPr>
              <w:rPr>
                <w:rFonts w:ascii="Arial"/>
                <w:sz w:val="21"/>
              </w:rPr>
            </w:pPr>
          </w:p>
        </w:tc>
        <w:tc>
          <w:tcPr>
            <w:tcW w:w="1139" w:type="dxa"/>
            <w:vAlign w:val="top"/>
          </w:tcPr>
          <w:p w14:paraId="10B7D378">
            <w:pPr>
              <w:rPr>
                <w:rFonts w:ascii="Arial"/>
                <w:sz w:val="21"/>
              </w:rPr>
            </w:pPr>
          </w:p>
        </w:tc>
        <w:tc>
          <w:tcPr>
            <w:tcW w:w="1139" w:type="dxa"/>
            <w:vAlign w:val="top"/>
          </w:tcPr>
          <w:p w14:paraId="261B1ABF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</w:tcBorders>
            <w:vAlign w:val="top"/>
          </w:tcPr>
          <w:p w14:paraId="7378F96F">
            <w:pPr>
              <w:rPr>
                <w:rFonts w:ascii="Arial"/>
                <w:sz w:val="21"/>
              </w:rPr>
            </w:pPr>
          </w:p>
        </w:tc>
        <w:tc>
          <w:tcPr>
            <w:tcW w:w="880" w:type="dxa"/>
            <w:vMerge w:val="continue"/>
            <w:tcBorders>
              <w:top w:val="nil"/>
            </w:tcBorders>
            <w:vAlign w:val="top"/>
          </w:tcPr>
          <w:p w14:paraId="2F567527">
            <w:pPr>
              <w:rPr>
                <w:rFonts w:ascii="Arial"/>
                <w:sz w:val="21"/>
              </w:rPr>
            </w:pPr>
          </w:p>
        </w:tc>
        <w:tc>
          <w:tcPr>
            <w:tcW w:w="765" w:type="dxa"/>
            <w:vMerge w:val="continue"/>
            <w:tcBorders>
              <w:top w:val="nil"/>
            </w:tcBorders>
            <w:vAlign w:val="top"/>
          </w:tcPr>
          <w:p w14:paraId="48973309">
            <w:pPr>
              <w:rPr>
                <w:rFonts w:ascii="Arial"/>
                <w:sz w:val="21"/>
              </w:rPr>
            </w:pPr>
          </w:p>
        </w:tc>
      </w:tr>
    </w:tbl>
    <w:p w14:paraId="78645E48">
      <w:pPr>
        <w:spacing w:before="294" w:line="316" w:lineRule="exact"/>
        <w:ind w:left="1208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position w:val="1"/>
          <w:sz w:val="24"/>
          <w:szCs w:val="24"/>
        </w:rPr>
        <w:t>评标委员会签字：</w:t>
      </w:r>
    </w:p>
    <w:p w14:paraId="205B9C9A">
      <w:pPr>
        <w:spacing w:before="264" w:line="317" w:lineRule="exact"/>
        <w:ind w:left="1208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position w:val="1"/>
          <w:sz w:val="24"/>
          <w:szCs w:val="24"/>
        </w:rPr>
        <w:t>评标监督签字：</w:t>
      </w:r>
    </w:p>
    <w:p w14:paraId="7084C3F6">
      <w:pPr>
        <w:spacing w:before="263" w:line="343" w:lineRule="exact"/>
        <w:ind w:left="14412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3"/>
          <w:position w:val="2"/>
          <w:sz w:val="24"/>
          <w:szCs w:val="24"/>
        </w:rPr>
        <w:t>2025-03-31</w:t>
      </w:r>
    </w:p>
    <w:p w14:paraId="379BB5B3">
      <w:pPr>
        <w:spacing w:line="343" w:lineRule="exact"/>
        <w:rPr>
          <w:rFonts w:ascii="宋体" w:hAnsi="宋体" w:eastAsia="宋体" w:cs="宋体"/>
          <w:sz w:val="24"/>
          <w:szCs w:val="24"/>
        </w:rPr>
        <w:sectPr>
          <w:footerReference r:id="rId5" w:type="default"/>
          <w:pgSz w:w="16820" w:h="11900"/>
          <w:pgMar w:top="0" w:right="1155" w:bottom="1211" w:left="0" w:header="0" w:footer="893" w:gutter="0"/>
          <w:cols w:space="720" w:num="1"/>
        </w:sectPr>
      </w:pPr>
    </w:p>
    <w:p w14:paraId="762CF973">
      <w:pPr>
        <w:spacing w:line="309" w:lineRule="auto"/>
        <w:rPr>
          <w:rFonts w:ascii="Arial"/>
          <w:sz w:val="21"/>
        </w:rPr>
      </w:pPr>
      <w:r>
        <w:drawing>
          <wp:anchor distT="0" distB="0" distL="0" distR="0" simplePos="0" relativeHeight="251660288" behindDoc="0" locked="0" layoutInCell="0" allowOverlap="1">
            <wp:simplePos x="0" y="0"/>
            <wp:positionH relativeFrom="page">
              <wp:posOffset>-2540</wp:posOffset>
            </wp:positionH>
            <wp:positionV relativeFrom="page">
              <wp:posOffset>-2540</wp:posOffset>
            </wp:positionV>
            <wp:extent cx="6350" cy="6350"/>
            <wp:effectExtent l="0" t="0" r="0" b="0"/>
            <wp:wrapNone/>
            <wp:docPr id="4" name="IM 4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 4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6350" cy="635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467B8EFD">
      <w:pPr>
        <w:spacing w:line="309" w:lineRule="auto"/>
        <w:rPr>
          <w:rFonts w:ascii="Arial"/>
          <w:sz w:val="21"/>
        </w:rPr>
      </w:pPr>
    </w:p>
    <w:p w14:paraId="2B38E50E">
      <w:pPr>
        <w:spacing w:line="309" w:lineRule="auto"/>
        <w:rPr>
          <w:rFonts w:ascii="Arial"/>
          <w:sz w:val="21"/>
        </w:rPr>
      </w:pPr>
    </w:p>
    <w:p w14:paraId="14440380">
      <w:pPr>
        <w:spacing w:before="97" w:line="207" w:lineRule="auto"/>
        <w:ind w:left="7292"/>
        <w:outlineLvl w:val="0"/>
        <w:rPr>
          <w:rFonts w:ascii="宋体" w:hAnsi="宋体" w:eastAsia="宋体" w:cs="宋体"/>
          <w:sz w:val="30"/>
          <w:szCs w:val="30"/>
        </w:rPr>
      </w:pPr>
      <w:r>
        <w:rPr>
          <w:rFonts w:ascii="宋体" w:hAnsi="宋体" w:eastAsia="宋体" w:cs="宋体"/>
          <w:spacing w:val="15"/>
          <w:sz w:val="30"/>
          <w:szCs w:val="30"/>
        </w:rPr>
        <w:t>专家评审汇总表</w:t>
      </w:r>
    </w:p>
    <w:p w14:paraId="08481776">
      <w:pPr>
        <w:spacing w:before="121" w:line="318" w:lineRule="exact"/>
        <w:ind w:left="1173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position w:val="1"/>
          <w:sz w:val="24"/>
          <w:szCs w:val="24"/>
        </w:rPr>
        <w:t>项目编号/包号：平公资建202588号/</w:t>
      </w:r>
    </w:p>
    <w:p w14:paraId="5C70987A">
      <w:pPr>
        <w:spacing w:before="122" w:line="318" w:lineRule="exact"/>
        <w:ind w:left="1173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1"/>
          <w:position w:val="1"/>
          <w:sz w:val="24"/>
          <w:szCs w:val="24"/>
        </w:rPr>
        <w:t>项目名称：【平公资建202588号】和谐苑二期幼儿园建设工程</w:t>
      </w:r>
    </w:p>
    <w:p w14:paraId="0DB43222">
      <w:pPr>
        <w:spacing w:line="108" w:lineRule="exact"/>
      </w:pPr>
    </w:p>
    <w:tbl>
      <w:tblPr>
        <w:tblStyle w:val="4"/>
        <w:tblW w:w="14499" w:type="dxa"/>
        <w:tblInd w:w="116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004"/>
        <w:gridCol w:w="2478"/>
        <w:gridCol w:w="2778"/>
        <w:gridCol w:w="1139"/>
        <w:gridCol w:w="1139"/>
        <w:gridCol w:w="1139"/>
        <w:gridCol w:w="1139"/>
        <w:gridCol w:w="1139"/>
        <w:gridCol w:w="899"/>
        <w:gridCol w:w="880"/>
        <w:gridCol w:w="765"/>
      </w:tblGrid>
      <w:tr w14:paraId="6D8948A9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8" w:hRule="atLeast"/>
        </w:trPr>
        <w:tc>
          <w:tcPr>
            <w:tcW w:w="1004" w:type="dxa"/>
            <w:vMerge w:val="restart"/>
            <w:tcBorders>
              <w:bottom w:val="nil"/>
            </w:tcBorders>
            <w:shd w:val="clear" w:color="auto" w:fill="CECBD1"/>
            <w:vAlign w:val="top"/>
          </w:tcPr>
          <w:p w14:paraId="0E1B9869">
            <w:pPr>
              <w:pStyle w:val="5"/>
              <w:spacing w:before="316" w:line="206" w:lineRule="auto"/>
              <w:ind w:left="263"/>
            </w:pPr>
            <w:r>
              <w:rPr>
                <w:spacing w:val="5"/>
              </w:rPr>
              <w:t>序号</w:t>
            </w:r>
          </w:p>
        </w:tc>
        <w:tc>
          <w:tcPr>
            <w:tcW w:w="2478" w:type="dxa"/>
            <w:vMerge w:val="restart"/>
            <w:tcBorders>
              <w:bottom w:val="nil"/>
            </w:tcBorders>
            <w:shd w:val="clear" w:color="auto" w:fill="CECBD1"/>
            <w:vAlign w:val="top"/>
          </w:tcPr>
          <w:p w14:paraId="61EFC2B7">
            <w:pPr>
              <w:pStyle w:val="5"/>
              <w:spacing w:before="314" w:line="208" w:lineRule="auto"/>
              <w:ind w:left="863"/>
            </w:pPr>
            <w:r>
              <w:rPr>
                <w:spacing w:val="9"/>
              </w:rPr>
              <w:t>投标人</w:t>
            </w:r>
          </w:p>
        </w:tc>
        <w:tc>
          <w:tcPr>
            <w:tcW w:w="2778" w:type="dxa"/>
            <w:vMerge w:val="restart"/>
            <w:tcBorders>
              <w:bottom w:val="nil"/>
            </w:tcBorders>
            <w:shd w:val="clear" w:color="auto" w:fill="CECBD1"/>
            <w:vAlign w:val="top"/>
          </w:tcPr>
          <w:p w14:paraId="6CAF0ED4">
            <w:pPr>
              <w:pStyle w:val="5"/>
              <w:spacing w:before="316" w:line="206" w:lineRule="auto"/>
              <w:ind w:left="861"/>
            </w:pPr>
            <w:r>
              <w:rPr>
                <w:spacing w:val="12"/>
              </w:rPr>
              <w:t>评审类别</w:t>
            </w:r>
          </w:p>
        </w:tc>
        <w:tc>
          <w:tcPr>
            <w:tcW w:w="5695" w:type="dxa"/>
            <w:gridSpan w:val="5"/>
            <w:shd w:val="clear" w:color="auto" w:fill="CECBD1"/>
            <w:vAlign w:val="top"/>
          </w:tcPr>
          <w:p w14:paraId="561FBF00">
            <w:pPr>
              <w:pStyle w:val="5"/>
              <w:spacing w:before="76" w:line="206" w:lineRule="auto"/>
              <w:ind w:left="2443"/>
            </w:pPr>
            <w:r>
              <w:rPr>
                <w:spacing w:val="10"/>
              </w:rPr>
              <w:t>评审人</w:t>
            </w:r>
          </w:p>
        </w:tc>
        <w:tc>
          <w:tcPr>
            <w:tcW w:w="899" w:type="dxa"/>
            <w:vMerge w:val="restart"/>
            <w:tcBorders>
              <w:bottom w:val="nil"/>
            </w:tcBorders>
            <w:shd w:val="clear" w:color="auto" w:fill="CECBD1"/>
            <w:vAlign w:val="top"/>
          </w:tcPr>
          <w:p w14:paraId="3236203B">
            <w:pPr>
              <w:pStyle w:val="5"/>
              <w:spacing w:before="123" w:line="316" w:lineRule="exact"/>
              <w:ind w:left="187"/>
            </w:pPr>
            <w:r>
              <w:rPr>
                <w:spacing w:val="6"/>
                <w:position w:val="1"/>
              </w:rPr>
              <w:t>报价</w:t>
            </w:r>
          </w:p>
          <w:p w14:paraId="248F914B">
            <w:pPr>
              <w:pStyle w:val="5"/>
              <w:spacing w:before="37" w:line="206" w:lineRule="auto"/>
              <w:ind w:left="190"/>
            </w:pPr>
            <w:r>
              <w:rPr>
                <w:spacing w:val="4"/>
              </w:rPr>
              <w:t>得分</w:t>
            </w:r>
          </w:p>
        </w:tc>
        <w:tc>
          <w:tcPr>
            <w:tcW w:w="880" w:type="dxa"/>
            <w:vMerge w:val="restart"/>
            <w:tcBorders>
              <w:bottom w:val="nil"/>
            </w:tcBorders>
            <w:shd w:val="clear" w:color="auto" w:fill="CECBD1"/>
            <w:vAlign w:val="top"/>
          </w:tcPr>
          <w:p w14:paraId="5D862A6A">
            <w:pPr>
              <w:pStyle w:val="5"/>
              <w:spacing w:before="136" w:line="206" w:lineRule="auto"/>
              <w:ind w:left="173"/>
            </w:pPr>
            <w:r>
              <w:rPr>
                <w:spacing w:val="3"/>
              </w:rPr>
              <w:t>最终</w:t>
            </w:r>
          </w:p>
          <w:p w14:paraId="0600651E">
            <w:pPr>
              <w:pStyle w:val="5"/>
              <w:spacing w:before="72" w:line="206" w:lineRule="auto"/>
              <w:ind w:left="171"/>
            </w:pPr>
            <w:r>
              <w:rPr>
                <w:spacing w:val="4"/>
              </w:rPr>
              <w:t>得分</w:t>
            </w:r>
          </w:p>
        </w:tc>
        <w:tc>
          <w:tcPr>
            <w:tcW w:w="765" w:type="dxa"/>
            <w:vMerge w:val="restart"/>
            <w:tcBorders>
              <w:bottom w:val="nil"/>
            </w:tcBorders>
            <w:shd w:val="clear" w:color="auto" w:fill="CECBD1"/>
            <w:vAlign w:val="top"/>
          </w:tcPr>
          <w:p w14:paraId="4490C6F2">
            <w:pPr>
              <w:pStyle w:val="5"/>
              <w:spacing w:before="315" w:line="207" w:lineRule="auto"/>
              <w:ind w:left="130"/>
            </w:pPr>
            <w:r>
              <w:rPr>
                <w:spacing w:val="5"/>
              </w:rPr>
              <w:t>排名</w:t>
            </w:r>
          </w:p>
        </w:tc>
      </w:tr>
      <w:tr w14:paraId="4DD4AFA1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2" w:hRule="atLeast"/>
        </w:trPr>
        <w:tc>
          <w:tcPr>
            <w:tcW w:w="1004" w:type="dxa"/>
            <w:vMerge w:val="continue"/>
            <w:tcBorders>
              <w:top w:val="nil"/>
            </w:tcBorders>
            <w:vAlign w:val="top"/>
          </w:tcPr>
          <w:p w14:paraId="3EFBE225">
            <w:pPr>
              <w:rPr>
                <w:rFonts w:ascii="Arial"/>
                <w:sz w:val="21"/>
              </w:rPr>
            </w:pPr>
          </w:p>
        </w:tc>
        <w:tc>
          <w:tcPr>
            <w:tcW w:w="2478" w:type="dxa"/>
            <w:vMerge w:val="continue"/>
            <w:tcBorders>
              <w:top w:val="nil"/>
            </w:tcBorders>
            <w:vAlign w:val="top"/>
          </w:tcPr>
          <w:p w14:paraId="6B42D8B3">
            <w:pPr>
              <w:rPr>
                <w:rFonts w:ascii="Arial"/>
                <w:sz w:val="21"/>
              </w:rPr>
            </w:pPr>
          </w:p>
        </w:tc>
        <w:tc>
          <w:tcPr>
            <w:tcW w:w="2778" w:type="dxa"/>
            <w:vMerge w:val="continue"/>
            <w:tcBorders>
              <w:top w:val="nil"/>
            </w:tcBorders>
            <w:vAlign w:val="top"/>
          </w:tcPr>
          <w:p w14:paraId="3D2007F8">
            <w:pPr>
              <w:rPr>
                <w:rFonts w:ascii="Arial"/>
                <w:sz w:val="21"/>
              </w:rPr>
            </w:pPr>
          </w:p>
        </w:tc>
        <w:tc>
          <w:tcPr>
            <w:tcW w:w="1139" w:type="dxa"/>
            <w:shd w:val="clear" w:color="auto" w:fill="CECBD1"/>
            <w:vAlign w:val="top"/>
          </w:tcPr>
          <w:p w14:paraId="60A9521D">
            <w:pPr>
              <w:pStyle w:val="5"/>
              <w:spacing w:before="78" w:line="206" w:lineRule="auto"/>
              <w:ind w:left="165" w:leftChars="0"/>
            </w:pPr>
            <w:r>
              <w:rPr>
                <w:rFonts w:hint="eastAsia"/>
                <w:spacing w:val="9"/>
                <w:lang w:val="en-US" w:eastAsia="zh-CN"/>
              </w:rPr>
              <w:t>评委A</w:t>
            </w:r>
          </w:p>
        </w:tc>
        <w:tc>
          <w:tcPr>
            <w:tcW w:w="1139" w:type="dxa"/>
            <w:shd w:val="clear" w:color="auto" w:fill="CECBD1"/>
            <w:vAlign w:val="top"/>
          </w:tcPr>
          <w:p w14:paraId="5C259C4A">
            <w:pPr>
              <w:pStyle w:val="5"/>
              <w:spacing w:before="77" w:line="207" w:lineRule="auto"/>
              <w:ind w:left="178" w:leftChars="0"/>
            </w:pPr>
            <w:r>
              <w:rPr>
                <w:rFonts w:hint="eastAsia"/>
                <w:lang w:val="en-US" w:eastAsia="zh-CN"/>
              </w:rPr>
              <w:t>评委B</w:t>
            </w:r>
          </w:p>
        </w:tc>
        <w:tc>
          <w:tcPr>
            <w:tcW w:w="1139" w:type="dxa"/>
            <w:shd w:val="clear" w:color="auto" w:fill="CECBD1"/>
            <w:vAlign w:val="top"/>
          </w:tcPr>
          <w:p w14:paraId="13DD36C9">
            <w:pPr>
              <w:pStyle w:val="5"/>
              <w:spacing w:before="77" w:line="207" w:lineRule="auto"/>
              <w:ind w:left="178" w:leftChars="0"/>
            </w:pPr>
            <w:r>
              <w:rPr>
                <w:rFonts w:hint="eastAsia"/>
                <w:lang w:val="en-US" w:eastAsia="zh-CN"/>
              </w:rPr>
              <w:t>评委C</w:t>
            </w:r>
          </w:p>
        </w:tc>
        <w:tc>
          <w:tcPr>
            <w:tcW w:w="1139" w:type="dxa"/>
            <w:shd w:val="clear" w:color="auto" w:fill="CECBD1"/>
            <w:vAlign w:val="top"/>
          </w:tcPr>
          <w:p w14:paraId="5AB003F4">
            <w:pPr>
              <w:pStyle w:val="5"/>
              <w:spacing w:before="78" w:line="206" w:lineRule="auto"/>
              <w:ind w:left="169" w:leftChars="0"/>
            </w:pPr>
            <w:r>
              <w:rPr>
                <w:rFonts w:hint="eastAsia"/>
                <w:lang w:val="en-US" w:eastAsia="zh-CN"/>
              </w:rPr>
              <w:t>评委D</w:t>
            </w:r>
          </w:p>
        </w:tc>
        <w:tc>
          <w:tcPr>
            <w:tcW w:w="1139" w:type="dxa"/>
            <w:shd w:val="clear" w:color="auto" w:fill="CECBD1"/>
            <w:vAlign w:val="top"/>
          </w:tcPr>
          <w:p w14:paraId="3FF00A84">
            <w:pPr>
              <w:pStyle w:val="5"/>
              <w:spacing w:before="76" w:line="208" w:lineRule="auto"/>
              <w:ind w:left="170" w:leftChars="0"/>
            </w:pPr>
            <w:r>
              <w:rPr>
                <w:rFonts w:hint="eastAsia"/>
                <w:lang w:val="en-US" w:eastAsia="zh-CN"/>
              </w:rPr>
              <w:t>评委E</w:t>
            </w:r>
          </w:p>
        </w:tc>
        <w:tc>
          <w:tcPr>
            <w:tcW w:w="899" w:type="dxa"/>
            <w:vMerge w:val="continue"/>
            <w:tcBorders>
              <w:top w:val="nil"/>
            </w:tcBorders>
            <w:vAlign w:val="top"/>
          </w:tcPr>
          <w:p w14:paraId="2CFA4CA0">
            <w:pPr>
              <w:rPr>
                <w:rFonts w:ascii="Arial"/>
                <w:sz w:val="21"/>
              </w:rPr>
            </w:pPr>
          </w:p>
        </w:tc>
        <w:tc>
          <w:tcPr>
            <w:tcW w:w="880" w:type="dxa"/>
            <w:vMerge w:val="continue"/>
            <w:tcBorders>
              <w:top w:val="nil"/>
            </w:tcBorders>
            <w:vAlign w:val="top"/>
          </w:tcPr>
          <w:p w14:paraId="62E53EF3">
            <w:pPr>
              <w:rPr>
                <w:rFonts w:ascii="Arial"/>
                <w:sz w:val="21"/>
              </w:rPr>
            </w:pPr>
          </w:p>
        </w:tc>
        <w:tc>
          <w:tcPr>
            <w:tcW w:w="765" w:type="dxa"/>
            <w:vMerge w:val="continue"/>
            <w:tcBorders>
              <w:top w:val="nil"/>
            </w:tcBorders>
            <w:vAlign w:val="top"/>
          </w:tcPr>
          <w:p w14:paraId="206B43E0">
            <w:pPr>
              <w:rPr>
                <w:rFonts w:ascii="Arial"/>
                <w:sz w:val="21"/>
              </w:rPr>
            </w:pPr>
          </w:p>
        </w:tc>
      </w:tr>
      <w:tr w14:paraId="5A37D37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1004" w:type="dxa"/>
            <w:vMerge w:val="restart"/>
            <w:tcBorders>
              <w:bottom w:val="nil"/>
            </w:tcBorders>
            <w:vAlign w:val="top"/>
          </w:tcPr>
          <w:p w14:paraId="4CC305C9">
            <w:pPr>
              <w:spacing w:line="254" w:lineRule="auto"/>
              <w:rPr>
                <w:rFonts w:ascii="Arial"/>
                <w:sz w:val="21"/>
              </w:rPr>
            </w:pPr>
          </w:p>
          <w:p w14:paraId="7B310BFF">
            <w:pPr>
              <w:pStyle w:val="5"/>
              <w:spacing w:before="78" w:line="345" w:lineRule="exact"/>
              <w:ind w:left="467"/>
            </w:pPr>
            <w:r>
              <w:rPr>
                <w:position w:val="2"/>
              </w:rPr>
              <w:t>2</w:t>
            </w:r>
          </w:p>
        </w:tc>
        <w:tc>
          <w:tcPr>
            <w:tcW w:w="2478" w:type="dxa"/>
            <w:vMerge w:val="restart"/>
            <w:tcBorders>
              <w:bottom w:val="nil"/>
            </w:tcBorders>
            <w:vAlign w:val="top"/>
          </w:tcPr>
          <w:p w14:paraId="7631CD75">
            <w:pPr>
              <w:pStyle w:val="5"/>
              <w:spacing w:before="146" w:line="206" w:lineRule="auto"/>
              <w:ind w:left="159"/>
            </w:pPr>
            <w:r>
              <w:rPr>
                <w:spacing w:val="-1"/>
              </w:rPr>
              <w:t>河南省天华建筑工程</w:t>
            </w:r>
          </w:p>
          <w:p w14:paraId="30F8F5F8">
            <w:pPr>
              <w:pStyle w:val="5"/>
              <w:spacing w:before="70" w:line="207" w:lineRule="auto"/>
              <w:ind w:left="761"/>
            </w:pPr>
            <w:r>
              <w:rPr>
                <w:spacing w:val="-3"/>
              </w:rPr>
              <w:t>有限公司</w:t>
            </w:r>
          </w:p>
        </w:tc>
        <w:tc>
          <w:tcPr>
            <w:tcW w:w="2778" w:type="dxa"/>
            <w:vAlign w:val="top"/>
          </w:tcPr>
          <w:p w14:paraId="57ED5916">
            <w:pPr>
              <w:pStyle w:val="5"/>
              <w:spacing w:before="84" w:line="208" w:lineRule="auto"/>
              <w:ind w:left="665"/>
            </w:pPr>
            <w:r>
              <w:rPr>
                <w:spacing w:val="-3"/>
              </w:rPr>
              <w:t>工程商务打分</w:t>
            </w:r>
          </w:p>
        </w:tc>
        <w:tc>
          <w:tcPr>
            <w:tcW w:w="1139" w:type="dxa"/>
            <w:vAlign w:val="top"/>
          </w:tcPr>
          <w:p w14:paraId="48448942">
            <w:pPr>
              <w:rPr>
                <w:rFonts w:ascii="Arial"/>
                <w:sz w:val="21"/>
              </w:rPr>
            </w:pPr>
          </w:p>
        </w:tc>
        <w:tc>
          <w:tcPr>
            <w:tcW w:w="1139" w:type="dxa"/>
            <w:vAlign w:val="top"/>
          </w:tcPr>
          <w:p w14:paraId="65FF58EA">
            <w:pPr>
              <w:rPr>
                <w:rFonts w:ascii="Arial"/>
                <w:sz w:val="21"/>
              </w:rPr>
            </w:pPr>
          </w:p>
        </w:tc>
        <w:tc>
          <w:tcPr>
            <w:tcW w:w="1139" w:type="dxa"/>
            <w:vAlign w:val="top"/>
          </w:tcPr>
          <w:p w14:paraId="0DEFC4FE">
            <w:pPr>
              <w:rPr>
                <w:rFonts w:ascii="Arial"/>
                <w:sz w:val="21"/>
              </w:rPr>
            </w:pPr>
          </w:p>
        </w:tc>
        <w:tc>
          <w:tcPr>
            <w:tcW w:w="1139" w:type="dxa"/>
            <w:vAlign w:val="top"/>
          </w:tcPr>
          <w:p w14:paraId="385BFB8A">
            <w:pPr>
              <w:rPr>
                <w:rFonts w:ascii="Arial"/>
                <w:sz w:val="21"/>
              </w:rPr>
            </w:pPr>
          </w:p>
        </w:tc>
        <w:tc>
          <w:tcPr>
            <w:tcW w:w="1139" w:type="dxa"/>
            <w:vAlign w:val="top"/>
          </w:tcPr>
          <w:p w14:paraId="32E583F5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Merge w:val="restart"/>
            <w:tcBorders>
              <w:bottom w:val="nil"/>
            </w:tcBorders>
            <w:vAlign w:val="top"/>
          </w:tcPr>
          <w:p w14:paraId="07BBEAE1">
            <w:pPr>
              <w:pStyle w:val="5"/>
              <w:spacing w:before="313" w:line="343" w:lineRule="exact"/>
              <w:ind w:left="154"/>
            </w:pPr>
            <w:r>
              <w:rPr>
                <w:spacing w:val="-20"/>
                <w:position w:val="2"/>
              </w:rPr>
              <w:t>39.</w:t>
            </w:r>
            <w:r>
              <w:rPr>
                <w:spacing w:val="-45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01</w:t>
            </w:r>
          </w:p>
        </w:tc>
        <w:tc>
          <w:tcPr>
            <w:tcW w:w="880" w:type="dxa"/>
            <w:vMerge w:val="restart"/>
            <w:tcBorders>
              <w:bottom w:val="nil"/>
            </w:tcBorders>
            <w:vAlign w:val="top"/>
          </w:tcPr>
          <w:p w14:paraId="5E05C782">
            <w:pPr>
              <w:pStyle w:val="5"/>
              <w:spacing w:before="313" w:line="343" w:lineRule="exact"/>
              <w:ind w:left="136"/>
            </w:pPr>
            <w:r>
              <w:rPr>
                <w:spacing w:val="-20"/>
                <w:position w:val="2"/>
              </w:rPr>
              <w:t>70.</w:t>
            </w:r>
            <w:r>
              <w:rPr>
                <w:spacing w:val="-45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26</w:t>
            </w:r>
          </w:p>
        </w:tc>
        <w:tc>
          <w:tcPr>
            <w:tcW w:w="765" w:type="dxa"/>
            <w:vMerge w:val="restart"/>
            <w:tcBorders>
              <w:bottom w:val="nil"/>
            </w:tcBorders>
            <w:vAlign w:val="top"/>
          </w:tcPr>
          <w:p w14:paraId="00F332B0">
            <w:pPr>
              <w:spacing w:line="254" w:lineRule="auto"/>
              <w:rPr>
                <w:rFonts w:ascii="Arial"/>
                <w:sz w:val="21"/>
              </w:rPr>
            </w:pPr>
          </w:p>
          <w:p w14:paraId="4974BFE7">
            <w:pPr>
              <w:pStyle w:val="5"/>
              <w:spacing w:before="78" w:line="345" w:lineRule="exact"/>
              <w:ind w:left="333"/>
            </w:pPr>
            <w:r>
              <w:rPr>
                <w:position w:val="2"/>
              </w:rPr>
              <w:t>2</w:t>
            </w:r>
          </w:p>
        </w:tc>
      </w:tr>
      <w:tr w14:paraId="0495FC05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3" w:hRule="atLeast"/>
        </w:trPr>
        <w:tc>
          <w:tcPr>
            <w:tcW w:w="1004" w:type="dxa"/>
            <w:vMerge w:val="continue"/>
            <w:tcBorders>
              <w:top w:val="nil"/>
            </w:tcBorders>
            <w:vAlign w:val="top"/>
          </w:tcPr>
          <w:p w14:paraId="3F8B3043">
            <w:pPr>
              <w:rPr>
                <w:rFonts w:ascii="Arial"/>
                <w:sz w:val="21"/>
              </w:rPr>
            </w:pPr>
          </w:p>
        </w:tc>
        <w:tc>
          <w:tcPr>
            <w:tcW w:w="2478" w:type="dxa"/>
            <w:vMerge w:val="continue"/>
            <w:tcBorders>
              <w:top w:val="nil"/>
            </w:tcBorders>
            <w:vAlign w:val="top"/>
          </w:tcPr>
          <w:p w14:paraId="6843C5F4">
            <w:pPr>
              <w:rPr>
                <w:rFonts w:ascii="Arial"/>
                <w:sz w:val="21"/>
              </w:rPr>
            </w:pPr>
          </w:p>
        </w:tc>
        <w:tc>
          <w:tcPr>
            <w:tcW w:w="2778" w:type="dxa"/>
            <w:vAlign w:val="top"/>
          </w:tcPr>
          <w:p w14:paraId="5456C6BC">
            <w:pPr>
              <w:pStyle w:val="5"/>
              <w:spacing w:before="115" w:line="205" w:lineRule="auto"/>
              <w:ind w:left="1148"/>
            </w:pPr>
            <w:r>
              <w:rPr>
                <w:spacing w:val="-8"/>
              </w:rPr>
              <w:t>小计</w:t>
            </w:r>
          </w:p>
        </w:tc>
        <w:tc>
          <w:tcPr>
            <w:tcW w:w="1139" w:type="dxa"/>
            <w:vAlign w:val="top"/>
          </w:tcPr>
          <w:p w14:paraId="44E2F170">
            <w:pPr>
              <w:pStyle w:val="5"/>
              <w:spacing w:before="80" w:line="343" w:lineRule="exact"/>
              <w:ind w:left="269"/>
            </w:pPr>
            <w:r>
              <w:rPr>
                <w:spacing w:val="-20"/>
                <w:position w:val="2"/>
              </w:rPr>
              <w:t>33.</w:t>
            </w:r>
            <w:r>
              <w:rPr>
                <w:spacing w:val="-45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69</w:t>
            </w:r>
          </w:p>
        </w:tc>
        <w:tc>
          <w:tcPr>
            <w:tcW w:w="1139" w:type="dxa"/>
            <w:vAlign w:val="top"/>
          </w:tcPr>
          <w:p w14:paraId="06003E10">
            <w:pPr>
              <w:pStyle w:val="5"/>
              <w:spacing w:before="80" w:line="343" w:lineRule="exact"/>
              <w:ind w:left="268"/>
            </w:pPr>
            <w:r>
              <w:rPr>
                <w:spacing w:val="-20"/>
                <w:position w:val="2"/>
              </w:rPr>
              <w:t>28.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09</w:t>
            </w:r>
          </w:p>
        </w:tc>
        <w:tc>
          <w:tcPr>
            <w:tcW w:w="1139" w:type="dxa"/>
            <w:vAlign w:val="top"/>
          </w:tcPr>
          <w:p w14:paraId="5EF7A971">
            <w:pPr>
              <w:pStyle w:val="5"/>
              <w:spacing w:before="80" w:line="343" w:lineRule="exact"/>
              <w:ind w:left="271"/>
            </w:pPr>
            <w:r>
              <w:rPr>
                <w:spacing w:val="-21"/>
                <w:position w:val="2"/>
              </w:rPr>
              <w:t>30.</w:t>
            </w:r>
            <w:r>
              <w:rPr>
                <w:spacing w:val="-40"/>
                <w:position w:val="2"/>
              </w:rPr>
              <w:t xml:space="preserve"> </w:t>
            </w:r>
            <w:r>
              <w:rPr>
                <w:spacing w:val="-21"/>
                <w:position w:val="2"/>
              </w:rPr>
              <w:t>39</w:t>
            </w:r>
          </w:p>
        </w:tc>
        <w:tc>
          <w:tcPr>
            <w:tcW w:w="1139" w:type="dxa"/>
            <w:vAlign w:val="top"/>
          </w:tcPr>
          <w:p w14:paraId="1274A291">
            <w:pPr>
              <w:pStyle w:val="5"/>
              <w:spacing w:before="80" w:line="343" w:lineRule="exact"/>
              <w:ind w:left="272"/>
            </w:pPr>
            <w:r>
              <w:rPr>
                <w:spacing w:val="-21"/>
                <w:position w:val="2"/>
              </w:rPr>
              <w:t>30.</w:t>
            </w:r>
            <w:r>
              <w:rPr>
                <w:spacing w:val="-40"/>
                <w:position w:val="2"/>
              </w:rPr>
              <w:t xml:space="preserve"> </w:t>
            </w:r>
            <w:r>
              <w:rPr>
                <w:spacing w:val="-21"/>
                <w:position w:val="2"/>
              </w:rPr>
              <w:t>79</w:t>
            </w:r>
          </w:p>
        </w:tc>
        <w:tc>
          <w:tcPr>
            <w:tcW w:w="1139" w:type="dxa"/>
            <w:vAlign w:val="top"/>
          </w:tcPr>
          <w:p w14:paraId="080FDC85">
            <w:pPr>
              <w:pStyle w:val="5"/>
              <w:spacing w:before="80" w:line="343" w:lineRule="exact"/>
              <w:ind w:left="273"/>
            </w:pPr>
            <w:r>
              <w:rPr>
                <w:spacing w:val="-20"/>
                <w:position w:val="2"/>
              </w:rPr>
              <w:t>33.</w:t>
            </w:r>
            <w:r>
              <w:rPr>
                <w:spacing w:val="-45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29</w:t>
            </w:r>
          </w:p>
        </w:tc>
        <w:tc>
          <w:tcPr>
            <w:tcW w:w="899" w:type="dxa"/>
            <w:vMerge w:val="continue"/>
            <w:tcBorders>
              <w:top w:val="nil"/>
            </w:tcBorders>
            <w:vAlign w:val="top"/>
          </w:tcPr>
          <w:p w14:paraId="31D5E97F">
            <w:pPr>
              <w:rPr>
                <w:rFonts w:ascii="Arial"/>
                <w:sz w:val="21"/>
              </w:rPr>
            </w:pPr>
          </w:p>
        </w:tc>
        <w:tc>
          <w:tcPr>
            <w:tcW w:w="880" w:type="dxa"/>
            <w:vMerge w:val="continue"/>
            <w:tcBorders>
              <w:top w:val="nil"/>
            </w:tcBorders>
            <w:vAlign w:val="top"/>
          </w:tcPr>
          <w:p w14:paraId="352A710A">
            <w:pPr>
              <w:rPr>
                <w:rFonts w:ascii="Arial"/>
                <w:sz w:val="21"/>
              </w:rPr>
            </w:pPr>
          </w:p>
        </w:tc>
        <w:tc>
          <w:tcPr>
            <w:tcW w:w="765" w:type="dxa"/>
            <w:vMerge w:val="continue"/>
            <w:tcBorders>
              <w:top w:val="nil"/>
            </w:tcBorders>
            <w:vAlign w:val="top"/>
          </w:tcPr>
          <w:p w14:paraId="4AB5F21C">
            <w:pPr>
              <w:rPr>
                <w:rFonts w:ascii="Arial"/>
                <w:sz w:val="21"/>
              </w:rPr>
            </w:pPr>
          </w:p>
        </w:tc>
      </w:tr>
      <w:tr w14:paraId="11E7A05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5" w:hRule="atLeast"/>
        </w:trPr>
        <w:tc>
          <w:tcPr>
            <w:tcW w:w="1004" w:type="dxa"/>
            <w:vMerge w:val="restart"/>
            <w:tcBorders>
              <w:bottom w:val="nil"/>
            </w:tcBorders>
            <w:vAlign w:val="top"/>
          </w:tcPr>
          <w:p w14:paraId="3DFF9ED6">
            <w:pPr>
              <w:spacing w:line="272" w:lineRule="auto"/>
              <w:rPr>
                <w:rFonts w:ascii="Arial"/>
                <w:sz w:val="21"/>
              </w:rPr>
            </w:pPr>
          </w:p>
          <w:p w14:paraId="22F4DDFE">
            <w:pPr>
              <w:spacing w:line="272" w:lineRule="auto"/>
              <w:rPr>
                <w:rFonts w:ascii="Arial"/>
                <w:sz w:val="21"/>
              </w:rPr>
            </w:pPr>
          </w:p>
          <w:p w14:paraId="1F139158">
            <w:pPr>
              <w:spacing w:line="272" w:lineRule="auto"/>
              <w:rPr>
                <w:rFonts w:ascii="Arial"/>
                <w:sz w:val="21"/>
              </w:rPr>
            </w:pPr>
          </w:p>
          <w:p w14:paraId="0D511F58">
            <w:pPr>
              <w:spacing w:line="272" w:lineRule="auto"/>
              <w:rPr>
                <w:rFonts w:ascii="Arial"/>
                <w:sz w:val="21"/>
              </w:rPr>
            </w:pPr>
          </w:p>
          <w:p w14:paraId="361BFEC6">
            <w:pPr>
              <w:spacing w:line="273" w:lineRule="auto"/>
              <w:rPr>
                <w:rFonts w:ascii="Arial"/>
                <w:sz w:val="21"/>
              </w:rPr>
            </w:pPr>
          </w:p>
          <w:p w14:paraId="7D2D5E72">
            <w:pPr>
              <w:pStyle w:val="5"/>
              <w:spacing w:before="78" w:line="344" w:lineRule="exact"/>
              <w:ind w:left="469"/>
            </w:pPr>
            <w:r>
              <w:rPr>
                <w:position w:val="2"/>
              </w:rPr>
              <w:t>3</w:t>
            </w:r>
          </w:p>
        </w:tc>
        <w:tc>
          <w:tcPr>
            <w:tcW w:w="2478" w:type="dxa"/>
            <w:vMerge w:val="restart"/>
            <w:tcBorders>
              <w:bottom w:val="nil"/>
            </w:tcBorders>
            <w:vAlign w:val="top"/>
          </w:tcPr>
          <w:p w14:paraId="5580D083">
            <w:pPr>
              <w:spacing w:line="298" w:lineRule="auto"/>
              <w:rPr>
                <w:rFonts w:ascii="Arial"/>
                <w:sz w:val="21"/>
              </w:rPr>
            </w:pPr>
          </w:p>
          <w:p w14:paraId="492745CF">
            <w:pPr>
              <w:spacing w:line="298" w:lineRule="auto"/>
              <w:rPr>
                <w:rFonts w:ascii="Arial"/>
                <w:sz w:val="21"/>
              </w:rPr>
            </w:pPr>
          </w:p>
          <w:p w14:paraId="0F277CBF">
            <w:pPr>
              <w:spacing w:line="299" w:lineRule="auto"/>
              <w:rPr>
                <w:rFonts w:ascii="Arial"/>
                <w:sz w:val="21"/>
              </w:rPr>
            </w:pPr>
          </w:p>
          <w:p w14:paraId="3E976B37">
            <w:pPr>
              <w:spacing w:line="299" w:lineRule="auto"/>
              <w:rPr>
                <w:rFonts w:ascii="Arial"/>
                <w:sz w:val="21"/>
              </w:rPr>
            </w:pPr>
          </w:p>
          <w:p w14:paraId="0E60D8EB">
            <w:pPr>
              <w:pStyle w:val="5"/>
              <w:spacing w:before="78" w:line="266" w:lineRule="auto"/>
              <w:ind w:left="896" w:right="157" w:hanging="737"/>
            </w:pPr>
            <w:r>
              <w:rPr>
                <w:spacing w:val="-1"/>
              </w:rPr>
              <w:t>河南方基建设工程有</w:t>
            </w:r>
            <w:r>
              <w:t xml:space="preserve"> </w:t>
            </w:r>
            <w:r>
              <w:rPr>
                <w:spacing w:val="-9"/>
              </w:rPr>
              <w:t>限公司</w:t>
            </w:r>
          </w:p>
        </w:tc>
        <w:tc>
          <w:tcPr>
            <w:tcW w:w="2778" w:type="dxa"/>
            <w:vAlign w:val="top"/>
          </w:tcPr>
          <w:p w14:paraId="6F17F3B8">
            <w:pPr>
              <w:rPr>
                <w:rFonts w:ascii="Arial"/>
                <w:sz w:val="21"/>
              </w:rPr>
            </w:pPr>
          </w:p>
          <w:p w14:paraId="622D9900">
            <w:pPr>
              <w:pStyle w:val="5"/>
              <w:spacing w:before="78" w:line="207" w:lineRule="auto"/>
              <w:ind w:left="903"/>
            </w:pPr>
            <w:r>
              <w:rPr>
                <w:spacing w:val="-3"/>
              </w:rPr>
              <w:t>技术打分</w:t>
            </w:r>
          </w:p>
        </w:tc>
        <w:tc>
          <w:tcPr>
            <w:tcW w:w="1139" w:type="dxa"/>
            <w:vAlign w:val="top"/>
          </w:tcPr>
          <w:p w14:paraId="1A5FDDBC">
            <w:pPr>
              <w:pStyle w:val="5"/>
              <w:spacing w:before="307" w:line="343" w:lineRule="exact"/>
              <w:ind w:left="282"/>
            </w:pPr>
            <w:r>
              <w:rPr>
                <w:spacing w:val="-23"/>
                <w:position w:val="2"/>
              </w:rPr>
              <w:t>15.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30</w:t>
            </w:r>
          </w:p>
        </w:tc>
        <w:tc>
          <w:tcPr>
            <w:tcW w:w="1139" w:type="dxa"/>
            <w:vAlign w:val="top"/>
          </w:tcPr>
          <w:p w14:paraId="305B2CE4">
            <w:pPr>
              <w:pStyle w:val="5"/>
              <w:spacing w:before="307" w:line="343" w:lineRule="exact"/>
              <w:ind w:left="326"/>
            </w:pPr>
            <w:r>
              <w:rPr>
                <w:spacing w:val="-24"/>
                <w:position w:val="2"/>
              </w:rPr>
              <w:t>9.</w:t>
            </w:r>
            <w:r>
              <w:rPr>
                <w:spacing w:val="-45"/>
                <w:position w:val="2"/>
              </w:rPr>
              <w:t xml:space="preserve"> </w:t>
            </w:r>
            <w:r>
              <w:rPr>
                <w:spacing w:val="-24"/>
                <w:position w:val="2"/>
              </w:rPr>
              <w:t>20</w:t>
            </w:r>
          </w:p>
        </w:tc>
        <w:tc>
          <w:tcPr>
            <w:tcW w:w="1139" w:type="dxa"/>
            <w:vAlign w:val="top"/>
          </w:tcPr>
          <w:p w14:paraId="35B73B20">
            <w:pPr>
              <w:pStyle w:val="5"/>
              <w:spacing w:before="307" w:line="343" w:lineRule="exact"/>
              <w:ind w:left="284"/>
            </w:pPr>
            <w:r>
              <w:rPr>
                <w:spacing w:val="-22"/>
                <w:position w:val="2"/>
              </w:rPr>
              <w:t>10.</w:t>
            </w:r>
            <w:r>
              <w:rPr>
                <w:spacing w:val="-47"/>
                <w:position w:val="2"/>
              </w:rPr>
              <w:t xml:space="preserve"> </w:t>
            </w:r>
            <w:r>
              <w:rPr>
                <w:spacing w:val="-22"/>
                <w:position w:val="2"/>
              </w:rPr>
              <w:t>80</w:t>
            </w:r>
          </w:p>
        </w:tc>
        <w:tc>
          <w:tcPr>
            <w:tcW w:w="1139" w:type="dxa"/>
            <w:vAlign w:val="top"/>
          </w:tcPr>
          <w:p w14:paraId="4811BF4B">
            <w:pPr>
              <w:pStyle w:val="5"/>
              <w:spacing w:before="307" w:line="343" w:lineRule="exact"/>
              <w:ind w:left="285"/>
            </w:pPr>
            <w:r>
              <w:rPr>
                <w:spacing w:val="-22"/>
                <w:position w:val="2"/>
              </w:rPr>
              <w:t>11.</w:t>
            </w:r>
            <w:r>
              <w:rPr>
                <w:spacing w:val="-47"/>
                <w:position w:val="2"/>
              </w:rPr>
              <w:t xml:space="preserve"> </w:t>
            </w:r>
            <w:r>
              <w:rPr>
                <w:spacing w:val="-22"/>
                <w:position w:val="2"/>
              </w:rPr>
              <w:t>40</w:t>
            </w:r>
          </w:p>
        </w:tc>
        <w:tc>
          <w:tcPr>
            <w:tcW w:w="1139" w:type="dxa"/>
            <w:vAlign w:val="top"/>
          </w:tcPr>
          <w:p w14:paraId="61F4EF70">
            <w:pPr>
              <w:pStyle w:val="5"/>
              <w:spacing w:before="307" w:line="343" w:lineRule="exact"/>
              <w:ind w:left="286"/>
            </w:pPr>
            <w:r>
              <w:rPr>
                <w:spacing w:val="-23"/>
                <w:position w:val="2"/>
              </w:rPr>
              <w:t>13.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00</w:t>
            </w:r>
          </w:p>
        </w:tc>
        <w:tc>
          <w:tcPr>
            <w:tcW w:w="899" w:type="dxa"/>
            <w:vMerge w:val="restart"/>
            <w:tcBorders>
              <w:bottom w:val="nil"/>
            </w:tcBorders>
            <w:vAlign w:val="top"/>
          </w:tcPr>
          <w:p w14:paraId="54B53514">
            <w:pPr>
              <w:spacing w:line="268" w:lineRule="auto"/>
              <w:rPr>
                <w:rFonts w:ascii="Arial"/>
                <w:sz w:val="21"/>
              </w:rPr>
            </w:pPr>
          </w:p>
          <w:p w14:paraId="56ED9760">
            <w:pPr>
              <w:spacing w:line="268" w:lineRule="auto"/>
              <w:rPr>
                <w:rFonts w:ascii="Arial"/>
                <w:sz w:val="21"/>
              </w:rPr>
            </w:pPr>
          </w:p>
          <w:p w14:paraId="41512DFB">
            <w:pPr>
              <w:spacing w:line="268" w:lineRule="auto"/>
              <w:rPr>
                <w:rFonts w:ascii="Arial"/>
                <w:sz w:val="21"/>
              </w:rPr>
            </w:pPr>
          </w:p>
          <w:p w14:paraId="69338E18">
            <w:pPr>
              <w:spacing w:line="268" w:lineRule="auto"/>
              <w:rPr>
                <w:rFonts w:ascii="Arial"/>
                <w:sz w:val="21"/>
              </w:rPr>
            </w:pPr>
          </w:p>
          <w:p w14:paraId="4AA39C8F">
            <w:pPr>
              <w:spacing w:line="269" w:lineRule="auto"/>
              <w:rPr>
                <w:rFonts w:ascii="Arial"/>
                <w:sz w:val="21"/>
              </w:rPr>
            </w:pPr>
          </w:p>
          <w:p w14:paraId="6CB50756">
            <w:pPr>
              <w:pStyle w:val="5"/>
              <w:spacing w:before="78" w:line="343" w:lineRule="exact"/>
              <w:ind w:left="154"/>
            </w:pPr>
            <w:r>
              <w:rPr>
                <w:spacing w:val="-20"/>
                <w:position w:val="2"/>
              </w:rPr>
              <w:t>36.</w:t>
            </w:r>
            <w:r>
              <w:rPr>
                <w:spacing w:val="-45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28</w:t>
            </w:r>
          </w:p>
        </w:tc>
        <w:tc>
          <w:tcPr>
            <w:tcW w:w="880" w:type="dxa"/>
            <w:vMerge w:val="restart"/>
            <w:tcBorders>
              <w:bottom w:val="nil"/>
            </w:tcBorders>
            <w:vAlign w:val="top"/>
          </w:tcPr>
          <w:p w14:paraId="400F7E78">
            <w:pPr>
              <w:spacing w:line="268" w:lineRule="auto"/>
              <w:rPr>
                <w:rFonts w:ascii="Arial"/>
                <w:sz w:val="21"/>
              </w:rPr>
            </w:pPr>
          </w:p>
          <w:p w14:paraId="43C1B2CF">
            <w:pPr>
              <w:spacing w:line="268" w:lineRule="auto"/>
              <w:rPr>
                <w:rFonts w:ascii="Arial"/>
                <w:sz w:val="21"/>
              </w:rPr>
            </w:pPr>
          </w:p>
          <w:p w14:paraId="5E79C598">
            <w:pPr>
              <w:spacing w:line="268" w:lineRule="auto"/>
              <w:rPr>
                <w:rFonts w:ascii="Arial"/>
                <w:sz w:val="21"/>
              </w:rPr>
            </w:pPr>
          </w:p>
          <w:p w14:paraId="41CD5D88">
            <w:pPr>
              <w:spacing w:line="268" w:lineRule="auto"/>
              <w:rPr>
                <w:rFonts w:ascii="Arial"/>
                <w:sz w:val="21"/>
              </w:rPr>
            </w:pPr>
          </w:p>
          <w:p w14:paraId="2B5F14A0">
            <w:pPr>
              <w:spacing w:line="269" w:lineRule="auto"/>
              <w:rPr>
                <w:rFonts w:ascii="Arial"/>
                <w:sz w:val="21"/>
              </w:rPr>
            </w:pPr>
          </w:p>
          <w:p w14:paraId="7D9F53E0">
            <w:pPr>
              <w:pStyle w:val="5"/>
              <w:spacing w:before="78" w:line="343" w:lineRule="exact"/>
              <w:ind w:left="132"/>
            </w:pPr>
            <w:r>
              <w:rPr>
                <w:spacing w:val="-19"/>
                <w:position w:val="2"/>
              </w:rPr>
              <w:t>67.</w:t>
            </w:r>
            <w:r>
              <w:rPr>
                <w:spacing w:val="-46"/>
                <w:position w:val="2"/>
              </w:rPr>
              <w:t xml:space="preserve"> </w:t>
            </w:r>
            <w:r>
              <w:rPr>
                <w:spacing w:val="-19"/>
                <w:position w:val="2"/>
              </w:rPr>
              <w:t>01</w:t>
            </w:r>
          </w:p>
        </w:tc>
        <w:tc>
          <w:tcPr>
            <w:tcW w:w="765" w:type="dxa"/>
            <w:vMerge w:val="restart"/>
            <w:tcBorders>
              <w:bottom w:val="nil"/>
            </w:tcBorders>
            <w:vAlign w:val="top"/>
          </w:tcPr>
          <w:p w14:paraId="27C77CDA">
            <w:pPr>
              <w:spacing w:line="272" w:lineRule="auto"/>
              <w:rPr>
                <w:rFonts w:ascii="Arial"/>
                <w:sz w:val="21"/>
              </w:rPr>
            </w:pPr>
          </w:p>
          <w:p w14:paraId="0BD56747">
            <w:pPr>
              <w:spacing w:line="272" w:lineRule="auto"/>
              <w:rPr>
                <w:rFonts w:ascii="Arial"/>
                <w:sz w:val="21"/>
              </w:rPr>
            </w:pPr>
          </w:p>
          <w:p w14:paraId="2A5E4F06">
            <w:pPr>
              <w:spacing w:line="272" w:lineRule="auto"/>
              <w:rPr>
                <w:rFonts w:ascii="Arial"/>
                <w:sz w:val="21"/>
              </w:rPr>
            </w:pPr>
          </w:p>
          <w:p w14:paraId="38988F1D">
            <w:pPr>
              <w:spacing w:line="272" w:lineRule="auto"/>
              <w:rPr>
                <w:rFonts w:ascii="Arial"/>
                <w:sz w:val="21"/>
              </w:rPr>
            </w:pPr>
          </w:p>
          <w:p w14:paraId="7711430A">
            <w:pPr>
              <w:spacing w:line="273" w:lineRule="auto"/>
              <w:rPr>
                <w:rFonts w:ascii="Arial"/>
                <w:sz w:val="21"/>
              </w:rPr>
            </w:pPr>
          </w:p>
          <w:p w14:paraId="58F1E355">
            <w:pPr>
              <w:pStyle w:val="5"/>
              <w:spacing w:before="78" w:line="344" w:lineRule="exact"/>
              <w:ind w:left="335"/>
            </w:pPr>
            <w:r>
              <w:rPr>
                <w:position w:val="2"/>
              </w:rPr>
              <w:t>3</w:t>
            </w:r>
          </w:p>
        </w:tc>
      </w:tr>
      <w:tr w14:paraId="385E2193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5" w:hRule="atLeast"/>
        </w:trPr>
        <w:tc>
          <w:tcPr>
            <w:tcW w:w="1004" w:type="dxa"/>
            <w:vMerge w:val="continue"/>
            <w:tcBorders>
              <w:top w:val="nil"/>
              <w:bottom w:val="nil"/>
            </w:tcBorders>
            <w:vAlign w:val="top"/>
          </w:tcPr>
          <w:p w14:paraId="1AF2156B">
            <w:pPr>
              <w:rPr>
                <w:rFonts w:ascii="Arial"/>
                <w:sz w:val="21"/>
              </w:rPr>
            </w:pPr>
          </w:p>
        </w:tc>
        <w:tc>
          <w:tcPr>
            <w:tcW w:w="2478" w:type="dxa"/>
            <w:vMerge w:val="continue"/>
            <w:tcBorders>
              <w:top w:val="nil"/>
              <w:bottom w:val="nil"/>
            </w:tcBorders>
            <w:vAlign w:val="top"/>
          </w:tcPr>
          <w:p w14:paraId="128BE2E0">
            <w:pPr>
              <w:rPr>
                <w:rFonts w:ascii="Arial"/>
                <w:sz w:val="21"/>
              </w:rPr>
            </w:pPr>
          </w:p>
        </w:tc>
        <w:tc>
          <w:tcPr>
            <w:tcW w:w="2778" w:type="dxa"/>
            <w:vAlign w:val="top"/>
          </w:tcPr>
          <w:p w14:paraId="36E1AA09">
            <w:pPr>
              <w:spacing w:line="256" w:lineRule="auto"/>
              <w:rPr>
                <w:rFonts w:ascii="Arial"/>
                <w:sz w:val="21"/>
              </w:rPr>
            </w:pPr>
          </w:p>
          <w:p w14:paraId="6CF31C19">
            <w:pPr>
              <w:pStyle w:val="5"/>
              <w:spacing w:before="78" w:line="206" w:lineRule="auto"/>
              <w:ind w:left="905"/>
            </w:pPr>
            <w:r>
              <w:rPr>
                <w:spacing w:val="-4"/>
              </w:rPr>
              <w:t>综合打分</w:t>
            </w:r>
          </w:p>
        </w:tc>
        <w:tc>
          <w:tcPr>
            <w:tcW w:w="1139" w:type="dxa"/>
            <w:vAlign w:val="top"/>
          </w:tcPr>
          <w:p w14:paraId="690F11F3">
            <w:pPr>
              <w:spacing w:line="243" w:lineRule="auto"/>
              <w:rPr>
                <w:rFonts w:ascii="Arial"/>
                <w:sz w:val="21"/>
              </w:rPr>
            </w:pPr>
          </w:p>
          <w:p w14:paraId="37B08DD4">
            <w:pPr>
              <w:pStyle w:val="5"/>
              <w:spacing w:before="78" w:line="343" w:lineRule="exact"/>
              <w:ind w:left="282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1139" w:type="dxa"/>
            <w:vAlign w:val="top"/>
          </w:tcPr>
          <w:p w14:paraId="64796286">
            <w:pPr>
              <w:spacing w:line="243" w:lineRule="auto"/>
              <w:rPr>
                <w:rFonts w:ascii="Arial"/>
                <w:sz w:val="21"/>
              </w:rPr>
            </w:pPr>
          </w:p>
          <w:p w14:paraId="3CA3D2B9">
            <w:pPr>
              <w:pStyle w:val="5"/>
              <w:spacing w:before="78" w:line="343" w:lineRule="exact"/>
              <w:ind w:left="283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2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1139" w:type="dxa"/>
            <w:vAlign w:val="top"/>
          </w:tcPr>
          <w:p w14:paraId="23AF4BA9">
            <w:pPr>
              <w:spacing w:line="243" w:lineRule="auto"/>
              <w:rPr>
                <w:rFonts w:ascii="Arial"/>
                <w:sz w:val="21"/>
              </w:rPr>
            </w:pPr>
          </w:p>
          <w:p w14:paraId="0528E103">
            <w:pPr>
              <w:pStyle w:val="5"/>
              <w:spacing w:before="78" w:line="343" w:lineRule="exact"/>
              <w:ind w:left="284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1139" w:type="dxa"/>
            <w:vAlign w:val="top"/>
          </w:tcPr>
          <w:p w14:paraId="37099510">
            <w:pPr>
              <w:spacing w:line="243" w:lineRule="auto"/>
              <w:rPr>
                <w:rFonts w:ascii="Arial"/>
                <w:sz w:val="21"/>
              </w:rPr>
            </w:pPr>
          </w:p>
          <w:p w14:paraId="48E9F015">
            <w:pPr>
              <w:pStyle w:val="5"/>
              <w:spacing w:before="78" w:line="343" w:lineRule="exact"/>
              <w:ind w:left="285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1139" w:type="dxa"/>
            <w:vAlign w:val="top"/>
          </w:tcPr>
          <w:p w14:paraId="173D5D34">
            <w:pPr>
              <w:spacing w:line="243" w:lineRule="auto"/>
              <w:rPr>
                <w:rFonts w:ascii="Arial"/>
                <w:sz w:val="21"/>
              </w:rPr>
            </w:pPr>
          </w:p>
          <w:p w14:paraId="2E7C7AB0">
            <w:pPr>
              <w:pStyle w:val="5"/>
              <w:spacing w:before="78" w:line="343" w:lineRule="exact"/>
              <w:ind w:left="286"/>
            </w:pPr>
            <w:r>
              <w:rPr>
                <w:spacing w:val="-23"/>
                <w:position w:val="2"/>
              </w:rPr>
              <w:t>18.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79</w:t>
            </w: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 w14:paraId="28ADE4DD">
            <w:pPr>
              <w:rPr>
                <w:rFonts w:ascii="Arial"/>
                <w:sz w:val="21"/>
              </w:rPr>
            </w:pPr>
          </w:p>
        </w:tc>
        <w:tc>
          <w:tcPr>
            <w:tcW w:w="880" w:type="dxa"/>
            <w:vMerge w:val="continue"/>
            <w:tcBorders>
              <w:top w:val="nil"/>
              <w:bottom w:val="nil"/>
            </w:tcBorders>
            <w:vAlign w:val="top"/>
          </w:tcPr>
          <w:p w14:paraId="42DD7CD6">
            <w:pPr>
              <w:rPr>
                <w:rFonts w:ascii="Arial"/>
                <w:sz w:val="21"/>
              </w:rPr>
            </w:pP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 w14:paraId="3FBA1DE6">
            <w:pPr>
              <w:rPr>
                <w:rFonts w:ascii="Arial"/>
                <w:sz w:val="21"/>
              </w:rPr>
            </w:pPr>
          </w:p>
        </w:tc>
      </w:tr>
      <w:tr w14:paraId="6BC68BDD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95" w:hRule="atLeast"/>
        </w:trPr>
        <w:tc>
          <w:tcPr>
            <w:tcW w:w="1004" w:type="dxa"/>
            <w:vMerge w:val="continue"/>
            <w:tcBorders>
              <w:top w:val="nil"/>
              <w:bottom w:val="nil"/>
            </w:tcBorders>
            <w:vAlign w:val="top"/>
          </w:tcPr>
          <w:p w14:paraId="6937F91A">
            <w:pPr>
              <w:rPr>
                <w:rFonts w:ascii="Arial"/>
                <w:sz w:val="21"/>
              </w:rPr>
            </w:pPr>
          </w:p>
        </w:tc>
        <w:tc>
          <w:tcPr>
            <w:tcW w:w="2478" w:type="dxa"/>
            <w:vMerge w:val="continue"/>
            <w:tcBorders>
              <w:top w:val="nil"/>
              <w:bottom w:val="nil"/>
            </w:tcBorders>
            <w:vAlign w:val="top"/>
          </w:tcPr>
          <w:p w14:paraId="17A66B05">
            <w:pPr>
              <w:rPr>
                <w:rFonts w:ascii="Arial"/>
                <w:sz w:val="21"/>
              </w:rPr>
            </w:pPr>
          </w:p>
        </w:tc>
        <w:tc>
          <w:tcPr>
            <w:tcW w:w="2778" w:type="dxa"/>
            <w:vAlign w:val="top"/>
          </w:tcPr>
          <w:p w14:paraId="404E9A49">
            <w:pPr>
              <w:spacing w:line="248" w:lineRule="auto"/>
              <w:rPr>
                <w:rFonts w:ascii="Arial"/>
                <w:sz w:val="21"/>
              </w:rPr>
            </w:pPr>
          </w:p>
          <w:p w14:paraId="784764FA">
            <w:pPr>
              <w:pStyle w:val="5"/>
              <w:spacing w:before="78" w:line="208" w:lineRule="auto"/>
              <w:ind w:left="665"/>
            </w:pPr>
            <w:r>
              <w:rPr>
                <w:spacing w:val="-3"/>
              </w:rPr>
              <w:t>工程商务打分</w:t>
            </w:r>
          </w:p>
        </w:tc>
        <w:tc>
          <w:tcPr>
            <w:tcW w:w="1139" w:type="dxa"/>
            <w:vAlign w:val="top"/>
          </w:tcPr>
          <w:p w14:paraId="51740CD1">
            <w:pPr>
              <w:rPr>
                <w:rFonts w:ascii="Arial"/>
                <w:sz w:val="21"/>
              </w:rPr>
            </w:pPr>
          </w:p>
        </w:tc>
        <w:tc>
          <w:tcPr>
            <w:tcW w:w="1139" w:type="dxa"/>
            <w:vAlign w:val="top"/>
          </w:tcPr>
          <w:p w14:paraId="6F9EB82D">
            <w:pPr>
              <w:rPr>
                <w:rFonts w:ascii="Arial"/>
                <w:sz w:val="21"/>
              </w:rPr>
            </w:pPr>
          </w:p>
        </w:tc>
        <w:tc>
          <w:tcPr>
            <w:tcW w:w="1139" w:type="dxa"/>
            <w:vAlign w:val="top"/>
          </w:tcPr>
          <w:p w14:paraId="01108F95">
            <w:pPr>
              <w:rPr>
                <w:rFonts w:ascii="Arial"/>
                <w:sz w:val="21"/>
              </w:rPr>
            </w:pPr>
          </w:p>
        </w:tc>
        <w:tc>
          <w:tcPr>
            <w:tcW w:w="1139" w:type="dxa"/>
            <w:vAlign w:val="top"/>
          </w:tcPr>
          <w:p w14:paraId="30635291">
            <w:pPr>
              <w:rPr>
                <w:rFonts w:ascii="Arial"/>
                <w:sz w:val="21"/>
              </w:rPr>
            </w:pPr>
          </w:p>
        </w:tc>
        <w:tc>
          <w:tcPr>
            <w:tcW w:w="1139" w:type="dxa"/>
            <w:vAlign w:val="top"/>
          </w:tcPr>
          <w:p w14:paraId="539FB657">
            <w:pPr>
              <w:rPr>
                <w:rFonts w:ascii="Arial"/>
                <w:sz w:val="21"/>
              </w:rPr>
            </w:pPr>
          </w:p>
        </w:tc>
        <w:tc>
          <w:tcPr>
            <w:tcW w:w="899" w:type="dxa"/>
            <w:vMerge w:val="continue"/>
            <w:tcBorders>
              <w:top w:val="nil"/>
              <w:bottom w:val="nil"/>
            </w:tcBorders>
            <w:vAlign w:val="top"/>
          </w:tcPr>
          <w:p w14:paraId="3B2E6F07">
            <w:pPr>
              <w:rPr>
                <w:rFonts w:ascii="Arial"/>
                <w:sz w:val="21"/>
              </w:rPr>
            </w:pPr>
          </w:p>
        </w:tc>
        <w:tc>
          <w:tcPr>
            <w:tcW w:w="880" w:type="dxa"/>
            <w:vMerge w:val="continue"/>
            <w:tcBorders>
              <w:top w:val="nil"/>
              <w:bottom w:val="nil"/>
            </w:tcBorders>
            <w:vAlign w:val="top"/>
          </w:tcPr>
          <w:p w14:paraId="573856D5">
            <w:pPr>
              <w:rPr>
                <w:rFonts w:ascii="Arial"/>
                <w:sz w:val="21"/>
              </w:rPr>
            </w:pPr>
          </w:p>
        </w:tc>
        <w:tc>
          <w:tcPr>
            <w:tcW w:w="765" w:type="dxa"/>
            <w:vMerge w:val="continue"/>
            <w:tcBorders>
              <w:top w:val="nil"/>
              <w:bottom w:val="nil"/>
            </w:tcBorders>
            <w:vAlign w:val="top"/>
          </w:tcPr>
          <w:p w14:paraId="0E44F8F9">
            <w:pPr>
              <w:rPr>
                <w:rFonts w:ascii="Arial"/>
                <w:sz w:val="21"/>
              </w:rPr>
            </w:pPr>
          </w:p>
        </w:tc>
      </w:tr>
      <w:tr w14:paraId="6B80D79E"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47" w:hRule="atLeast"/>
        </w:trPr>
        <w:tc>
          <w:tcPr>
            <w:tcW w:w="1004" w:type="dxa"/>
            <w:vMerge w:val="continue"/>
            <w:tcBorders>
              <w:top w:val="nil"/>
            </w:tcBorders>
            <w:vAlign w:val="top"/>
          </w:tcPr>
          <w:p w14:paraId="4EAD2C25">
            <w:pPr>
              <w:rPr>
                <w:rFonts w:ascii="Arial"/>
                <w:sz w:val="21"/>
              </w:rPr>
            </w:pPr>
          </w:p>
        </w:tc>
        <w:tc>
          <w:tcPr>
            <w:tcW w:w="2478" w:type="dxa"/>
            <w:vMerge w:val="continue"/>
            <w:tcBorders>
              <w:top w:val="nil"/>
            </w:tcBorders>
            <w:vAlign w:val="top"/>
          </w:tcPr>
          <w:p w14:paraId="30B8DF67">
            <w:pPr>
              <w:rPr>
                <w:rFonts w:ascii="Arial"/>
                <w:sz w:val="21"/>
              </w:rPr>
            </w:pPr>
          </w:p>
        </w:tc>
        <w:tc>
          <w:tcPr>
            <w:tcW w:w="2778" w:type="dxa"/>
            <w:vAlign w:val="top"/>
          </w:tcPr>
          <w:p w14:paraId="3639CCA6">
            <w:pPr>
              <w:pStyle w:val="5"/>
              <w:spacing w:before="107" w:line="205" w:lineRule="auto"/>
              <w:ind w:left="1148"/>
            </w:pPr>
            <w:r>
              <w:rPr>
                <w:spacing w:val="-8"/>
              </w:rPr>
              <w:t>小计</w:t>
            </w:r>
          </w:p>
        </w:tc>
        <w:tc>
          <w:tcPr>
            <w:tcW w:w="1139" w:type="dxa"/>
            <w:vAlign w:val="top"/>
          </w:tcPr>
          <w:p w14:paraId="15BF76DA">
            <w:pPr>
              <w:pStyle w:val="5"/>
              <w:spacing w:before="72" w:line="343" w:lineRule="exact"/>
              <w:ind w:left="269"/>
            </w:pPr>
            <w:r>
              <w:rPr>
                <w:spacing w:val="-20"/>
                <w:position w:val="2"/>
              </w:rPr>
              <w:t>34.</w:t>
            </w:r>
            <w:r>
              <w:rPr>
                <w:spacing w:val="-45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09</w:t>
            </w:r>
          </w:p>
        </w:tc>
        <w:tc>
          <w:tcPr>
            <w:tcW w:w="1139" w:type="dxa"/>
            <w:vAlign w:val="top"/>
          </w:tcPr>
          <w:p w14:paraId="58712246">
            <w:pPr>
              <w:pStyle w:val="5"/>
              <w:spacing w:before="72" w:line="343" w:lineRule="exact"/>
              <w:ind w:left="268"/>
            </w:pPr>
            <w:r>
              <w:rPr>
                <w:spacing w:val="-19"/>
                <w:position w:val="2"/>
              </w:rPr>
              <w:t>27.</w:t>
            </w:r>
            <w:r>
              <w:rPr>
                <w:spacing w:val="-47"/>
                <w:position w:val="2"/>
              </w:rPr>
              <w:t xml:space="preserve"> </w:t>
            </w:r>
            <w:r>
              <w:rPr>
                <w:spacing w:val="-19"/>
                <w:position w:val="2"/>
              </w:rPr>
              <w:t>99</w:t>
            </w:r>
          </w:p>
        </w:tc>
        <w:tc>
          <w:tcPr>
            <w:tcW w:w="1139" w:type="dxa"/>
            <w:vAlign w:val="top"/>
          </w:tcPr>
          <w:p w14:paraId="385B5FA2">
            <w:pPr>
              <w:pStyle w:val="5"/>
              <w:spacing w:before="72" w:line="343" w:lineRule="exact"/>
              <w:ind w:left="269"/>
            </w:pPr>
            <w:r>
              <w:rPr>
                <w:spacing w:val="-20"/>
                <w:position w:val="2"/>
              </w:rPr>
              <w:t>29.</w:t>
            </w:r>
            <w:r>
              <w:rPr>
                <w:spacing w:val="-43"/>
                <w:position w:val="2"/>
              </w:rPr>
              <w:t xml:space="preserve"> </w:t>
            </w:r>
            <w:r>
              <w:rPr>
                <w:spacing w:val="-20"/>
                <w:position w:val="2"/>
              </w:rPr>
              <w:t>59</w:t>
            </w:r>
          </w:p>
        </w:tc>
        <w:tc>
          <w:tcPr>
            <w:tcW w:w="1139" w:type="dxa"/>
            <w:vAlign w:val="top"/>
          </w:tcPr>
          <w:p w14:paraId="7FEE2DA9">
            <w:pPr>
              <w:pStyle w:val="5"/>
              <w:spacing w:before="72" w:line="343" w:lineRule="exact"/>
              <w:ind w:left="272"/>
            </w:pPr>
            <w:r>
              <w:rPr>
                <w:spacing w:val="-23"/>
                <w:position w:val="2"/>
              </w:rPr>
              <w:t>30.</w:t>
            </w:r>
            <w:r>
              <w:rPr>
                <w:spacing w:val="-30"/>
                <w:position w:val="2"/>
              </w:rPr>
              <w:t xml:space="preserve"> </w:t>
            </w:r>
            <w:r>
              <w:rPr>
                <w:spacing w:val="-23"/>
                <w:position w:val="2"/>
              </w:rPr>
              <w:t>19</w:t>
            </w:r>
          </w:p>
        </w:tc>
        <w:tc>
          <w:tcPr>
            <w:tcW w:w="1139" w:type="dxa"/>
            <w:vAlign w:val="top"/>
          </w:tcPr>
          <w:p w14:paraId="0DEF6C23">
            <w:pPr>
              <w:pStyle w:val="5"/>
              <w:spacing w:before="72" w:line="343" w:lineRule="exact"/>
              <w:ind w:left="273"/>
            </w:pPr>
            <w:r>
              <w:rPr>
                <w:spacing w:val="-21"/>
                <w:position w:val="2"/>
              </w:rPr>
              <w:t>31.</w:t>
            </w:r>
            <w:r>
              <w:rPr>
                <w:spacing w:val="-40"/>
                <w:position w:val="2"/>
              </w:rPr>
              <w:t xml:space="preserve"> </w:t>
            </w:r>
            <w:r>
              <w:rPr>
                <w:spacing w:val="-21"/>
                <w:position w:val="2"/>
              </w:rPr>
              <w:t>79</w:t>
            </w:r>
          </w:p>
        </w:tc>
        <w:tc>
          <w:tcPr>
            <w:tcW w:w="899" w:type="dxa"/>
            <w:vMerge w:val="continue"/>
            <w:tcBorders>
              <w:top w:val="nil"/>
            </w:tcBorders>
            <w:vAlign w:val="top"/>
          </w:tcPr>
          <w:p w14:paraId="68F2D04F">
            <w:pPr>
              <w:rPr>
                <w:rFonts w:ascii="Arial"/>
                <w:sz w:val="21"/>
              </w:rPr>
            </w:pPr>
          </w:p>
        </w:tc>
        <w:tc>
          <w:tcPr>
            <w:tcW w:w="880" w:type="dxa"/>
            <w:vMerge w:val="continue"/>
            <w:tcBorders>
              <w:top w:val="nil"/>
            </w:tcBorders>
            <w:vAlign w:val="top"/>
          </w:tcPr>
          <w:p w14:paraId="3DCA8FA5">
            <w:pPr>
              <w:rPr>
                <w:rFonts w:ascii="Arial"/>
                <w:sz w:val="21"/>
              </w:rPr>
            </w:pPr>
          </w:p>
        </w:tc>
        <w:tc>
          <w:tcPr>
            <w:tcW w:w="765" w:type="dxa"/>
            <w:vMerge w:val="continue"/>
            <w:tcBorders>
              <w:top w:val="nil"/>
            </w:tcBorders>
            <w:vAlign w:val="top"/>
          </w:tcPr>
          <w:p w14:paraId="1DB5BEC8">
            <w:pPr>
              <w:rPr>
                <w:rFonts w:ascii="Arial"/>
                <w:sz w:val="21"/>
              </w:rPr>
            </w:pPr>
          </w:p>
        </w:tc>
      </w:tr>
    </w:tbl>
    <w:p w14:paraId="3A3E2423">
      <w:pPr>
        <w:spacing w:before="294" w:line="317" w:lineRule="exact"/>
        <w:ind w:left="1208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position w:val="1"/>
          <w:sz w:val="24"/>
          <w:szCs w:val="24"/>
        </w:rPr>
        <w:t>评标委员会签字：</w:t>
      </w:r>
    </w:p>
    <w:p w14:paraId="1CE739CE">
      <w:pPr>
        <w:spacing w:before="263" w:line="318" w:lineRule="exact"/>
        <w:ind w:left="1208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position w:val="1"/>
          <w:sz w:val="24"/>
          <w:szCs w:val="24"/>
        </w:rPr>
        <w:t>评标监督签字：</w:t>
      </w:r>
    </w:p>
    <w:p w14:paraId="22C21C42">
      <w:pPr>
        <w:spacing w:before="221" w:line="1321" w:lineRule="exact"/>
        <w:ind w:firstLine="13940"/>
      </w:pPr>
      <w:bookmarkStart w:id="0" w:name="_GoBack"/>
      <w:bookmarkEnd w:id="0"/>
    </w:p>
    <w:p w14:paraId="15C1C958">
      <w:pPr>
        <w:spacing w:line="259" w:lineRule="auto"/>
        <w:rPr>
          <w:rFonts w:ascii="Arial"/>
          <w:sz w:val="21"/>
        </w:rPr>
      </w:pPr>
    </w:p>
    <w:p w14:paraId="41A251F6">
      <w:pPr>
        <w:spacing w:line="260" w:lineRule="auto"/>
        <w:rPr>
          <w:rFonts w:ascii="Arial"/>
          <w:sz w:val="21"/>
        </w:rPr>
      </w:pPr>
    </w:p>
    <w:p w14:paraId="54FF8BC2">
      <w:pPr>
        <w:spacing w:before="78" w:line="318" w:lineRule="exact"/>
        <w:ind w:left="7769"/>
        <w:rPr>
          <w:rFonts w:ascii="宋体" w:hAnsi="宋体" w:eastAsia="宋体" w:cs="宋体"/>
          <w:sz w:val="24"/>
          <w:szCs w:val="24"/>
        </w:rPr>
      </w:pPr>
      <w:r>
        <w:rPr>
          <w:rFonts w:ascii="宋体" w:hAnsi="宋体" w:eastAsia="宋体" w:cs="宋体"/>
          <w:spacing w:val="-2"/>
          <w:position w:val="1"/>
          <w:sz w:val="24"/>
          <w:szCs w:val="24"/>
        </w:rPr>
        <w:t>第2页/共2页</w:t>
      </w:r>
    </w:p>
    <w:sectPr>
      <w:footerReference r:id="rId6" w:type="default"/>
      <w:pgSz w:w="16820" w:h="11900"/>
      <w:pgMar w:top="0" w:right="1155" w:bottom="400" w:left="0" w:header="0" w:footer="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3C50675E">
    <w:pPr>
      <w:spacing w:line="236" w:lineRule="auto"/>
      <w:ind w:left="7769"/>
      <w:rPr>
        <w:rFonts w:ascii="宋体" w:hAnsi="宋体" w:eastAsia="宋体" w:cs="宋体"/>
        <w:sz w:val="24"/>
        <w:szCs w:val="24"/>
      </w:rPr>
    </w:pPr>
    <w:r>
      <w:rPr>
        <w:rFonts w:ascii="宋体" w:hAnsi="宋体" w:eastAsia="宋体" w:cs="宋体"/>
        <w:spacing w:val="-2"/>
        <w:sz w:val="24"/>
        <w:szCs w:val="24"/>
      </w:rPr>
      <w:t>第1页/共2页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5C14F5FA">
    <w:pPr>
      <w:spacing w:line="14" w:lineRule="auto"/>
      <w:rPr>
        <w:rFonts w:ascii="Arial"/>
        <w:sz w:val="2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</w:pPr>
      <w:r>
        <w:separator/>
      </w:r>
    </w:p>
  </w:footnote>
  <w:footnote w:type="continuationSeparator" w:id="1">
    <w:p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displayBackgroundShape w:val="1"/>
  <w:documentProtection w:enforcement="0"/>
  <w:characterSpacingControl w:val="doNotCompress"/>
  <w:footnotePr>
    <w:footnote w:id="0"/>
    <w:footnote w:id="1"/>
  </w:footnotePr>
  <w:endnotePr>
    <w:endnote w:id="0"/>
    <w:endnote w:id="1"/>
  </w:endnotePr>
  <w:compat>
    <w:spaceForUL/>
    <w:ulTrailSpace/>
    <w:useFELayout/>
    <w:compatSetting w:name="compatibilityMode" w:uri="http://schemas.microsoft.com/office/word" w:val="14"/>
  </w:compat>
  <w:rsids>
    <w:rsidRoot w:val="00000000"/>
    <w:rsid w:val="57D2021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Arial" w:hAnsi="Arial" w:eastAsia="Arial" w:cs="Arial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semiHidden/>
    <w:qFormat/>
    <w:uiPriority w:val="0"/>
    <w:pPr>
      <w:kinsoku w:val="0"/>
      <w:autoSpaceDE w:val="0"/>
      <w:autoSpaceDN w:val="0"/>
      <w:adjustRightInd w:val="0"/>
      <w:snapToGrid w:val="0"/>
      <w:spacing w:line="240" w:lineRule="auto"/>
      <w:jc w:val="left"/>
      <w:textAlignment w:val="baseline"/>
    </w:pPr>
    <w:rPr>
      <w:rFonts w:ascii="Arial" w:hAnsi="Arial" w:eastAsia="Arial" w:cs="Arial"/>
      <w:snapToGrid w:val="0"/>
      <w:color w:val="000000"/>
      <w:kern w:val="0"/>
      <w:sz w:val="21"/>
      <w:szCs w:val="21"/>
      <w:lang w:val="en-US" w:eastAsia="en-US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">
    <w:name w:val="Table Normal"/>
    <w:semiHidden/>
    <w:unhideWhenUsed/>
    <w:qFormat/>
    <w:uiPriority w:val="0"/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5">
    <w:name w:val="Table Text"/>
    <w:basedOn w:val="1"/>
    <w:semiHidden/>
    <w:qFormat/>
    <w:uiPriority w:val="0"/>
    <w:rPr>
      <w:rFonts w:ascii="宋体" w:hAnsi="宋体" w:eastAsia="宋体" w:cs="宋体"/>
      <w:sz w:val="24"/>
      <w:szCs w:val="24"/>
      <w:lang w:val="en-US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image" Target="media/image1.jpeg"/><Relationship Id="rId7" Type="http://schemas.openxmlformats.org/officeDocument/2006/relationships/theme" Target="theme/theme1.xml"/><Relationship Id="rId6" Type="http://schemas.openxmlformats.org/officeDocument/2006/relationships/footer" Target="footer2.xml"/><Relationship Id="rId5" Type="http://schemas.openxmlformats.org/officeDocument/2006/relationships/footer" Target="footer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Pages>2</Pages>
  <Words>425</Words>
  <Characters>611</Characters>
  <TotalTime>0</TotalTime>
  <ScaleCrop>false</ScaleCrop>
  <LinksUpToDate>false</LinksUpToDate>
  <CharactersWithSpaces>665</CharactersWithSpaces>
  <Application>WPS Office_12.1.0.20305_F1E327BC-269C-435d-A152-05C5408002CA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2025-03-31T13:18:00Z</dcterms:created>
  <dc:creator>Administrator</dc:creator>
  <cp:lastModifiedBy>腋缘屑毁衬</cp:lastModifiedBy>
  <dcterms:modified xsi:type="dcterms:W3CDTF">2025-03-31T08:15:35Z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O">
    <vt:lpwstr>wqlLaW5nc29mdCBQREYgdG8gV1BTIDExMA</vt:lpwstr>
  </property>
  <property fmtid="{D5CDD505-2E9C-101B-9397-08002B2CF9AE}" pid="3" name="Created">
    <vt:filetime>2025-03-31T16:14:05Z</vt:filetime>
  </property>
  <property fmtid="{D5CDD505-2E9C-101B-9397-08002B2CF9AE}" pid="4" name="KSOTemplateDocerSaveRecord">
    <vt:lpwstr>eyJoZGlkIjoiMzIzMTA5YTQwNWM5ZWI4MzZiNWI2Yjk2MTg2NzY1YTYiLCJ1c2VySWQiOiIxNjAzNzMzNzA1In0=</vt:lpwstr>
  </property>
  <property fmtid="{D5CDD505-2E9C-101B-9397-08002B2CF9AE}" pid="5" name="KSOProductBuildVer">
    <vt:lpwstr>2052-12.1.0.20305</vt:lpwstr>
  </property>
  <property fmtid="{D5CDD505-2E9C-101B-9397-08002B2CF9AE}" pid="6" name="ICV">
    <vt:lpwstr>48F608A37F8A49C3A137A3736B73BB7A_12</vt:lpwstr>
  </property>
</Properties>
</file>