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3C4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pacing w:val="21"/>
          <w:sz w:val="32"/>
          <w:szCs w:val="32"/>
          <w:lang w:val="en-US" w:eastAsia="zh-CN"/>
        </w:rPr>
      </w:pPr>
      <w:bookmarkStart w:id="4" w:name="_GoBack"/>
      <w:bookmarkEnd w:id="4"/>
      <w:r>
        <w:rPr>
          <w:rFonts w:hint="eastAsia" w:ascii="黑体" w:hAnsi="黑体" w:eastAsia="黑体" w:cs="黑体"/>
          <w:b w:val="0"/>
          <w:bCs w:val="0"/>
          <w:spacing w:val="21"/>
          <w:sz w:val="32"/>
          <w:szCs w:val="32"/>
          <w:lang w:eastAsia="zh-CN"/>
        </w:rPr>
        <w:t>附件</w:t>
      </w:r>
      <w:r>
        <w:rPr>
          <w:rFonts w:hint="eastAsia" w:ascii="黑体" w:hAnsi="黑体" w:eastAsia="黑体" w:cs="黑体"/>
          <w:b w:val="0"/>
          <w:bCs w:val="0"/>
          <w:spacing w:val="21"/>
          <w:sz w:val="32"/>
          <w:szCs w:val="32"/>
          <w:lang w:val="en-US" w:eastAsia="zh-CN"/>
        </w:rPr>
        <w:t>1</w:t>
      </w:r>
    </w:p>
    <w:p w14:paraId="3BD7B98B">
      <w:pPr>
        <w:spacing w:before="107" w:line="222"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1"/>
          <w:sz w:val="44"/>
          <w:szCs w:val="44"/>
        </w:rPr>
        <w:t>建设项目开工</w:t>
      </w:r>
      <w:r>
        <w:rPr>
          <w:rFonts w:hint="eastAsia" w:ascii="方正小标宋简体" w:hAnsi="方正小标宋简体" w:eastAsia="方正小标宋简体" w:cs="方正小标宋简体"/>
          <w:b w:val="0"/>
          <w:bCs w:val="0"/>
          <w:spacing w:val="21"/>
          <w:sz w:val="44"/>
          <w:szCs w:val="44"/>
          <w:lang w:eastAsia="zh-CN"/>
        </w:rPr>
        <w:t>“</w:t>
      </w:r>
      <w:r>
        <w:rPr>
          <w:rFonts w:hint="eastAsia" w:ascii="方正小标宋简体" w:hAnsi="方正小标宋简体" w:eastAsia="方正小标宋简体" w:cs="方正小标宋简体"/>
          <w:b w:val="0"/>
          <w:bCs w:val="0"/>
          <w:spacing w:val="21"/>
          <w:sz w:val="44"/>
          <w:szCs w:val="44"/>
        </w:rPr>
        <w:t>一件事</w:t>
      </w:r>
      <w:r>
        <w:rPr>
          <w:rFonts w:hint="eastAsia" w:ascii="方正小标宋简体" w:hAnsi="方正小标宋简体" w:eastAsia="方正小标宋简体" w:cs="方正小标宋简体"/>
          <w:b w:val="0"/>
          <w:bCs w:val="0"/>
          <w:spacing w:val="21"/>
          <w:sz w:val="44"/>
          <w:szCs w:val="44"/>
          <w:lang w:eastAsia="zh-CN"/>
        </w:rPr>
        <w:t>”</w:t>
      </w:r>
      <w:r>
        <w:rPr>
          <w:rFonts w:hint="eastAsia" w:ascii="方正小标宋简体" w:hAnsi="方正小标宋简体" w:eastAsia="方正小标宋简体" w:cs="方正小标宋简体"/>
          <w:b w:val="0"/>
          <w:bCs w:val="0"/>
          <w:spacing w:val="21"/>
          <w:sz w:val="44"/>
          <w:szCs w:val="44"/>
        </w:rPr>
        <w:t>申请表</w:t>
      </w:r>
    </w:p>
    <w:tbl>
      <w:tblPr>
        <w:tblStyle w:val="16"/>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668"/>
        <w:gridCol w:w="999"/>
        <w:gridCol w:w="1109"/>
        <w:gridCol w:w="949"/>
        <w:gridCol w:w="379"/>
        <w:gridCol w:w="379"/>
        <w:gridCol w:w="1833"/>
      </w:tblGrid>
      <w:tr w14:paraId="7CFC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049" w:type="dxa"/>
            <w:gridSpan w:val="8"/>
            <w:noWrap w:val="0"/>
            <w:vAlign w:val="top"/>
          </w:tcPr>
          <w:p w14:paraId="0A44B8BF">
            <w:pPr>
              <w:pStyle w:val="15"/>
              <w:keepNext w:val="0"/>
              <w:keepLines w:val="0"/>
              <w:pageBreakBefore w:val="0"/>
              <w:widowControl w:val="0"/>
              <w:kinsoku/>
              <w:wordWrap/>
              <w:overflowPunct/>
              <w:topLinePunct w:val="0"/>
              <w:autoSpaceDE/>
              <w:autoSpaceDN/>
              <w:bidi w:val="0"/>
              <w:adjustRightInd/>
              <w:snapToGrid/>
              <w:spacing w:line="540" w:lineRule="exact"/>
              <w:ind w:left="376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
              </w:rPr>
              <w:t>申请单位信息</w:t>
            </w:r>
          </w:p>
        </w:tc>
      </w:tr>
      <w:tr w14:paraId="73C73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noWrap w:val="0"/>
            <w:vAlign w:val="top"/>
          </w:tcPr>
          <w:p w14:paraId="2B3C7576">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单位名称</w:t>
            </w:r>
          </w:p>
        </w:tc>
        <w:tc>
          <w:tcPr>
            <w:tcW w:w="2667" w:type="dxa"/>
            <w:gridSpan w:val="2"/>
            <w:noWrap w:val="0"/>
            <w:vAlign w:val="top"/>
          </w:tcPr>
          <w:p w14:paraId="1EFC73E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c>
          <w:tcPr>
            <w:tcW w:w="2437" w:type="dxa"/>
            <w:gridSpan w:val="3"/>
            <w:noWrap w:val="0"/>
            <w:vAlign w:val="top"/>
          </w:tcPr>
          <w:p w14:paraId="65626032">
            <w:pPr>
              <w:pStyle w:val="15"/>
              <w:keepNext w:val="0"/>
              <w:keepLines w:val="0"/>
              <w:pageBreakBefore w:val="0"/>
              <w:widowControl w:val="0"/>
              <w:kinsoku/>
              <w:wordWrap/>
              <w:overflowPunct/>
              <w:topLinePunct w:val="0"/>
              <w:autoSpaceDE/>
              <w:autoSpaceDN/>
              <w:bidi w:val="0"/>
              <w:adjustRightInd/>
              <w:snapToGrid/>
              <w:spacing w:line="540" w:lineRule="exact"/>
              <w:ind w:left="21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
              </w:rPr>
              <w:t>统一社会信用代码</w:t>
            </w:r>
          </w:p>
        </w:tc>
        <w:tc>
          <w:tcPr>
            <w:tcW w:w="2212" w:type="dxa"/>
            <w:gridSpan w:val="2"/>
            <w:noWrap w:val="0"/>
            <w:vAlign w:val="top"/>
          </w:tcPr>
          <w:p w14:paraId="2BEE3FD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r>
      <w:tr w14:paraId="358CB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noWrap w:val="0"/>
            <w:vAlign w:val="top"/>
          </w:tcPr>
          <w:p w14:paraId="08349B07">
            <w:pPr>
              <w:pStyle w:val="15"/>
              <w:keepNext w:val="0"/>
              <w:keepLines w:val="0"/>
              <w:pageBreakBefore w:val="0"/>
              <w:widowControl w:val="0"/>
              <w:kinsoku/>
              <w:wordWrap/>
              <w:overflowPunct/>
              <w:topLinePunct w:val="0"/>
              <w:autoSpaceDE/>
              <w:autoSpaceDN/>
              <w:bidi w:val="0"/>
              <w:adjustRightInd/>
              <w:snapToGrid/>
              <w:spacing w:line="540" w:lineRule="exact"/>
              <w:ind w:left="234"/>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6"/>
              </w:rPr>
              <w:t>联系人姓名</w:t>
            </w:r>
          </w:p>
        </w:tc>
        <w:tc>
          <w:tcPr>
            <w:tcW w:w="2667" w:type="dxa"/>
            <w:gridSpan w:val="2"/>
            <w:noWrap w:val="0"/>
            <w:vAlign w:val="top"/>
          </w:tcPr>
          <w:p w14:paraId="7ACD845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c>
          <w:tcPr>
            <w:tcW w:w="2437" w:type="dxa"/>
            <w:gridSpan w:val="3"/>
            <w:noWrap w:val="0"/>
            <w:vAlign w:val="top"/>
          </w:tcPr>
          <w:p w14:paraId="69521A96">
            <w:pPr>
              <w:pStyle w:val="15"/>
              <w:keepNext w:val="0"/>
              <w:keepLines w:val="0"/>
              <w:pageBreakBefore w:val="0"/>
              <w:widowControl w:val="0"/>
              <w:kinsoku/>
              <w:wordWrap/>
              <w:overflowPunct/>
              <w:topLinePunct w:val="0"/>
              <w:autoSpaceDE/>
              <w:autoSpaceDN/>
              <w:bidi w:val="0"/>
              <w:adjustRightInd/>
              <w:snapToGrid/>
              <w:spacing w:line="540" w:lineRule="exact"/>
              <w:ind w:left="714"/>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联系方式</w:t>
            </w:r>
          </w:p>
        </w:tc>
        <w:tc>
          <w:tcPr>
            <w:tcW w:w="2212" w:type="dxa"/>
            <w:gridSpan w:val="2"/>
            <w:noWrap w:val="0"/>
            <w:vAlign w:val="top"/>
          </w:tcPr>
          <w:p w14:paraId="3B2F246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r>
      <w:tr w14:paraId="17E8E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049" w:type="dxa"/>
            <w:gridSpan w:val="8"/>
            <w:noWrap w:val="0"/>
            <w:vAlign w:val="top"/>
          </w:tcPr>
          <w:p w14:paraId="47EAB0B3">
            <w:pPr>
              <w:pStyle w:val="15"/>
              <w:keepNext w:val="0"/>
              <w:keepLines w:val="0"/>
              <w:pageBreakBefore w:val="0"/>
              <w:widowControl w:val="0"/>
              <w:kinsoku/>
              <w:wordWrap/>
              <w:overflowPunct/>
              <w:topLinePunct w:val="0"/>
              <w:autoSpaceDE/>
              <w:autoSpaceDN/>
              <w:bidi w:val="0"/>
              <w:adjustRightInd/>
              <w:snapToGrid/>
              <w:spacing w:line="540" w:lineRule="exact"/>
              <w:ind w:left="3648"/>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
              </w:rPr>
              <w:t>项目和事项信息</w:t>
            </w:r>
          </w:p>
        </w:tc>
      </w:tr>
      <w:tr w14:paraId="2A3E1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33" w:type="dxa"/>
            <w:noWrap w:val="0"/>
            <w:vAlign w:val="top"/>
          </w:tcPr>
          <w:p w14:paraId="3C68CB4D">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项目名称</w:t>
            </w:r>
          </w:p>
        </w:tc>
        <w:tc>
          <w:tcPr>
            <w:tcW w:w="7316" w:type="dxa"/>
            <w:gridSpan w:val="7"/>
            <w:noWrap w:val="0"/>
            <w:vAlign w:val="top"/>
          </w:tcPr>
          <w:p w14:paraId="0F205C6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r>
      <w:tr w14:paraId="320A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noWrap w:val="0"/>
            <w:vAlign w:val="top"/>
          </w:tcPr>
          <w:p w14:paraId="2B0352A3">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项目代码</w:t>
            </w:r>
          </w:p>
        </w:tc>
        <w:tc>
          <w:tcPr>
            <w:tcW w:w="7316" w:type="dxa"/>
            <w:gridSpan w:val="7"/>
            <w:noWrap w:val="0"/>
            <w:vAlign w:val="top"/>
          </w:tcPr>
          <w:p w14:paraId="05D72A6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r>
      <w:tr w14:paraId="5DEF0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vMerge w:val="restart"/>
            <w:tcBorders>
              <w:bottom w:val="nil"/>
            </w:tcBorders>
            <w:noWrap w:val="0"/>
            <w:vAlign w:val="center"/>
          </w:tcPr>
          <w:p w14:paraId="47ECDE57">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办理事项</w:t>
            </w:r>
          </w:p>
        </w:tc>
        <w:tc>
          <w:tcPr>
            <w:tcW w:w="7316" w:type="dxa"/>
            <w:gridSpan w:val="7"/>
            <w:noWrap w:val="0"/>
            <w:vAlign w:val="top"/>
          </w:tcPr>
          <w:p w14:paraId="186B9B31">
            <w:pPr>
              <w:pStyle w:val="15"/>
              <w:keepNext w:val="0"/>
              <w:keepLines w:val="0"/>
              <w:pageBreakBefore w:val="0"/>
              <w:widowControl w:val="0"/>
              <w:kinsoku/>
              <w:wordWrap/>
              <w:overflowPunct/>
              <w:topLinePunct w:val="0"/>
              <w:autoSpaceDE/>
              <w:autoSpaceDN/>
              <w:bidi w:val="0"/>
              <w:adjustRightInd/>
              <w:snapToGrid/>
              <w:spacing w:line="540" w:lineRule="exact"/>
              <w:ind w:left="131"/>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5"/>
              </w:rPr>
              <w:t>□</w:t>
            </w:r>
            <w:r>
              <w:rPr>
                <w:rFonts w:hint="eastAsia" w:ascii="仿宋_GB2312" w:hAnsi="仿宋_GB2312" w:eastAsia="仿宋_GB2312" w:cs="仿宋_GB2312"/>
                <w:b w:val="0"/>
                <w:bCs w:val="0"/>
                <w:spacing w:val="2"/>
              </w:rPr>
              <w:t>建筑工程施工许可(建设工程质量监督手续办理)</w:t>
            </w:r>
          </w:p>
        </w:tc>
      </w:tr>
      <w:tr w14:paraId="7E888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vMerge w:val="continue"/>
            <w:tcBorders>
              <w:top w:val="nil"/>
              <w:bottom w:val="nil"/>
            </w:tcBorders>
            <w:noWrap w:val="0"/>
            <w:vAlign w:val="top"/>
          </w:tcPr>
          <w:p w14:paraId="115708A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c>
          <w:tcPr>
            <w:tcW w:w="7316" w:type="dxa"/>
            <w:gridSpan w:val="7"/>
            <w:noWrap w:val="0"/>
            <w:vAlign w:val="top"/>
          </w:tcPr>
          <w:p w14:paraId="5171A38E">
            <w:pPr>
              <w:pStyle w:val="15"/>
              <w:keepNext w:val="0"/>
              <w:keepLines w:val="0"/>
              <w:pageBreakBefore w:val="0"/>
              <w:widowControl w:val="0"/>
              <w:kinsoku/>
              <w:wordWrap/>
              <w:overflowPunct/>
              <w:topLinePunct w:val="0"/>
              <w:autoSpaceDE/>
              <w:autoSpaceDN/>
              <w:bidi w:val="0"/>
              <w:adjustRightInd/>
              <w:snapToGrid/>
              <w:spacing w:line="540" w:lineRule="exact"/>
              <w:ind w:left="131"/>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5"/>
              </w:rPr>
              <w:t>□</w:t>
            </w:r>
            <w:r>
              <w:rPr>
                <w:rFonts w:hint="eastAsia" w:ascii="仿宋_GB2312" w:hAnsi="仿宋_GB2312" w:eastAsia="仿宋_GB2312" w:cs="仿宋_GB2312"/>
                <w:b w:val="0"/>
                <w:bCs w:val="0"/>
                <w:spacing w:val="1"/>
              </w:rPr>
              <w:t>建设工程消防设计审查</w:t>
            </w:r>
          </w:p>
        </w:tc>
      </w:tr>
      <w:tr w14:paraId="3FEEB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vMerge w:val="continue"/>
            <w:tcBorders>
              <w:top w:val="nil"/>
              <w:bottom w:val="nil"/>
            </w:tcBorders>
            <w:noWrap w:val="0"/>
            <w:vAlign w:val="top"/>
          </w:tcPr>
          <w:p w14:paraId="4822E45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c>
          <w:tcPr>
            <w:tcW w:w="7316" w:type="dxa"/>
            <w:gridSpan w:val="7"/>
            <w:noWrap w:val="0"/>
            <w:vAlign w:val="top"/>
          </w:tcPr>
          <w:p w14:paraId="361BA6E5">
            <w:pPr>
              <w:pStyle w:val="15"/>
              <w:keepNext w:val="0"/>
              <w:keepLines w:val="0"/>
              <w:pageBreakBefore w:val="0"/>
              <w:widowControl w:val="0"/>
              <w:kinsoku/>
              <w:wordWrap/>
              <w:overflowPunct/>
              <w:topLinePunct w:val="0"/>
              <w:autoSpaceDE/>
              <w:autoSpaceDN/>
              <w:bidi w:val="0"/>
              <w:adjustRightInd/>
              <w:snapToGrid/>
              <w:spacing w:line="540" w:lineRule="exact"/>
              <w:ind w:left="131"/>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
              </w:rPr>
              <w:t>□城市建筑垃圾处置核准</w:t>
            </w:r>
          </w:p>
        </w:tc>
      </w:tr>
      <w:tr w14:paraId="510C4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vMerge w:val="continue"/>
            <w:tcBorders>
              <w:top w:val="nil"/>
            </w:tcBorders>
            <w:noWrap w:val="0"/>
            <w:vAlign w:val="top"/>
          </w:tcPr>
          <w:p w14:paraId="520757B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c>
          <w:tcPr>
            <w:tcW w:w="7316" w:type="dxa"/>
            <w:gridSpan w:val="7"/>
            <w:noWrap w:val="0"/>
            <w:vAlign w:val="top"/>
          </w:tcPr>
          <w:p w14:paraId="4B094DC4">
            <w:pPr>
              <w:pStyle w:val="15"/>
              <w:keepNext w:val="0"/>
              <w:keepLines w:val="0"/>
              <w:pageBreakBefore w:val="0"/>
              <w:widowControl w:val="0"/>
              <w:kinsoku/>
              <w:wordWrap/>
              <w:overflowPunct/>
              <w:topLinePunct w:val="0"/>
              <w:autoSpaceDE/>
              <w:autoSpaceDN/>
              <w:bidi w:val="0"/>
              <w:adjustRightInd/>
              <w:snapToGrid/>
              <w:spacing w:line="540" w:lineRule="exact"/>
              <w:ind w:left="131"/>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3"/>
              </w:rPr>
              <w:t>城镇污水排入污水管网许可(临时)</w:t>
            </w:r>
          </w:p>
        </w:tc>
      </w:tr>
      <w:tr w14:paraId="2310D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049" w:type="dxa"/>
            <w:gridSpan w:val="8"/>
            <w:noWrap w:val="0"/>
            <w:vAlign w:val="top"/>
          </w:tcPr>
          <w:p w14:paraId="2126A98F">
            <w:pPr>
              <w:pStyle w:val="15"/>
              <w:keepNext w:val="0"/>
              <w:keepLines w:val="0"/>
              <w:pageBreakBefore w:val="0"/>
              <w:widowControl w:val="0"/>
              <w:kinsoku/>
              <w:wordWrap/>
              <w:overflowPunct/>
              <w:topLinePunct w:val="0"/>
              <w:autoSpaceDE/>
              <w:autoSpaceDN/>
              <w:bidi w:val="0"/>
              <w:adjustRightInd/>
              <w:snapToGrid/>
              <w:spacing w:line="540" w:lineRule="exact"/>
              <w:ind w:left="3768"/>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
              </w:rPr>
              <w:t>工程简要信息</w:t>
            </w:r>
          </w:p>
        </w:tc>
      </w:tr>
      <w:tr w14:paraId="3A9A9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noWrap w:val="0"/>
            <w:vAlign w:val="top"/>
          </w:tcPr>
          <w:p w14:paraId="7079ABFB">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工程名称</w:t>
            </w:r>
          </w:p>
        </w:tc>
        <w:tc>
          <w:tcPr>
            <w:tcW w:w="7316" w:type="dxa"/>
            <w:gridSpan w:val="7"/>
            <w:noWrap w:val="0"/>
            <w:vAlign w:val="top"/>
          </w:tcPr>
          <w:p w14:paraId="64B3199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r>
      <w:tr w14:paraId="16691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noWrap w:val="0"/>
            <w:vAlign w:val="top"/>
          </w:tcPr>
          <w:p w14:paraId="792F6FE1">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工程分类</w:t>
            </w:r>
          </w:p>
        </w:tc>
        <w:tc>
          <w:tcPr>
            <w:tcW w:w="7316" w:type="dxa"/>
            <w:gridSpan w:val="7"/>
            <w:noWrap w:val="0"/>
            <w:vAlign w:val="top"/>
          </w:tcPr>
          <w:p w14:paraId="03028346">
            <w:pPr>
              <w:pStyle w:val="15"/>
              <w:keepNext w:val="0"/>
              <w:keepLines w:val="0"/>
              <w:pageBreakBefore w:val="0"/>
              <w:widowControl w:val="0"/>
              <w:kinsoku/>
              <w:wordWrap/>
              <w:overflowPunct/>
              <w:topLinePunct w:val="0"/>
              <w:autoSpaceDE/>
              <w:autoSpaceDN/>
              <w:bidi w:val="0"/>
              <w:adjustRightInd/>
              <w:snapToGrid/>
              <w:spacing w:line="540" w:lineRule="exact"/>
              <w:ind w:left="131"/>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5"/>
              </w:rPr>
              <w:t>□房屋建筑工程</w:t>
            </w:r>
            <w:r>
              <w:rPr>
                <w:rFonts w:hint="eastAsia" w:ascii="仿宋_GB2312" w:hAnsi="仿宋_GB2312" w:eastAsia="仿宋_GB2312" w:cs="仿宋_GB2312"/>
                <w:b w:val="0"/>
                <w:bCs w:val="0"/>
                <w:spacing w:val="66"/>
              </w:rPr>
              <w:t xml:space="preserve"> </w:t>
            </w:r>
            <w:r>
              <w:rPr>
                <w:rFonts w:hint="eastAsia" w:ascii="仿宋_GB2312" w:hAnsi="仿宋_GB2312" w:eastAsia="仿宋_GB2312" w:cs="仿宋_GB2312"/>
                <w:b w:val="0"/>
                <w:bCs w:val="0"/>
                <w:spacing w:val="-5"/>
              </w:rPr>
              <w:t>□市政基础设施工程</w:t>
            </w:r>
            <w:r>
              <w:rPr>
                <w:rFonts w:hint="eastAsia" w:ascii="仿宋_GB2312" w:hAnsi="仿宋_GB2312" w:eastAsia="仿宋_GB2312" w:cs="仿宋_GB2312"/>
                <w:b w:val="0"/>
                <w:bCs w:val="0"/>
                <w:spacing w:val="52"/>
              </w:rPr>
              <w:t xml:space="preserve"> </w:t>
            </w:r>
            <w:r>
              <w:rPr>
                <w:rFonts w:hint="eastAsia" w:ascii="仿宋_GB2312" w:hAnsi="仿宋_GB2312" w:eastAsia="仿宋_GB2312" w:cs="仿宋_GB2312"/>
                <w:b w:val="0"/>
                <w:bCs w:val="0"/>
                <w:spacing w:val="-5"/>
              </w:rPr>
              <w:t>□其他</w:t>
            </w:r>
          </w:p>
        </w:tc>
      </w:tr>
      <w:tr w14:paraId="7DF8B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noWrap w:val="0"/>
            <w:vAlign w:val="top"/>
          </w:tcPr>
          <w:p w14:paraId="6F67CDC3">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7"/>
              </w:rPr>
              <w:t>建设性质</w:t>
            </w:r>
          </w:p>
        </w:tc>
        <w:tc>
          <w:tcPr>
            <w:tcW w:w="7316" w:type="dxa"/>
            <w:gridSpan w:val="7"/>
            <w:noWrap w:val="0"/>
            <w:vAlign w:val="top"/>
          </w:tcPr>
          <w:p w14:paraId="68CC1EA5">
            <w:pPr>
              <w:pStyle w:val="15"/>
              <w:keepNext w:val="0"/>
              <w:keepLines w:val="0"/>
              <w:pageBreakBefore w:val="0"/>
              <w:widowControl w:val="0"/>
              <w:kinsoku/>
              <w:wordWrap/>
              <w:overflowPunct/>
              <w:topLinePunct w:val="0"/>
              <w:autoSpaceDE/>
              <w:autoSpaceDN/>
              <w:bidi w:val="0"/>
              <w:adjustRightInd/>
              <w:snapToGrid/>
              <w:spacing w:line="540" w:lineRule="exact"/>
              <w:ind w:left="131"/>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5"/>
              </w:rPr>
              <w:t>□</w:t>
            </w:r>
            <w:r>
              <w:rPr>
                <w:rFonts w:hint="eastAsia" w:ascii="仿宋_GB2312" w:hAnsi="仿宋_GB2312" w:eastAsia="仿宋_GB2312" w:cs="仿宋_GB2312"/>
                <w:b w:val="0"/>
                <w:bCs w:val="0"/>
                <w:spacing w:val="-8"/>
              </w:rPr>
              <w:t>新建</w:t>
            </w:r>
            <w:r>
              <w:rPr>
                <w:rFonts w:hint="eastAsia" w:ascii="仿宋_GB2312" w:hAnsi="仿宋_GB2312" w:eastAsia="仿宋_GB2312" w:cs="仿宋_GB2312"/>
                <w:b w:val="0"/>
                <w:bCs w:val="0"/>
                <w:spacing w:val="61"/>
              </w:rPr>
              <w:t xml:space="preserve"> </w:t>
            </w:r>
            <w:r>
              <w:rPr>
                <w:rFonts w:hint="eastAsia" w:ascii="仿宋_GB2312" w:hAnsi="仿宋_GB2312" w:eastAsia="仿宋_GB2312" w:cs="仿宋_GB2312"/>
                <w:b w:val="0"/>
                <w:bCs w:val="0"/>
                <w:spacing w:val="-5"/>
              </w:rPr>
              <w:t>□</w:t>
            </w:r>
            <w:r>
              <w:rPr>
                <w:rFonts w:hint="eastAsia" w:ascii="仿宋_GB2312" w:hAnsi="仿宋_GB2312" w:eastAsia="仿宋_GB2312" w:cs="仿宋_GB2312"/>
                <w:b w:val="0"/>
                <w:bCs w:val="0"/>
                <w:spacing w:val="-8"/>
              </w:rPr>
              <w:t>改建</w:t>
            </w:r>
            <w:r>
              <w:rPr>
                <w:rFonts w:hint="eastAsia" w:ascii="仿宋_GB2312" w:hAnsi="仿宋_GB2312" w:eastAsia="仿宋_GB2312" w:cs="仿宋_GB2312"/>
                <w:b w:val="0"/>
                <w:bCs w:val="0"/>
                <w:spacing w:val="-8"/>
                <w:lang w:val="en-US" w:eastAsia="zh-CN"/>
              </w:rPr>
              <w:t xml:space="preserve">  </w:t>
            </w:r>
            <w:r>
              <w:rPr>
                <w:rFonts w:hint="eastAsia" w:ascii="仿宋_GB2312" w:hAnsi="仿宋_GB2312" w:eastAsia="仿宋_GB2312" w:cs="仿宋_GB2312"/>
                <w:b w:val="0"/>
                <w:bCs w:val="0"/>
                <w:spacing w:val="-5"/>
                <w:lang w:eastAsia="zh-CN"/>
              </w:rPr>
              <w:t>□</w:t>
            </w:r>
            <w:r>
              <w:rPr>
                <w:rFonts w:hint="eastAsia" w:ascii="仿宋_GB2312" w:hAnsi="仿宋_GB2312" w:eastAsia="仿宋_GB2312" w:cs="仿宋_GB2312"/>
                <w:b w:val="0"/>
                <w:bCs w:val="0"/>
                <w:spacing w:val="-8"/>
              </w:rPr>
              <w:t>扩建</w:t>
            </w:r>
            <w:r>
              <w:rPr>
                <w:rFonts w:hint="eastAsia" w:ascii="仿宋_GB2312" w:hAnsi="仿宋_GB2312" w:eastAsia="仿宋_GB2312" w:cs="仿宋_GB2312"/>
                <w:b w:val="0"/>
                <w:bCs w:val="0"/>
                <w:spacing w:val="56"/>
              </w:rPr>
              <w:t xml:space="preserve"> </w:t>
            </w:r>
            <w:r>
              <w:rPr>
                <w:rFonts w:hint="eastAsia" w:ascii="仿宋_GB2312" w:hAnsi="仿宋_GB2312" w:eastAsia="仿宋_GB2312" w:cs="仿宋_GB2312"/>
                <w:b w:val="0"/>
                <w:bCs w:val="0"/>
                <w:spacing w:val="-5"/>
              </w:rPr>
              <w:t>□</w:t>
            </w:r>
            <w:r>
              <w:rPr>
                <w:rFonts w:hint="eastAsia" w:ascii="仿宋_GB2312" w:hAnsi="仿宋_GB2312" w:eastAsia="仿宋_GB2312" w:cs="仿宋_GB2312"/>
                <w:b w:val="0"/>
                <w:bCs w:val="0"/>
                <w:spacing w:val="-8"/>
              </w:rPr>
              <w:t>装修</w:t>
            </w:r>
          </w:p>
        </w:tc>
      </w:tr>
      <w:tr w14:paraId="728CC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noWrap w:val="0"/>
            <w:vAlign w:val="top"/>
          </w:tcPr>
          <w:p w14:paraId="3BFD0304">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建设地址</w:t>
            </w:r>
          </w:p>
        </w:tc>
        <w:tc>
          <w:tcPr>
            <w:tcW w:w="7316" w:type="dxa"/>
            <w:gridSpan w:val="7"/>
            <w:noWrap w:val="0"/>
            <w:vAlign w:val="top"/>
          </w:tcPr>
          <w:p w14:paraId="117C14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r>
      <w:tr w14:paraId="4F1D3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noWrap w:val="0"/>
            <w:vAlign w:val="top"/>
          </w:tcPr>
          <w:p w14:paraId="71959F40">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建设规模</w:t>
            </w:r>
          </w:p>
        </w:tc>
        <w:tc>
          <w:tcPr>
            <w:tcW w:w="7316" w:type="dxa"/>
            <w:gridSpan w:val="7"/>
            <w:noWrap w:val="0"/>
            <w:vAlign w:val="top"/>
          </w:tcPr>
          <w:p w14:paraId="4879CF7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r>
      <w:tr w14:paraId="0295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noWrap w:val="0"/>
            <w:vAlign w:val="top"/>
          </w:tcPr>
          <w:p w14:paraId="3FC8E2B0">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合同价格</w:t>
            </w:r>
          </w:p>
        </w:tc>
        <w:tc>
          <w:tcPr>
            <w:tcW w:w="7316" w:type="dxa"/>
            <w:gridSpan w:val="7"/>
            <w:noWrap w:val="0"/>
            <w:vAlign w:val="top"/>
          </w:tcPr>
          <w:p w14:paraId="2F7CE764">
            <w:pPr>
              <w:pStyle w:val="15"/>
              <w:keepNext w:val="0"/>
              <w:keepLines w:val="0"/>
              <w:pageBreakBefore w:val="0"/>
              <w:widowControl w:val="0"/>
              <w:kinsoku/>
              <w:wordWrap/>
              <w:overflowPunct/>
              <w:topLinePunct w:val="0"/>
              <w:autoSpaceDE/>
              <w:autoSpaceDN/>
              <w:bidi w:val="0"/>
              <w:adjustRightInd/>
              <w:snapToGrid/>
              <w:spacing w:line="540" w:lineRule="exact"/>
              <w:ind w:left="2282"/>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
              </w:rPr>
              <w:t>万元；其中外币(币种</w:t>
            </w:r>
            <w:r>
              <w:rPr>
                <w:rFonts w:hint="eastAsia" w:ascii="仿宋_GB2312" w:hAnsi="仿宋_GB2312" w:eastAsia="仿宋_GB2312" w:cs="仿宋_GB2312"/>
                <w:b w:val="0"/>
                <w:bCs w:val="0"/>
                <w:spacing w:val="7"/>
              </w:rPr>
              <w:t xml:space="preserve">        </w:t>
            </w:r>
            <w:r>
              <w:rPr>
                <w:rFonts w:hint="eastAsia" w:ascii="仿宋_GB2312" w:hAnsi="仿宋_GB2312" w:eastAsia="仿宋_GB2312" w:cs="仿宋_GB2312"/>
                <w:b w:val="0"/>
                <w:bCs w:val="0"/>
                <w:spacing w:val="-1"/>
                <w:position w:val="-1"/>
              </w:rPr>
              <w:t>)</w:t>
            </w:r>
            <w:r>
              <w:rPr>
                <w:rFonts w:hint="eastAsia" w:ascii="仿宋_GB2312" w:hAnsi="仿宋_GB2312" w:eastAsia="仿宋_GB2312" w:cs="仿宋_GB2312"/>
                <w:b w:val="0"/>
                <w:bCs w:val="0"/>
                <w:spacing w:val="7"/>
                <w:position w:val="-1"/>
              </w:rPr>
              <w:t xml:space="preserve">     </w:t>
            </w:r>
            <w:r>
              <w:rPr>
                <w:rFonts w:hint="eastAsia" w:ascii="仿宋_GB2312" w:hAnsi="仿宋_GB2312" w:eastAsia="仿宋_GB2312" w:cs="仿宋_GB2312"/>
                <w:b w:val="0"/>
                <w:bCs w:val="0"/>
                <w:spacing w:val="-1"/>
                <w:position w:val="-1"/>
              </w:rPr>
              <w:t>万元</w:t>
            </w:r>
          </w:p>
        </w:tc>
      </w:tr>
      <w:tr w14:paraId="73E99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733" w:type="dxa"/>
            <w:noWrap w:val="0"/>
            <w:vAlign w:val="top"/>
          </w:tcPr>
          <w:p w14:paraId="03982B66">
            <w:pPr>
              <w:pStyle w:val="15"/>
              <w:keepNext w:val="0"/>
              <w:keepLines w:val="0"/>
              <w:pageBreakBefore w:val="0"/>
              <w:widowControl w:val="0"/>
              <w:kinsoku/>
              <w:wordWrap/>
              <w:overflowPunct/>
              <w:topLinePunct w:val="0"/>
              <w:autoSpaceDE/>
              <w:autoSpaceDN/>
              <w:bidi w:val="0"/>
              <w:adjustRightInd/>
              <w:snapToGrid/>
              <w:spacing w:line="540" w:lineRule="exact"/>
              <w:ind w:left="355"/>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4"/>
              </w:rPr>
              <w:t>合同工期</w:t>
            </w:r>
          </w:p>
        </w:tc>
        <w:tc>
          <w:tcPr>
            <w:tcW w:w="1668" w:type="dxa"/>
            <w:noWrap w:val="0"/>
            <w:vAlign w:val="top"/>
          </w:tcPr>
          <w:p w14:paraId="38369FC7">
            <w:pPr>
              <w:pStyle w:val="15"/>
              <w:keepNext w:val="0"/>
              <w:keepLines w:val="0"/>
              <w:pageBreakBefore w:val="0"/>
              <w:widowControl w:val="0"/>
              <w:kinsoku/>
              <w:wordWrap/>
              <w:overflowPunct/>
              <w:topLinePunct w:val="0"/>
              <w:autoSpaceDE/>
              <w:autoSpaceDN/>
              <w:bidi w:val="0"/>
              <w:adjustRightInd/>
              <w:snapToGrid/>
              <w:spacing w:line="540" w:lineRule="exact"/>
              <w:ind w:right="9"/>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计划开工日期</w:t>
            </w:r>
          </w:p>
        </w:tc>
        <w:tc>
          <w:tcPr>
            <w:tcW w:w="2108" w:type="dxa"/>
            <w:gridSpan w:val="2"/>
            <w:noWrap w:val="0"/>
            <w:vAlign w:val="top"/>
          </w:tcPr>
          <w:p w14:paraId="419286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c>
          <w:tcPr>
            <w:tcW w:w="1707" w:type="dxa"/>
            <w:gridSpan w:val="3"/>
            <w:noWrap w:val="0"/>
            <w:vAlign w:val="top"/>
          </w:tcPr>
          <w:p w14:paraId="36E9F539">
            <w:pPr>
              <w:pStyle w:val="15"/>
              <w:keepNext w:val="0"/>
              <w:keepLines w:val="0"/>
              <w:pageBreakBefore w:val="0"/>
              <w:widowControl w:val="0"/>
              <w:kinsoku/>
              <w:wordWrap/>
              <w:overflowPunct/>
              <w:topLinePunct w:val="0"/>
              <w:autoSpaceDE/>
              <w:autoSpaceDN/>
              <w:bidi w:val="0"/>
              <w:adjustRightInd/>
              <w:snapToGrid/>
              <w:spacing w:line="540" w:lineRule="exact"/>
              <w:ind w:left="126"/>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计划竣工日期</w:t>
            </w:r>
          </w:p>
        </w:tc>
        <w:tc>
          <w:tcPr>
            <w:tcW w:w="1833" w:type="dxa"/>
            <w:noWrap w:val="0"/>
            <w:vAlign w:val="top"/>
          </w:tcPr>
          <w:p w14:paraId="30CE654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1"/>
              </w:rPr>
            </w:pPr>
          </w:p>
        </w:tc>
      </w:tr>
      <w:tr w14:paraId="4A04F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733" w:type="dxa"/>
            <w:noWrap w:val="0"/>
            <w:vAlign w:val="center"/>
          </w:tcPr>
          <w:p w14:paraId="64D2E9CB">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宋体" w:hAnsi="宋体" w:eastAsia="宋体" w:cs="宋体"/>
                <w:spacing w:val="2"/>
              </w:rPr>
            </w:pPr>
            <w:r>
              <w:rPr>
                <w:rFonts w:hint="eastAsia" w:ascii="宋体" w:hAnsi="宋体" w:eastAsia="宋体" w:cs="宋体"/>
                <w:spacing w:val="2"/>
              </w:rPr>
              <w:t>建设单位</w:t>
            </w:r>
          </w:p>
          <w:p w14:paraId="717A4B94">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宋体" w:hAnsi="宋体" w:eastAsia="宋体" w:cs="宋体"/>
              </w:rPr>
            </w:pPr>
            <w:r>
              <w:rPr>
                <w:rFonts w:hint="eastAsia" w:ascii="宋体" w:hAnsi="宋体" w:eastAsia="宋体" w:cs="宋体"/>
                <w:spacing w:val="2"/>
              </w:rPr>
              <w:t>项目负责人</w:t>
            </w:r>
          </w:p>
        </w:tc>
        <w:tc>
          <w:tcPr>
            <w:tcW w:w="1668" w:type="dxa"/>
            <w:noWrap w:val="0"/>
            <w:vAlign w:val="top"/>
          </w:tcPr>
          <w:p w14:paraId="43738D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1"/>
              </w:rPr>
            </w:pPr>
          </w:p>
        </w:tc>
        <w:tc>
          <w:tcPr>
            <w:tcW w:w="999" w:type="dxa"/>
            <w:noWrap w:val="0"/>
            <w:vAlign w:val="center"/>
          </w:tcPr>
          <w:p w14:paraId="5B902408">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宋体" w:hAnsi="宋体" w:eastAsia="宋体" w:cs="宋体"/>
                <w:spacing w:val="2"/>
              </w:rPr>
            </w:pPr>
            <w:r>
              <w:rPr>
                <w:rFonts w:hint="eastAsia" w:ascii="宋体" w:hAnsi="宋体" w:eastAsia="宋体" w:cs="宋体"/>
                <w:spacing w:val="2"/>
              </w:rPr>
              <w:t>身份证</w:t>
            </w:r>
          </w:p>
          <w:p w14:paraId="7D646E01">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宋体" w:hAnsi="宋体" w:eastAsia="宋体" w:cs="宋体"/>
              </w:rPr>
            </w:pPr>
            <w:r>
              <w:rPr>
                <w:rFonts w:hint="eastAsia" w:ascii="宋体" w:hAnsi="宋体" w:eastAsia="宋体" w:cs="宋体"/>
                <w:spacing w:val="2"/>
              </w:rPr>
              <w:t>号码</w:t>
            </w:r>
          </w:p>
        </w:tc>
        <w:tc>
          <w:tcPr>
            <w:tcW w:w="2058" w:type="dxa"/>
            <w:gridSpan w:val="2"/>
            <w:noWrap w:val="0"/>
            <w:vAlign w:val="top"/>
          </w:tcPr>
          <w:p w14:paraId="37885CC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1"/>
              </w:rPr>
            </w:pPr>
          </w:p>
        </w:tc>
        <w:tc>
          <w:tcPr>
            <w:tcW w:w="758" w:type="dxa"/>
            <w:gridSpan w:val="2"/>
            <w:noWrap w:val="0"/>
            <w:vAlign w:val="center"/>
          </w:tcPr>
          <w:p w14:paraId="6B53BC3E">
            <w:pPr>
              <w:pStyle w:val="15"/>
              <w:keepNext w:val="0"/>
              <w:keepLines w:val="0"/>
              <w:pageBreakBefore w:val="0"/>
              <w:widowControl w:val="0"/>
              <w:kinsoku/>
              <w:wordWrap/>
              <w:overflowPunct/>
              <w:topLinePunct w:val="0"/>
              <w:autoSpaceDE/>
              <w:autoSpaceDN/>
              <w:bidi w:val="0"/>
              <w:adjustRightInd/>
              <w:snapToGrid/>
              <w:spacing w:line="400" w:lineRule="exact"/>
              <w:ind w:left="125"/>
              <w:textAlignment w:val="auto"/>
              <w:rPr>
                <w:rFonts w:hint="eastAsia" w:ascii="宋体" w:hAnsi="宋体" w:eastAsia="宋体" w:cs="宋体"/>
              </w:rPr>
            </w:pPr>
            <w:r>
              <w:rPr>
                <w:rFonts w:hint="eastAsia" w:ascii="宋体" w:hAnsi="宋体" w:eastAsia="宋体" w:cs="宋体"/>
                <w:spacing w:val="11"/>
              </w:rPr>
              <w:t>联系</w:t>
            </w:r>
          </w:p>
          <w:p w14:paraId="5AC77799">
            <w:pPr>
              <w:pStyle w:val="15"/>
              <w:keepNext w:val="0"/>
              <w:keepLines w:val="0"/>
              <w:pageBreakBefore w:val="0"/>
              <w:widowControl w:val="0"/>
              <w:kinsoku/>
              <w:wordWrap/>
              <w:overflowPunct/>
              <w:topLinePunct w:val="0"/>
              <w:autoSpaceDE/>
              <w:autoSpaceDN/>
              <w:bidi w:val="0"/>
              <w:adjustRightInd/>
              <w:snapToGrid/>
              <w:spacing w:line="400" w:lineRule="exact"/>
              <w:ind w:left="125"/>
              <w:textAlignment w:val="auto"/>
              <w:rPr>
                <w:rFonts w:hint="eastAsia" w:ascii="宋体" w:hAnsi="宋体" w:eastAsia="宋体" w:cs="宋体"/>
              </w:rPr>
            </w:pPr>
            <w:r>
              <w:rPr>
                <w:rFonts w:hint="eastAsia" w:ascii="宋体" w:hAnsi="宋体" w:eastAsia="宋体" w:cs="宋体"/>
                <w:spacing w:val="4"/>
              </w:rPr>
              <w:t>电话</w:t>
            </w:r>
          </w:p>
        </w:tc>
        <w:tc>
          <w:tcPr>
            <w:tcW w:w="1833" w:type="dxa"/>
            <w:noWrap w:val="0"/>
            <w:vAlign w:val="top"/>
          </w:tcPr>
          <w:p w14:paraId="7DBF8E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1"/>
              </w:rPr>
            </w:pPr>
          </w:p>
        </w:tc>
      </w:tr>
    </w:tbl>
    <w:p w14:paraId="3C1D404E">
      <w:pPr>
        <w:rPr>
          <w:rFonts w:hint="default" w:ascii="Times New Roman" w:hAnsi="Times New Roman" w:eastAsia="Arial" w:cs="Times New Roman"/>
          <w:sz w:val="21"/>
          <w:szCs w:val="21"/>
        </w:rPr>
      </w:pPr>
      <w:r>
        <w:rPr>
          <w:rFonts w:hint="default" w:ascii="Times New Roman" w:hAnsi="Times New Roman" w:eastAsia="Arial" w:cs="Times New Roman"/>
          <w:sz w:val="21"/>
          <w:szCs w:val="21"/>
        </w:rPr>
        <w:br w:type="page"/>
      </w:r>
    </w:p>
    <w:p w14:paraId="040E9565">
      <w:pPr>
        <w:pStyle w:val="2"/>
        <w:rPr>
          <w:rFonts w:hint="default"/>
        </w:rPr>
        <w:sectPr>
          <w:headerReference r:id="rId3" w:type="default"/>
          <w:footerReference r:id="rId4" w:type="default"/>
          <w:type w:val="continuous"/>
          <w:pgSz w:w="11905" w:h="16838"/>
          <w:pgMar w:top="2098" w:right="1587" w:bottom="2098" w:left="1587" w:header="850" w:footer="1701" w:gutter="0"/>
          <w:pgNumType w:fmt="decimal" w:start="1"/>
          <w:cols w:space="720" w:num="1"/>
          <w:rtlGutter w:val="0"/>
          <w:docGrid w:type="linesAndChars" w:linePitch="287" w:charSpace="-2370"/>
        </w:sectPr>
      </w:pPr>
    </w:p>
    <w:p w14:paraId="340E60BE">
      <w:pPr>
        <w:spacing w:line="121" w:lineRule="exact"/>
        <w:rPr>
          <w:rFonts w:hint="default" w:ascii="Times New Roman" w:hAnsi="Times New Roman" w:cs="Times New Roman"/>
        </w:rPr>
      </w:pPr>
    </w:p>
    <w:tbl>
      <w:tblPr>
        <w:tblStyle w:val="16"/>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498"/>
        <w:gridCol w:w="290"/>
        <w:gridCol w:w="659"/>
        <w:gridCol w:w="569"/>
        <w:gridCol w:w="1518"/>
        <w:gridCol w:w="1309"/>
        <w:gridCol w:w="200"/>
        <w:gridCol w:w="1264"/>
      </w:tblGrid>
      <w:tr w14:paraId="66A80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9040" w:type="dxa"/>
            <w:gridSpan w:val="9"/>
            <w:noWrap w:val="0"/>
            <w:vAlign w:val="center"/>
          </w:tcPr>
          <w:p w14:paraId="6455D451">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
              </w:rPr>
              <w:t>参建单位信息</w:t>
            </w:r>
          </w:p>
        </w:tc>
      </w:tr>
      <w:tr w14:paraId="3AA9A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733" w:type="dxa"/>
            <w:noWrap w:val="0"/>
            <w:vAlign w:val="center"/>
          </w:tcPr>
          <w:p w14:paraId="06849E90">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4"/>
              </w:rPr>
              <w:t>单位类型</w:t>
            </w:r>
          </w:p>
        </w:tc>
        <w:tc>
          <w:tcPr>
            <w:tcW w:w="1498" w:type="dxa"/>
            <w:noWrap w:val="0"/>
            <w:vAlign w:val="center"/>
          </w:tcPr>
          <w:p w14:paraId="6DADF2EE">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单位名称</w:t>
            </w:r>
          </w:p>
        </w:tc>
        <w:tc>
          <w:tcPr>
            <w:tcW w:w="1518" w:type="dxa"/>
            <w:gridSpan w:val="3"/>
            <w:noWrap w:val="0"/>
            <w:vAlign w:val="center"/>
          </w:tcPr>
          <w:p w14:paraId="0282EE94">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统一社会信</w:t>
            </w:r>
            <w:r>
              <w:rPr>
                <w:rFonts w:hint="eastAsia" w:ascii="仿宋_GB2312" w:hAnsi="仿宋_GB2312" w:eastAsia="仿宋_GB2312" w:cs="仿宋_GB2312"/>
                <w:b w:val="0"/>
                <w:bCs w:val="0"/>
                <w:spacing w:val="1"/>
              </w:rPr>
              <w:t xml:space="preserve"> </w:t>
            </w:r>
            <w:r>
              <w:rPr>
                <w:rFonts w:hint="eastAsia" w:ascii="仿宋_GB2312" w:hAnsi="仿宋_GB2312" w:eastAsia="仿宋_GB2312" w:cs="仿宋_GB2312"/>
                <w:b w:val="0"/>
                <w:bCs w:val="0"/>
                <w:spacing w:val="4"/>
              </w:rPr>
              <w:t>用代码</w:t>
            </w:r>
          </w:p>
        </w:tc>
        <w:tc>
          <w:tcPr>
            <w:tcW w:w="1518" w:type="dxa"/>
            <w:noWrap w:val="0"/>
            <w:vAlign w:val="center"/>
          </w:tcPr>
          <w:p w14:paraId="4102663F">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项目负责人</w:t>
            </w:r>
          </w:p>
        </w:tc>
        <w:tc>
          <w:tcPr>
            <w:tcW w:w="1509" w:type="dxa"/>
            <w:gridSpan w:val="2"/>
            <w:noWrap w:val="0"/>
            <w:vAlign w:val="center"/>
          </w:tcPr>
          <w:p w14:paraId="36137DA3">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项目负责人</w:t>
            </w:r>
            <w:r>
              <w:rPr>
                <w:rFonts w:hint="eastAsia" w:ascii="仿宋_GB2312" w:hAnsi="仿宋_GB2312" w:eastAsia="仿宋_GB2312" w:cs="仿宋_GB2312"/>
                <w:b w:val="0"/>
                <w:bCs w:val="0"/>
              </w:rPr>
              <w:t xml:space="preserve"> </w:t>
            </w:r>
            <w:r>
              <w:rPr>
                <w:rFonts w:hint="eastAsia" w:ascii="仿宋_GB2312" w:hAnsi="仿宋_GB2312" w:eastAsia="仿宋_GB2312" w:cs="仿宋_GB2312"/>
                <w:b w:val="0"/>
                <w:bCs w:val="0"/>
                <w:spacing w:val="3"/>
              </w:rPr>
              <w:t>身份证号</w:t>
            </w:r>
          </w:p>
        </w:tc>
        <w:tc>
          <w:tcPr>
            <w:tcW w:w="1264" w:type="dxa"/>
            <w:noWrap w:val="0"/>
            <w:vAlign w:val="center"/>
          </w:tcPr>
          <w:p w14:paraId="32361138">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联系方式</w:t>
            </w:r>
          </w:p>
        </w:tc>
      </w:tr>
      <w:tr w14:paraId="421F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733" w:type="dxa"/>
            <w:noWrap w:val="0"/>
            <w:vAlign w:val="center"/>
          </w:tcPr>
          <w:p w14:paraId="41D39F3E">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勘察单位</w:t>
            </w:r>
          </w:p>
        </w:tc>
        <w:tc>
          <w:tcPr>
            <w:tcW w:w="1498" w:type="dxa"/>
            <w:noWrap w:val="0"/>
            <w:vAlign w:val="center"/>
          </w:tcPr>
          <w:p w14:paraId="7A0E22D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18" w:type="dxa"/>
            <w:gridSpan w:val="3"/>
            <w:noWrap w:val="0"/>
            <w:vAlign w:val="center"/>
          </w:tcPr>
          <w:p w14:paraId="2F8F81F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18" w:type="dxa"/>
            <w:noWrap w:val="0"/>
            <w:vAlign w:val="center"/>
          </w:tcPr>
          <w:p w14:paraId="26597DC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09" w:type="dxa"/>
            <w:gridSpan w:val="2"/>
            <w:noWrap w:val="0"/>
            <w:vAlign w:val="center"/>
          </w:tcPr>
          <w:p w14:paraId="116F727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264" w:type="dxa"/>
            <w:noWrap w:val="0"/>
            <w:vAlign w:val="center"/>
          </w:tcPr>
          <w:p w14:paraId="10BF8A6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r>
      <w:tr w14:paraId="7CF83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733" w:type="dxa"/>
            <w:noWrap w:val="0"/>
            <w:vAlign w:val="center"/>
          </w:tcPr>
          <w:p w14:paraId="23152619">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设计单位</w:t>
            </w:r>
          </w:p>
        </w:tc>
        <w:tc>
          <w:tcPr>
            <w:tcW w:w="1498" w:type="dxa"/>
            <w:noWrap w:val="0"/>
            <w:vAlign w:val="center"/>
          </w:tcPr>
          <w:p w14:paraId="6D33B03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18" w:type="dxa"/>
            <w:gridSpan w:val="3"/>
            <w:noWrap w:val="0"/>
            <w:vAlign w:val="center"/>
          </w:tcPr>
          <w:p w14:paraId="4AA3AF8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18" w:type="dxa"/>
            <w:noWrap w:val="0"/>
            <w:vAlign w:val="center"/>
          </w:tcPr>
          <w:p w14:paraId="3BC8295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09" w:type="dxa"/>
            <w:gridSpan w:val="2"/>
            <w:noWrap w:val="0"/>
            <w:vAlign w:val="center"/>
          </w:tcPr>
          <w:p w14:paraId="19984AC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264" w:type="dxa"/>
            <w:noWrap w:val="0"/>
            <w:vAlign w:val="center"/>
          </w:tcPr>
          <w:p w14:paraId="7A98816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r>
      <w:tr w14:paraId="6504F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733" w:type="dxa"/>
            <w:noWrap w:val="0"/>
            <w:vAlign w:val="center"/>
          </w:tcPr>
          <w:p w14:paraId="678B846E">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施工单位</w:t>
            </w:r>
          </w:p>
        </w:tc>
        <w:tc>
          <w:tcPr>
            <w:tcW w:w="1498" w:type="dxa"/>
            <w:noWrap w:val="0"/>
            <w:vAlign w:val="center"/>
          </w:tcPr>
          <w:p w14:paraId="50A49BC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18" w:type="dxa"/>
            <w:gridSpan w:val="3"/>
            <w:noWrap w:val="0"/>
            <w:vAlign w:val="center"/>
          </w:tcPr>
          <w:p w14:paraId="71C1CA2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18" w:type="dxa"/>
            <w:noWrap w:val="0"/>
            <w:vAlign w:val="center"/>
          </w:tcPr>
          <w:p w14:paraId="3F114B4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09" w:type="dxa"/>
            <w:gridSpan w:val="2"/>
            <w:noWrap w:val="0"/>
            <w:vAlign w:val="center"/>
          </w:tcPr>
          <w:p w14:paraId="6A6555E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264" w:type="dxa"/>
            <w:noWrap w:val="0"/>
            <w:vAlign w:val="center"/>
          </w:tcPr>
          <w:p w14:paraId="4455FDA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r>
      <w:tr w14:paraId="10436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733" w:type="dxa"/>
            <w:noWrap w:val="0"/>
            <w:vAlign w:val="center"/>
          </w:tcPr>
          <w:p w14:paraId="47B577E6">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监理单位</w:t>
            </w:r>
          </w:p>
        </w:tc>
        <w:tc>
          <w:tcPr>
            <w:tcW w:w="1498" w:type="dxa"/>
            <w:noWrap w:val="0"/>
            <w:vAlign w:val="center"/>
          </w:tcPr>
          <w:p w14:paraId="2F74233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18" w:type="dxa"/>
            <w:gridSpan w:val="3"/>
            <w:noWrap w:val="0"/>
            <w:vAlign w:val="center"/>
          </w:tcPr>
          <w:p w14:paraId="250B19A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18" w:type="dxa"/>
            <w:noWrap w:val="0"/>
            <w:vAlign w:val="center"/>
          </w:tcPr>
          <w:p w14:paraId="1A97874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09" w:type="dxa"/>
            <w:gridSpan w:val="2"/>
            <w:noWrap w:val="0"/>
            <w:vAlign w:val="center"/>
          </w:tcPr>
          <w:p w14:paraId="08D97D9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264" w:type="dxa"/>
            <w:noWrap w:val="0"/>
            <w:vAlign w:val="center"/>
          </w:tcPr>
          <w:p w14:paraId="3606E8A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r>
      <w:tr w14:paraId="6C4A5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1733" w:type="dxa"/>
            <w:noWrap w:val="0"/>
            <w:vAlign w:val="center"/>
          </w:tcPr>
          <w:p w14:paraId="081F782A">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pacing w:val="2"/>
              </w:rPr>
            </w:pPr>
            <w:r>
              <w:rPr>
                <w:rFonts w:hint="eastAsia" w:ascii="仿宋_GB2312" w:hAnsi="仿宋_GB2312" w:eastAsia="仿宋_GB2312" w:cs="仿宋_GB2312"/>
                <w:b w:val="0"/>
                <w:bCs w:val="0"/>
                <w:spacing w:val="2"/>
              </w:rPr>
              <w:t>工程总承包</w:t>
            </w:r>
          </w:p>
          <w:p w14:paraId="1B158BFC">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4"/>
              </w:rPr>
              <w:t>单位</w:t>
            </w:r>
          </w:p>
        </w:tc>
        <w:tc>
          <w:tcPr>
            <w:tcW w:w="1498" w:type="dxa"/>
            <w:noWrap w:val="0"/>
            <w:vAlign w:val="center"/>
          </w:tcPr>
          <w:p w14:paraId="68BD86B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18" w:type="dxa"/>
            <w:gridSpan w:val="3"/>
            <w:noWrap w:val="0"/>
            <w:vAlign w:val="center"/>
          </w:tcPr>
          <w:p w14:paraId="0C6E66D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18" w:type="dxa"/>
            <w:noWrap w:val="0"/>
            <w:vAlign w:val="center"/>
          </w:tcPr>
          <w:p w14:paraId="53E51BE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509" w:type="dxa"/>
            <w:gridSpan w:val="2"/>
            <w:noWrap w:val="0"/>
            <w:vAlign w:val="center"/>
          </w:tcPr>
          <w:p w14:paraId="6B67E5C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264" w:type="dxa"/>
            <w:noWrap w:val="0"/>
            <w:vAlign w:val="center"/>
          </w:tcPr>
          <w:p w14:paraId="50A78D8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r>
      <w:tr w14:paraId="4E60C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040" w:type="dxa"/>
            <w:gridSpan w:val="9"/>
            <w:noWrap w:val="0"/>
            <w:vAlign w:val="center"/>
          </w:tcPr>
          <w:p w14:paraId="794DA24E">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4"/>
              </w:rPr>
              <w:t>建设工程消防设计审查</w:t>
            </w:r>
          </w:p>
        </w:tc>
      </w:tr>
      <w:tr w14:paraId="7B53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1733" w:type="dxa"/>
            <w:noWrap w:val="0"/>
            <w:vAlign w:val="center"/>
          </w:tcPr>
          <w:p w14:paraId="698FF576">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建设工程规划</w:t>
            </w:r>
            <w:r>
              <w:rPr>
                <w:rFonts w:hint="eastAsia" w:ascii="仿宋_GB2312" w:hAnsi="仿宋_GB2312" w:eastAsia="仿宋_GB2312" w:cs="仿宋_GB2312"/>
                <w:b w:val="0"/>
                <w:bCs w:val="0"/>
              </w:rPr>
              <w:t xml:space="preserve"> </w:t>
            </w:r>
            <w:r>
              <w:rPr>
                <w:rFonts w:hint="eastAsia" w:ascii="仿宋_GB2312" w:hAnsi="仿宋_GB2312" w:eastAsia="仿宋_GB2312" w:cs="仿宋_GB2312"/>
                <w:b w:val="0"/>
                <w:bCs w:val="0"/>
                <w:spacing w:val="3"/>
              </w:rPr>
              <w:t>许可文件(依</w:t>
            </w:r>
            <w:r>
              <w:rPr>
                <w:rFonts w:hint="eastAsia" w:ascii="仿宋_GB2312" w:hAnsi="仿宋_GB2312" w:eastAsia="仿宋_GB2312" w:cs="仿宋_GB2312"/>
                <w:b w:val="0"/>
                <w:bCs w:val="0"/>
              </w:rPr>
              <w:t xml:space="preserve"> </w:t>
            </w:r>
            <w:r>
              <w:rPr>
                <w:rFonts w:hint="eastAsia" w:ascii="仿宋_GB2312" w:hAnsi="仿宋_GB2312" w:eastAsia="仿宋_GB2312" w:cs="仿宋_GB2312"/>
                <w:b w:val="0"/>
                <w:bCs w:val="0"/>
                <w:spacing w:val="9"/>
              </w:rPr>
              <w:t>法需办理)</w:t>
            </w:r>
          </w:p>
        </w:tc>
        <w:tc>
          <w:tcPr>
            <w:tcW w:w="2447" w:type="dxa"/>
            <w:gridSpan w:val="3"/>
            <w:noWrap w:val="0"/>
            <w:vAlign w:val="center"/>
          </w:tcPr>
          <w:p w14:paraId="6827B8A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2087" w:type="dxa"/>
            <w:gridSpan w:val="2"/>
            <w:noWrap w:val="0"/>
            <w:vAlign w:val="center"/>
          </w:tcPr>
          <w:p w14:paraId="56F94BFF">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spacing w:val="1"/>
              </w:rPr>
              <w:t>临时性建筑批准</w:t>
            </w:r>
            <w:r>
              <w:rPr>
                <w:rFonts w:hint="eastAsia" w:ascii="仿宋_GB2312" w:hAnsi="仿宋_GB2312" w:eastAsia="仿宋_GB2312" w:cs="仿宋_GB2312"/>
                <w:b w:val="0"/>
                <w:bCs w:val="0"/>
                <w:spacing w:val="3"/>
              </w:rPr>
              <w:t xml:space="preserve"> </w:t>
            </w:r>
            <w:r>
              <w:rPr>
                <w:rFonts w:hint="eastAsia" w:ascii="仿宋_GB2312" w:hAnsi="仿宋_GB2312" w:eastAsia="仿宋_GB2312" w:cs="仿宋_GB2312"/>
                <w:b w:val="0"/>
                <w:bCs w:val="0"/>
                <w:spacing w:val="1"/>
              </w:rPr>
              <w:t>文件(依法需办理</w:t>
            </w:r>
            <w:r>
              <w:rPr>
                <w:rFonts w:hint="eastAsia" w:ascii="仿宋_GB2312" w:hAnsi="仿宋_GB2312" w:eastAsia="仿宋_GB2312" w:cs="仿宋_GB2312"/>
                <w:b w:val="0"/>
                <w:bCs w:val="0"/>
                <w:spacing w:val="1"/>
                <w:lang w:eastAsia="zh-CN"/>
              </w:rPr>
              <w:t>）</w:t>
            </w:r>
          </w:p>
        </w:tc>
        <w:tc>
          <w:tcPr>
            <w:tcW w:w="2773" w:type="dxa"/>
            <w:gridSpan w:val="3"/>
            <w:noWrap w:val="0"/>
            <w:vAlign w:val="center"/>
          </w:tcPr>
          <w:p w14:paraId="131371E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r>
      <w:tr w14:paraId="7D6ED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jc w:val="center"/>
        </w:trPr>
        <w:tc>
          <w:tcPr>
            <w:tcW w:w="1733" w:type="dxa"/>
            <w:noWrap w:val="0"/>
            <w:vAlign w:val="center"/>
          </w:tcPr>
          <w:p w14:paraId="31D95151">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
              </w:rPr>
              <w:t>特殊消防设计</w:t>
            </w:r>
          </w:p>
        </w:tc>
        <w:tc>
          <w:tcPr>
            <w:tcW w:w="2447" w:type="dxa"/>
            <w:gridSpan w:val="3"/>
            <w:noWrap w:val="0"/>
            <w:vAlign w:val="center"/>
          </w:tcPr>
          <w:p w14:paraId="73FAA984">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13"/>
              </w:rPr>
              <w:t>是</w:t>
            </w:r>
            <w:r>
              <w:rPr>
                <w:rFonts w:hint="eastAsia" w:ascii="仿宋_GB2312" w:hAnsi="仿宋_GB2312" w:eastAsia="仿宋_GB2312" w:cs="仿宋_GB2312"/>
                <w:b w:val="0"/>
                <w:bCs w:val="0"/>
                <w:spacing w:val="25"/>
              </w:rPr>
              <w:t xml:space="preserve">   </w:t>
            </w:r>
            <w:r>
              <w:rPr>
                <w:rFonts w:hint="eastAsia" w:ascii="仿宋_GB2312" w:hAnsi="仿宋_GB2312" w:eastAsia="仿宋_GB2312" w:cs="仿宋_GB2312"/>
                <w:b w:val="0"/>
                <w:bCs w:val="0"/>
                <w:spacing w:val="-13"/>
              </w:rPr>
              <w:t>□否</w:t>
            </w:r>
          </w:p>
        </w:tc>
        <w:tc>
          <w:tcPr>
            <w:tcW w:w="2087" w:type="dxa"/>
            <w:gridSpan w:val="2"/>
            <w:noWrap w:val="0"/>
            <w:vAlign w:val="center"/>
          </w:tcPr>
          <w:p w14:paraId="22E626C0">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建筑高度大于</w:t>
            </w:r>
          </w:p>
          <w:p w14:paraId="4E8CC3D7">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
              </w:rPr>
              <w:t>250m的建筑采取</w:t>
            </w:r>
          </w:p>
          <w:p w14:paraId="7FED9CAD">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
              </w:rPr>
              <w:t>加强性消防设计</w:t>
            </w:r>
          </w:p>
          <w:p w14:paraId="2BDA5E6B">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5"/>
              </w:rPr>
              <w:t>措施</w:t>
            </w:r>
          </w:p>
        </w:tc>
        <w:tc>
          <w:tcPr>
            <w:tcW w:w="2773" w:type="dxa"/>
            <w:gridSpan w:val="3"/>
            <w:noWrap w:val="0"/>
            <w:vAlign w:val="center"/>
          </w:tcPr>
          <w:p w14:paraId="63166413">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13"/>
              </w:rPr>
              <w:t>是</w:t>
            </w:r>
            <w:r>
              <w:rPr>
                <w:rFonts w:hint="eastAsia" w:ascii="仿宋_GB2312" w:hAnsi="仿宋_GB2312" w:eastAsia="仿宋_GB2312" w:cs="仿宋_GB2312"/>
                <w:b w:val="0"/>
                <w:bCs w:val="0"/>
                <w:spacing w:val="25"/>
              </w:rPr>
              <w:t xml:space="preserve">   </w:t>
            </w:r>
            <w:r>
              <w:rPr>
                <w:rFonts w:hint="eastAsia" w:ascii="仿宋_GB2312" w:hAnsi="仿宋_GB2312" w:eastAsia="仿宋_GB2312" w:cs="仿宋_GB2312"/>
                <w:b w:val="0"/>
                <w:bCs w:val="0"/>
                <w:spacing w:val="-13"/>
              </w:rPr>
              <w:t>□否</w:t>
            </w:r>
          </w:p>
        </w:tc>
      </w:tr>
      <w:tr w14:paraId="0C89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1733" w:type="dxa"/>
            <w:noWrap w:val="0"/>
            <w:vAlign w:val="center"/>
          </w:tcPr>
          <w:p w14:paraId="565E2942">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特殊建设工程</w:t>
            </w:r>
            <w:r>
              <w:rPr>
                <w:rFonts w:hint="eastAsia" w:ascii="仿宋_GB2312" w:hAnsi="仿宋_GB2312" w:eastAsia="仿宋_GB2312" w:cs="仿宋_GB2312"/>
                <w:b w:val="0"/>
                <w:bCs w:val="0"/>
                <w:spacing w:val="1"/>
              </w:rPr>
              <w:t xml:space="preserve"> </w:t>
            </w:r>
            <w:r>
              <w:rPr>
                <w:rFonts w:hint="eastAsia" w:ascii="仿宋_GB2312" w:hAnsi="仿宋_GB2312" w:eastAsia="仿宋_GB2312" w:cs="仿宋_GB2312"/>
                <w:b w:val="0"/>
                <w:bCs w:val="0"/>
                <w:spacing w:val="5"/>
              </w:rPr>
              <w:t>情形</w:t>
            </w:r>
          </w:p>
        </w:tc>
        <w:tc>
          <w:tcPr>
            <w:tcW w:w="7307" w:type="dxa"/>
            <w:gridSpan w:val="8"/>
            <w:noWrap w:val="0"/>
            <w:vAlign w:val="center"/>
          </w:tcPr>
          <w:p w14:paraId="67CAAEB4">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4"/>
                <w:lang w:eastAsia="zh-CN"/>
              </w:rPr>
              <w:t>□</w:t>
            </w:r>
            <w:r>
              <w:rPr>
                <w:rFonts w:hint="eastAsia" w:ascii="仿宋_GB2312" w:hAnsi="仿宋_GB2312" w:eastAsia="仿宋_GB2312" w:cs="仿宋_GB2312"/>
                <w:b w:val="0"/>
                <w:bCs w:val="0"/>
                <w:spacing w:val="-24"/>
              </w:rPr>
              <w:t xml:space="preserve"> (</w:t>
            </w:r>
            <w:r>
              <w:rPr>
                <w:rFonts w:hint="eastAsia" w:ascii="仿宋_GB2312" w:hAnsi="仿宋_GB2312" w:eastAsia="仿宋_GB2312" w:cs="仿宋_GB2312"/>
                <w:b w:val="0"/>
                <w:bCs w:val="0"/>
                <w:spacing w:val="-45"/>
              </w:rPr>
              <w:t xml:space="preserve"> </w:t>
            </w:r>
            <w:r>
              <w:rPr>
                <w:rFonts w:hint="eastAsia" w:ascii="仿宋_GB2312" w:hAnsi="仿宋_GB2312" w:eastAsia="仿宋_GB2312" w:cs="仿宋_GB2312"/>
                <w:b w:val="0"/>
                <w:bCs w:val="0"/>
                <w:spacing w:val="-24"/>
              </w:rPr>
              <w:t>一</w:t>
            </w:r>
            <w:r>
              <w:rPr>
                <w:rFonts w:hint="eastAsia" w:ascii="仿宋_GB2312" w:hAnsi="仿宋_GB2312" w:eastAsia="仿宋_GB2312" w:cs="仿宋_GB2312"/>
                <w:b w:val="0"/>
                <w:bCs w:val="0"/>
                <w:spacing w:val="-48"/>
              </w:rPr>
              <w:t xml:space="preserve"> </w:t>
            </w:r>
            <w:r>
              <w:rPr>
                <w:rFonts w:hint="eastAsia" w:ascii="仿宋_GB2312" w:hAnsi="仿宋_GB2312" w:eastAsia="仿宋_GB2312" w:cs="仿宋_GB2312"/>
                <w:b w:val="0"/>
                <w:bCs w:val="0"/>
                <w:spacing w:val="-24"/>
              </w:rPr>
              <w:t>) □ (</w:t>
            </w:r>
            <w:r>
              <w:rPr>
                <w:rFonts w:hint="eastAsia" w:ascii="仿宋_GB2312" w:hAnsi="仿宋_GB2312" w:eastAsia="仿宋_GB2312" w:cs="仿宋_GB2312"/>
                <w:b w:val="0"/>
                <w:bCs w:val="0"/>
                <w:spacing w:val="-45"/>
              </w:rPr>
              <w:t xml:space="preserve"> </w:t>
            </w:r>
            <w:r>
              <w:rPr>
                <w:rFonts w:hint="eastAsia" w:ascii="仿宋_GB2312" w:hAnsi="仿宋_GB2312" w:eastAsia="仿宋_GB2312" w:cs="仿宋_GB2312"/>
                <w:b w:val="0"/>
                <w:bCs w:val="0"/>
                <w:spacing w:val="-24"/>
              </w:rPr>
              <w:t>二</w:t>
            </w:r>
            <w:r>
              <w:rPr>
                <w:rFonts w:hint="eastAsia" w:ascii="仿宋_GB2312" w:hAnsi="仿宋_GB2312" w:eastAsia="仿宋_GB2312" w:cs="仿宋_GB2312"/>
                <w:b w:val="0"/>
                <w:bCs w:val="0"/>
                <w:spacing w:val="-47"/>
              </w:rPr>
              <w:t xml:space="preserve"> </w:t>
            </w:r>
            <w:r>
              <w:rPr>
                <w:rFonts w:hint="eastAsia" w:ascii="仿宋_GB2312" w:hAnsi="仿宋_GB2312" w:eastAsia="仿宋_GB2312" w:cs="仿宋_GB2312"/>
                <w:b w:val="0"/>
                <w:bCs w:val="0"/>
                <w:spacing w:val="-24"/>
              </w:rPr>
              <w:t>) □ (</w:t>
            </w:r>
            <w:r>
              <w:rPr>
                <w:rFonts w:hint="eastAsia" w:ascii="仿宋_GB2312" w:hAnsi="仿宋_GB2312" w:eastAsia="仿宋_GB2312" w:cs="仿宋_GB2312"/>
                <w:b w:val="0"/>
                <w:bCs w:val="0"/>
                <w:spacing w:val="-49"/>
              </w:rPr>
              <w:t xml:space="preserve"> </w:t>
            </w:r>
            <w:r>
              <w:rPr>
                <w:rFonts w:hint="eastAsia" w:ascii="仿宋_GB2312" w:hAnsi="仿宋_GB2312" w:eastAsia="仿宋_GB2312" w:cs="仿宋_GB2312"/>
                <w:b w:val="0"/>
                <w:bCs w:val="0"/>
                <w:spacing w:val="-24"/>
              </w:rPr>
              <w:t>三</w:t>
            </w:r>
            <w:r>
              <w:rPr>
                <w:rFonts w:hint="eastAsia" w:ascii="仿宋_GB2312" w:hAnsi="仿宋_GB2312" w:eastAsia="仿宋_GB2312" w:cs="仿宋_GB2312"/>
                <w:b w:val="0"/>
                <w:bCs w:val="0"/>
                <w:spacing w:val="-47"/>
              </w:rPr>
              <w:t xml:space="preserve"> </w:t>
            </w:r>
            <w:r>
              <w:rPr>
                <w:rFonts w:hint="eastAsia" w:ascii="仿宋_GB2312" w:hAnsi="仿宋_GB2312" w:eastAsia="仿宋_GB2312" w:cs="仿宋_GB2312"/>
                <w:b w:val="0"/>
                <w:bCs w:val="0"/>
                <w:spacing w:val="-24"/>
              </w:rPr>
              <w:t>) □ ( 四</w:t>
            </w:r>
            <w:r>
              <w:rPr>
                <w:rFonts w:hint="eastAsia" w:ascii="仿宋_GB2312" w:hAnsi="仿宋_GB2312" w:eastAsia="仿宋_GB2312" w:cs="仿宋_GB2312"/>
                <w:b w:val="0"/>
                <w:bCs w:val="0"/>
                <w:spacing w:val="-48"/>
              </w:rPr>
              <w:t xml:space="preserve"> </w:t>
            </w:r>
            <w:r>
              <w:rPr>
                <w:rFonts w:hint="eastAsia" w:ascii="仿宋_GB2312" w:hAnsi="仿宋_GB2312" w:eastAsia="仿宋_GB2312" w:cs="仿宋_GB2312"/>
                <w:b w:val="0"/>
                <w:bCs w:val="0"/>
                <w:spacing w:val="-24"/>
              </w:rPr>
              <w:t>) □ (</w:t>
            </w:r>
            <w:r>
              <w:rPr>
                <w:rFonts w:hint="eastAsia" w:ascii="仿宋_GB2312" w:hAnsi="仿宋_GB2312" w:eastAsia="仿宋_GB2312" w:cs="仿宋_GB2312"/>
                <w:b w:val="0"/>
                <w:bCs w:val="0"/>
                <w:spacing w:val="-45"/>
              </w:rPr>
              <w:t xml:space="preserve"> </w:t>
            </w:r>
            <w:r>
              <w:rPr>
                <w:rFonts w:hint="eastAsia" w:ascii="仿宋_GB2312" w:hAnsi="仿宋_GB2312" w:eastAsia="仿宋_GB2312" w:cs="仿宋_GB2312"/>
                <w:b w:val="0"/>
                <w:bCs w:val="0"/>
                <w:spacing w:val="-24"/>
              </w:rPr>
              <w:t>五</w:t>
            </w:r>
            <w:r>
              <w:rPr>
                <w:rFonts w:hint="eastAsia" w:ascii="仿宋_GB2312" w:hAnsi="仿宋_GB2312" w:eastAsia="仿宋_GB2312" w:cs="仿宋_GB2312"/>
                <w:b w:val="0"/>
                <w:bCs w:val="0"/>
                <w:spacing w:val="-47"/>
              </w:rPr>
              <w:t xml:space="preserve"> </w:t>
            </w:r>
            <w:r>
              <w:rPr>
                <w:rFonts w:hint="eastAsia" w:ascii="仿宋_GB2312" w:hAnsi="仿宋_GB2312" w:eastAsia="仿宋_GB2312" w:cs="仿宋_GB2312"/>
                <w:b w:val="0"/>
                <w:bCs w:val="0"/>
                <w:spacing w:val="-24"/>
              </w:rPr>
              <w:t>) □ (</w:t>
            </w:r>
            <w:r>
              <w:rPr>
                <w:rFonts w:hint="eastAsia" w:ascii="仿宋_GB2312" w:hAnsi="仿宋_GB2312" w:eastAsia="仿宋_GB2312" w:cs="仿宋_GB2312"/>
                <w:b w:val="0"/>
                <w:bCs w:val="0"/>
                <w:spacing w:val="-47"/>
              </w:rPr>
              <w:t xml:space="preserve"> </w:t>
            </w:r>
            <w:r>
              <w:rPr>
                <w:rFonts w:hint="eastAsia" w:ascii="仿宋_GB2312" w:hAnsi="仿宋_GB2312" w:eastAsia="仿宋_GB2312" w:cs="仿宋_GB2312"/>
                <w:b w:val="0"/>
                <w:bCs w:val="0"/>
                <w:spacing w:val="-24"/>
              </w:rPr>
              <w:t>六</w:t>
            </w:r>
            <w:r>
              <w:rPr>
                <w:rFonts w:hint="eastAsia" w:ascii="仿宋_GB2312" w:hAnsi="仿宋_GB2312" w:eastAsia="仿宋_GB2312" w:cs="仿宋_GB2312"/>
                <w:b w:val="0"/>
                <w:bCs w:val="0"/>
                <w:spacing w:val="-47"/>
              </w:rPr>
              <w:t xml:space="preserve"> </w:t>
            </w:r>
            <w:r>
              <w:rPr>
                <w:rFonts w:hint="eastAsia" w:ascii="仿宋_GB2312" w:hAnsi="仿宋_GB2312" w:eastAsia="仿宋_GB2312" w:cs="仿宋_GB2312"/>
                <w:b w:val="0"/>
                <w:bCs w:val="0"/>
                <w:spacing w:val="-24"/>
              </w:rPr>
              <w:t>) □</w:t>
            </w:r>
            <w:r>
              <w:rPr>
                <w:rFonts w:hint="eastAsia" w:ascii="仿宋_GB2312" w:hAnsi="仿宋_GB2312" w:eastAsia="仿宋_GB2312" w:cs="仿宋_GB2312"/>
                <w:b w:val="0"/>
                <w:bCs w:val="0"/>
                <w:spacing w:val="-5"/>
              </w:rPr>
              <w:t xml:space="preserve"> </w:t>
            </w:r>
            <w:r>
              <w:rPr>
                <w:rFonts w:hint="eastAsia" w:ascii="仿宋_GB2312" w:hAnsi="仿宋_GB2312" w:eastAsia="仿宋_GB2312" w:cs="仿宋_GB2312"/>
                <w:b w:val="0"/>
                <w:bCs w:val="0"/>
                <w:spacing w:val="-24"/>
              </w:rPr>
              <w:t>(</w:t>
            </w:r>
            <w:r>
              <w:rPr>
                <w:rFonts w:hint="eastAsia" w:ascii="仿宋_GB2312" w:hAnsi="仿宋_GB2312" w:eastAsia="仿宋_GB2312" w:cs="仿宋_GB2312"/>
                <w:b w:val="0"/>
                <w:bCs w:val="0"/>
                <w:spacing w:val="-50"/>
              </w:rPr>
              <w:t xml:space="preserve"> </w:t>
            </w:r>
            <w:r>
              <w:rPr>
                <w:rFonts w:hint="eastAsia" w:ascii="仿宋_GB2312" w:hAnsi="仿宋_GB2312" w:eastAsia="仿宋_GB2312" w:cs="仿宋_GB2312"/>
                <w:b w:val="0"/>
                <w:bCs w:val="0"/>
                <w:spacing w:val="-24"/>
              </w:rPr>
              <w:t>七</w:t>
            </w:r>
            <w:r>
              <w:rPr>
                <w:rFonts w:hint="eastAsia" w:ascii="仿宋_GB2312" w:hAnsi="仿宋_GB2312" w:eastAsia="仿宋_GB2312" w:cs="仿宋_GB2312"/>
                <w:b w:val="0"/>
                <w:bCs w:val="0"/>
                <w:spacing w:val="-47"/>
              </w:rPr>
              <w:t xml:space="preserve"> </w:t>
            </w:r>
            <w:r>
              <w:rPr>
                <w:rFonts w:hint="eastAsia" w:ascii="仿宋_GB2312" w:hAnsi="仿宋_GB2312" w:eastAsia="仿宋_GB2312" w:cs="仿宋_GB2312"/>
                <w:b w:val="0"/>
                <w:bCs w:val="0"/>
                <w:spacing w:val="-24"/>
              </w:rPr>
              <w:t>)</w:t>
            </w:r>
          </w:p>
          <w:p w14:paraId="3F187FFF">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3"/>
              </w:rPr>
              <w:t>□ (</w:t>
            </w:r>
            <w:r>
              <w:rPr>
                <w:rFonts w:hint="eastAsia" w:ascii="仿宋_GB2312" w:hAnsi="仿宋_GB2312" w:eastAsia="仿宋_GB2312" w:cs="仿宋_GB2312"/>
                <w:b w:val="0"/>
                <w:bCs w:val="0"/>
                <w:spacing w:val="-24"/>
              </w:rPr>
              <w:t xml:space="preserve"> </w:t>
            </w:r>
            <w:r>
              <w:rPr>
                <w:rFonts w:hint="eastAsia" w:ascii="仿宋_GB2312" w:hAnsi="仿宋_GB2312" w:eastAsia="仿宋_GB2312" w:cs="仿宋_GB2312"/>
                <w:b w:val="0"/>
                <w:bCs w:val="0"/>
                <w:spacing w:val="-23"/>
              </w:rPr>
              <w:t>八</w:t>
            </w:r>
            <w:r>
              <w:rPr>
                <w:rFonts w:hint="eastAsia" w:ascii="仿宋_GB2312" w:hAnsi="仿宋_GB2312" w:eastAsia="仿宋_GB2312" w:cs="仿宋_GB2312"/>
                <w:b w:val="0"/>
                <w:bCs w:val="0"/>
                <w:spacing w:val="-43"/>
              </w:rPr>
              <w:t xml:space="preserve"> </w:t>
            </w:r>
            <w:r>
              <w:rPr>
                <w:rFonts w:hint="eastAsia" w:ascii="仿宋_GB2312" w:hAnsi="仿宋_GB2312" w:eastAsia="仿宋_GB2312" w:cs="仿宋_GB2312"/>
                <w:b w:val="0"/>
                <w:bCs w:val="0"/>
                <w:spacing w:val="-23"/>
              </w:rPr>
              <w:t>) □ (</w:t>
            </w:r>
            <w:r>
              <w:rPr>
                <w:rFonts w:hint="eastAsia" w:ascii="仿宋_GB2312" w:hAnsi="仿宋_GB2312" w:eastAsia="仿宋_GB2312" w:cs="仿宋_GB2312"/>
                <w:b w:val="0"/>
                <w:bCs w:val="0"/>
                <w:spacing w:val="-38"/>
              </w:rPr>
              <w:t xml:space="preserve"> </w:t>
            </w:r>
            <w:r>
              <w:rPr>
                <w:rFonts w:hint="eastAsia" w:ascii="仿宋_GB2312" w:hAnsi="仿宋_GB2312" w:eastAsia="仿宋_GB2312" w:cs="仿宋_GB2312"/>
                <w:b w:val="0"/>
                <w:bCs w:val="0"/>
                <w:spacing w:val="-23"/>
              </w:rPr>
              <w:t>九</w:t>
            </w:r>
            <w:r>
              <w:rPr>
                <w:rFonts w:hint="eastAsia" w:ascii="仿宋_GB2312" w:hAnsi="仿宋_GB2312" w:eastAsia="仿宋_GB2312" w:cs="仿宋_GB2312"/>
                <w:b w:val="0"/>
                <w:bCs w:val="0"/>
                <w:spacing w:val="-43"/>
              </w:rPr>
              <w:t xml:space="preserve"> </w:t>
            </w:r>
            <w:r>
              <w:rPr>
                <w:rFonts w:hint="eastAsia" w:ascii="仿宋_GB2312" w:hAnsi="仿宋_GB2312" w:eastAsia="仿宋_GB2312" w:cs="仿宋_GB2312"/>
                <w:b w:val="0"/>
                <w:bCs w:val="0"/>
                <w:spacing w:val="-23"/>
              </w:rPr>
              <w:t>) □</w:t>
            </w:r>
            <w:r>
              <w:rPr>
                <w:rFonts w:hint="eastAsia" w:ascii="仿宋_GB2312" w:hAnsi="仿宋_GB2312" w:eastAsia="仿宋_GB2312" w:cs="仿宋_GB2312"/>
                <w:b w:val="0"/>
                <w:bCs w:val="0"/>
              </w:rPr>
              <w:t xml:space="preserve"> </w:t>
            </w:r>
            <w:r>
              <w:rPr>
                <w:rFonts w:hint="eastAsia" w:ascii="仿宋_GB2312" w:hAnsi="仿宋_GB2312" w:eastAsia="仿宋_GB2312" w:cs="仿宋_GB2312"/>
                <w:b w:val="0"/>
                <w:bCs w:val="0"/>
                <w:spacing w:val="-23"/>
              </w:rPr>
              <w:t>(</w:t>
            </w:r>
            <w:r>
              <w:rPr>
                <w:rFonts w:hint="eastAsia" w:ascii="仿宋_GB2312" w:hAnsi="仿宋_GB2312" w:eastAsia="仿宋_GB2312" w:cs="仿宋_GB2312"/>
                <w:b w:val="0"/>
                <w:bCs w:val="0"/>
                <w:spacing w:val="-43"/>
              </w:rPr>
              <w:t xml:space="preserve"> </w:t>
            </w:r>
            <w:r>
              <w:rPr>
                <w:rFonts w:hint="eastAsia" w:ascii="仿宋_GB2312" w:hAnsi="仿宋_GB2312" w:eastAsia="仿宋_GB2312" w:cs="仿宋_GB2312"/>
                <w:b w:val="0"/>
                <w:bCs w:val="0"/>
                <w:spacing w:val="-23"/>
              </w:rPr>
              <w:t>十</w:t>
            </w:r>
            <w:r>
              <w:rPr>
                <w:rFonts w:hint="eastAsia" w:ascii="仿宋_GB2312" w:hAnsi="仿宋_GB2312" w:eastAsia="仿宋_GB2312" w:cs="仿宋_GB2312"/>
                <w:b w:val="0"/>
                <w:bCs w:val="0"/>
                <w:spacing w:val="-42"/>
              </w:rPr>
              <w:t xml:space="preserve"> </w:t>
            </w:r>
            <w:r>
              <w:rPr>
                <w:rFonts w:hint="eastAsia" w:ascii="仿宋_GB2312" w:hAnsi="仿宋_GB2312" w:eastAsia="仿宋_GB2312" w:cs="仿宋_GB2312"/>
                <w:b w:val="0"/>
                <w:bCs w:val="0"/>
                <w:spacing w:val="-23"/>
              </w:rPr>
              <w:t>) □</w:t>
            </w:r>
            <w:r>
              <w:rPr>
                <w:rFonts w:hint="eastAsia" w:ascii="仿宋_GB2312" w:hAnsi="仿宋_GB2312" w:eastAsia="仿宋_GB2312" w:cs="仿宋_GB2312"/>
                <w:b w:val="0"/>
                <w:bCs w:val="0"/>
              </w:rPr>
              <w:t xml:space="preserve"> </w:t>
            </w:r>
            <w:r>
              <w:rPr>
                <w:rFonts w:hint="eastAsia" w:ascii="仿宋_GB2312" w:hAnsi="仿宋_GB2312" w:eastAsia="仿宋_GB2312" w:cs="仿宋_GB2312"/>
                <w:b w:val="0"/>
                <w:bCs w:val="0"/>
                <w:spacing w:val="-23"/>
              </w:rPr>
              <w:t>(</w:t>
            </w:r>
            <w:r>
              <w:rPr>
                <w:rFonts w:hint="eastAsia" w:ascii="仿宋_GB2312" w:hAnsi="仿宋_GB2312" w:eastAsia="仿宋_GB2312" w:cs="仿宋_GB2312"/>
                <w:b w:val="0"/>
                <w:bCs w:val="0"/>
                <w:spacing w:val="-43"/>
              </w:rPr>
              <w:t xml:space="preserve"> </w:t>
            </w:r>
            <w:r>
              <w:rPr>
                <w:rFonts w:hint="eastAsia" w:ascii="仿宋_GB2312" w:hAnsi="仿宋_GB2312" w:eastAsia="仿宋_GB2312" w:cs="仿宋_GB2312"/>
                <w:b w:val="0"/>
                <w:bCs w:val="0"/>
                <w:spacing w:val="-23"/>
              </w:rPr>
              <w:t>十</w:t>
            </w:r>
            <w:r>
              <w:rPr>
                <w:rFonts w:hint="eastAsia" w:ascii="仿宋_GB2312" w:hAnsi="仿宋_GB2312" w:eastAsia="仿宋_GB2312" w:cs="仿宋_GB2312"/>
                <w:b w:val="0"/>
                <w:bCs w:val="0"/>
                <w:spacing w:val="-40"/>
              </w:rPr>
              <w:t xml:space="preserve"> </w:t>
            </w:r>
            <w:r>
              <w:rPr>
                <w:rFonts w:hint="eastAsia" w:ascii="仿宋_GB2312" w:hAnsi="仿宋_GB2312" w:eastAsia="仿宋_GB2312" w:cs="仿宋_GB2312"/>
                <w:b w:val="0"/>
                <w:bCs w:val="0"/>
                <w:spacing w:val="-23"/>
              </w:rPr>
              <w:t>一</w:t>
            </w:r>
            <w:r>
              <w:rPr>
                <w:rFonts w:hint="eastAsia" w:ascii="仿宋_GB2312" w:hAnsi="仿宋_GB2312" w:eastAsia="仿宋_GB2312" w:cs="仿宋_GB2312"/>
                <w:b w:val="0"/>
                <w:bCs w:val="0"/>
                <w:spacing w:val="-43"/>
              </w:rPr>
              <w:t xml:space="preserve"> </w:t>
            </w:r>
            <w:r>
              <w:rPr>
                <w:rFonts w:hint="eastAsia" w:ascii="仿宋_GB2312" w:hAnsi="仿宋_GB2312" w:eastAsia="仿宋_GB2312" w:cs="仿宋_GB2312"/>
                <w:b w:val="0"/>
                <w:bCs w:val="0"/>
                <w:spacing w:val="-23"/>
              </w:rPr>
              <w:t>) □ (</w:t>
            </w:r>
            <w:r>
              <w:rPr>
                <w:rFonts w:hint="eastAsia" w:ascii="仿宋_GB2312" w:hAnsi="仿宋_GB2312" w:eastAsia="仿宋_GB2312" w:cs="仿宋_GB2312"/>
                <w:b w:val="0"/>
                <w:bCs w:val="0"/>
                <w:spacing w:val="-43"/>
              </w:rPr>
              <w:t xml:space="preserve"> </w:t>
            </w:r>
            <w:r>
              <w:rPr>
                <w:rFonts w:hint="eastAsia" w:ascii="仿宋_GB2312" w:hAnsi="仿宋_GB2312" w:eastAsia="仿宋_GB2312" w:cs="仿宋_GB2312"/>
                <w:b w:val="0"/>
                <w:bCs w:val="0"/>
                <w:spacing w:val="-23"/>
              </w:rPr>
              <w:t>十</w:t>
            </w:r>
            <w:r>
              <w:rPr>
                <w:rFonts w:hint="eastAsia" w:ascii="仿宋_GB2312" w:hAnsi="仿宋_GB2312" w:eastAsia="仿宋_GB2312" w:cs="仿宋_GB2312"/>
                <w:b w:val="0"/>
                <w:bCs w:val="0"/>
                <w:spacing w:val="-39"/>
              </w:rPr>
              <w:t xml:space="preserve"> </w:t>
            </w:r>
            <w:r>
              <w:rPr>
                <w:rFonts w:hint="eastAsia" w:ascii="仿宋_GB2312" w:hAnsi="仿宋_GB2312" w:eastAsia="仿宋_GB2312" w:cs="仿宋_GB2312"/>
                <w:b w:val="0"/>
                <w:bCs w:val="0"/>
                <w:spacing w:val="-23"/>
              </w:rPr>
              <w:t>二</w:t>
            </w:r>
            <w:r>
              <w:rPr>
                <w:rFonts w:hint="eastAsia" w:ascii="仿宋_GB2312" w:hAnsi="仿宋_GB2312" w:eastAsia="仿宋_GB2312" w:cs="仿宋_GB2312"/>
                <w:b w:val="0"/>
                <w:bCs w:val="0"/>
                <w:spacing w:val="-43"/>
              </w:rPr>
              <w:t xml:space="preserve"> </w:t>
            </w:r>
            <w:r>
              <w:rPr>
                <w:rFonts w:hint="eastAsia" w:ascii="仿宋_GB2312" w:hAnsi="仿宋_GB2312" w:eastAsia="仿宋_GB2312" w:cs="仿宋_GB2312"/>
                <w:b w:val="0"/>
                <w:bCs w:val="0"/>
                <w:spacing w:val="-23"/>
              </w:rPr>
              <w:t>)</w:t>
            </w:r>
          </w:p>
        </w:tc>
      </w:tr>
      <w:tr w14:paraId="3633B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733" w:type="dxa"/>
            <w:vMerge w:val="restart"/>
            <w:tcBorders>
              <w:bottom w:val="nil"/>
            </w:tcBorders>
            <w:noWrap w:val="0"/>
            <w:vAlign w:val="center"/>
          </w:tcPr>
          <w:p w14:paraId="3F937667">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4"/>
                <w:lang w:eastAsia="zh-CN"/>
              </w:rPr>
              <w:t>□</w:t>
            </w:r>
            <w:r>
              <w:rPr>
                <w:rFonts w:hint="eastAsia" w:ascii="仿宋_GB2312" w:hAnsi="仿宋_GB2312" w:eastAsia="仿宋_GB2312" w:cs="仿宋_GB2312"/>
                <w:b w:val="0"/>
                <w:bCs w:val="0"/>
                <w:spacing w:val="-24"/>
              </w:rPr>
              <w:t xml:space="preserve"> </w:t>
            </w:r>
            <w:r>
              <w:rPr>
                <w:rFonts w:hint="eastAsia" w:ascii="仿宋_GB2312" w:hAnsi="仿宋_GB2312" w:eastAsia="仿宋_GB2312" w:cs="仿宋_GB2312"/>
                <w:b w:val="0"/>
                <w:bCs w:val="0"/>
                <w:spacing w:val="1"/>
              </w:rPr>
              <w:t>装饰装修</w:t>
            </w:r>
          </w:p>
        </w:tc>
        <w:tc>
          <w:tcPr>
            <w:tcW w:w="1788" w:type="dxa"/>
            <w:gridSpan w:val="2"/>
            <w:noWrap w:val="0"/>
            <w:vAlign w:val="center"/>
          </w:tcPr>
          <w:p w14:paraId="2F2173D5">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装修部位</w:t>
            </w:r>
          </w:p>
        </w:tc>
        <w:tc>
          <w:tcPr>
            <w:tcW w:w="5519" w:type="dxa"/>
            <w:gridSpan w:val="6"/>
            <w:noWrap w:val="0"/>
            <w:vAlign w:val="center"/>
          </w:tcPr>
          <w:p w14:paraId="0431BCA4">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顶棚</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墙面</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地面</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隔断</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固定家具</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装</w:t>
            </w:r>
            <w:r>
              <w:rPr>
                <w:rFonts w:hint="eastAsia" w:ascii="仿宋_GB2312" w:hAnsi="仿宋_GB2312" w:eastAsia="仿宋_GB2312" w:cs="仿宋_GB2312"/>
                <w:b w:val="0"/>
                <w:bCs w:val="0"/>
                <w:spacing w:val="-2"/>
              </w:rPr>
              <w:t>饰织物</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2"/>
              </w:rPr>
              <w:t>其他</w:t>
            </w:r>
          </w:p>
        </w:tc>
      </w:tr>
      <w:tr w14:paraId="470D3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733" w:type="dxa"/>
            <w:vMerge w:val="continue"/>
            <w:tcBorders>
              <w:top w:val="nil"/>
            </w:tcBorders>
            <w:noWrap w:val="0"/>
            <w:vAlign w:val="center"/>
          </w:tcPr>
          <w:p w14:paraId="2303244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788" w:type="dxa"/>
            <w:gridSpan w:val="2"/>
            <w:noWrap w:val="0"/>
            <w:vAlign w:val="center"/>
          </w:tcPr>
          <w:p w14:paraId="5F782B77">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1"/>
              </w:rPr>
              <w:t>装修面积(m²)</w:t>
            </w:r>
          </w:p>
        </w:tc>
        <w:tc>
          <w:tcPr>
            <w:tcW w:w="2746" w:type="dxa"/>
            <w:gridSpan w:val="3"/>
            <w:noWrap w:val="0"/>
            <w:vAlign w:val="center"/>
          </w:tcPr>
          <w:p w14:paraId="1B2C25C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309" w:type="dxa"/>
            <w:noWrap w:val="0"/>
            <w:vAlign w:val="center"/>
          </w:tcPr>
          <w:p w14:paraId="2752D191">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装修所在</w:t>
            </w:r>
          </w:p>
          <w:p w14:paraId="5141D3F2">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5"/>
              </w:rPr>
              <w:t>层数</w:t>
            </w:r>
          </w:p>
        </w:tc>
        <w:tc>
          <w:tcPr>
            <w:tcW w:w="1464" w:type="dxa"/>
            <w:gridSpan w:val="2"/>
            <w:noWrap w:val="0"/>
            <w:vAlign w:val="center"/>
          </w:tcPr>
          <w:p w14:paraId="3661124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r>
      <w:tr w14:paraId="3FB7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733" w:type="dxa"/>
            <w:noWrap w:val="0"/>
            <w:vAlign w:val="center"/>
          </w:tcPr>
          <w:p w14:paraId="4662E4EE">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4"/>
                <w:lang w:eastAsia="zh-CN"/>
              </w:rPr>
              <w:t>□</w:t>
            </w:r>
            <w:r>
              <w:rPr>
                <w:rFonts w:hint="eastAsia" w:ascii="仿宋_GB2312" w:hAnsi="仿宋_GB2312" w:eastAsia="仿宋_GB2312" w:cs="仿宋_GB2312"/>
                <w:b w:val="0"/>
                <w:bCs w:val="0"/>
                <w:spacing w:val="-24"/>
              </w:rPr>
              <w:t xml:space="preserve"> </w:t>
            </w:r>
            <w:r>
              <w:rPr>
                <w:rFonts w:hint="eastAsia" w:ascii="仿宋_GB2312" w:hAnsi="仿宋_GB2312" w:eastAsia="仿宋_GB2312" w:cs="仿宋_GB2312"/>
                <w:b w:val="0"/>
                <w:bCs w:val="0"/>
                <w:spacing w:val="2"/>
              </w:rPr>
              <w:t>改变用途</w:t>
            </w:r>
          </w:p>
        </w:tc>
        <w:tc>
          <w:tcPr>
            <w:tcW w:w="1788" w:type="dxa"/>
            <w:gridSpan w:val="2"/>
            <w:noWrap w:val="0"/>
            <w:vAlign w:val="center"/>
          </w:tcPr>
          <w:p w14:paraId="482AC6E4">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7"/>
              </w:rPr>
              <w:t>使用性质</w:t>
            </w:r>
          </w:p>
        </w:tc>
        <w:tc>
          <w:tcPr>
            <w:tcW w:w="2746" w:type="dxa"/>
            <w:gridSpan w:val="3"/>
            <w:noWrap w:val="0"/>
            <w:vAlign w:val="center"/>
          </w:tcPr>
          <w:p w14:paraId="39390AD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309" w:type="dxa"/>
            <w:noWrap w:val="0"/>
            <w:vAlign w:val="center"/>
          </w:tcPr>
          <w:p w14:paraId="2DD3165B">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原有用途</w:t>
            </w:r>
          </w:p>
        </w:tc>
        <w:tc>
          <w:tcPr>
            <w:tcW w:w="1464" w:type="dxa"/>
            <w:gridSpan w:val="2"/>
            <w:noWrap w:val="0"/>
            <w:vAlign w:val="center"/>
          </w:tcPr>
          <w:p w14:paraId="4A3C66F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r>
      <w:tr w14:paraId="4D40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733" w:type="dxa"/>
            <w:vMerge w:val="restart"/>
            <w:tcBorders>
              <w:bottom w:val="nil"/>
            </w:tcBorders>
            <w:noWrap w:val="0"/>
            <w:vAlign w:val="center"/>
          </w:tcPr>
          <w:p w14:paraId="7E3C171C">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4"/>
                <w:lang w:eastAsia="zh-CN"/>
              </w:rPr>
              <w:t>□</w:t>
            </w:r>
            <w:r>
              <w:rPr>
                <w:rFonts w:hint="eastAsia" w:ascii="仿宋_GB2312" w:hAnsi="仿宋_GB2312" w:eastAsia="仿宋_GB2312" w:cs="仿宋_GB2312"/>
                <w:b w:val="0"/>
                <w:bCs w:val="0"/>
                <w:spacing w:val="-24"/>
              </w:rPr>
              <w:t xml:space="preserve"> </w:t>
            </w:r>
            <w:r>
              <w:rPr>
                <w:rFonts w:hint="eastAsia" w:ascii="仿宋_GB2312" w:hAnsi="仿宋_GB2312" w:eastAsia="仿宋_GB2312" w:cs="仿宋_GB2312"/>
                <w:b w:val="0"/>
                <w:bCs w:val="0"/>
                <w:spacing w:val="1"/>
              </w:rPr>
              <w:t>建筑保温</w:t>
            </w:r>
          </w:p>
        </w:tc>
        <w:tc>
          <w:tcPr>
            <w:tcW w:w="1788" w:type="dxa"/>
            <w:gridSpan w:val="2"/>
            <w:noWrap w:val="0"/>
            <w:vAlign w:val="center"/>
          </w:tcPr>
          <w:p w14:paraId="280F11DC">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5"/>
              </w:rPr>
              <w:t>材料类别</w:t>
            </w:r>
          </w:p>
        </w:tc>
        <w:tc>
          <w:tcPr>
            <w:tcW w:w="2746" w:type="dxa"/>
            <w:gridSpan w:val="3"/>
            <w:noWrap w:val="0"/>
            <w:vAlign w:val="center"/>
          </w:tcPr>
          <w:p w14:paraId="66DA1993">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19"/>
                <w:szCs w:val="19"/>
              </w:rPr>
            </w:pPr>
            <w:r>
              <w:rPr>
                <w:rFonts w:hint="eastAsia" w:ascii="仿宋_GB2312" w:hAnsi="仿宋_GB2312" w:eastAsia="仿宋_GB2312" w:cs="仿宋_GB2312"/>
                <w:b w:val="0"/>
                <w:bCs w:val="0"/>
                <w:spacing w:val="-10"/>
                <w:sz w:val="22"/>
                <w:szCs w:val="22"/>
                <w:lang w:eastAsia="zh-CN"/>
              </w:rPr>
              <w:t>□</w:t>
            </w:r>
            <w:r>
              <w:rPr>
                <w:rFonts w:hint="eastAsia" w:ascii="仿宋_GB2312" w:hAnsi="仿宋_GB2312" w:eastAsia="仿宋_GB2312" w:cs="仿宋_GB2312"/>
                <w:b w:val="0"/>
                <w:bCs w:val="0"/>
                <w:spacing w:val="-10"/>
                <w:sz w:val="22"/>
                <w:szCs w:val="22"/>
              </w:rPr>
              <w:t>A</w:t>
            </w:r>
            <w:r>
              <w:rPr>
                <w:rFonts w:hint="eastAsia" w:ascii="仿宋_GB2312" w:hAnsi="仿宋_GB2312" w:eastAsia="仿宋_GB2312" w:cs="仿宋_GB2312"/>
                <w:b w:val="0"/>
                <w:bCs w:val="0"/>
                <w:spacing w:val="12"/>
                <w:sz w:val="22"/>
                <w:szCs w:val="22"/>
              </w:rPr>
              <w:t xml:space="preserve">    </w:t>
            </w:r>
            <w:r>
              <w:rPr>
                <w:rFonts w:hint="eastAsia" w:ascii="仿宋_GB2312" w:hAnsi="仿宋_GB2312" w:eastAsia="仿宋_GB2312" w:cs="仿宋_GB2312"/>
                <w:b w:val="0"/>
                <w:bCs w:val="0"/>
                <w:spacing w:val="-10"/>
                <w:sz w:val="22"/>
                <w:szCs w:val="22"/>
              </w:rPr>
              <w:t>□B1</w:t>
            </w:r>
            <w:r>
              <w:rPr>
                <w:rFonts w:hint="eastAsia" w:ascii="仿宋_GB2312" w:hAnsi="仿宋_GB2312" w:eastAsia="仿宋_GB2312" w:cs="仿宋_GB2312"/>
                <w:b w:val="0"/>
                <w:bCs w:val="0"/>
                <w:spacing w:val="11"/>
                <w:sz w:val="22"/>
                <w:szCs w:val="22"/>
              </w:rPr>
              <w:t xml:space="preserve">    </w:t>
            </w:r>
            <w:r>
              <w:rPr>
                <w:rFonts w:hint="eastAsia" w:ascii="仿宋_GB2312" w:hAnsi="仿宋_GB2312" w:eastAsia="仿宋_GB2312" w:cs="仿宋_GB2312"/>
                <w:b w:val="0"/>
                <w:bCs w:val="0"/>
                <w:spacing w:val="-10"/>
                <w:sz w:val="22"/>
                <w:szCs w:val="22"/>
              </w:rPr>
              <w:t>□B2</w:t>
            </w:r>
          </w:p>
        </w:tc>
        <w:tc>
          <w:tcPr>
            <w:tcW w:w="1309" w:type="dxa"/>
            <w:noWrap w:val="0"/>
            <w:vAlign w:val="center"/>
          </w:tcPr>
          <w:p w14:paraId="1FB46558">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保温所在</w:t>
            </w:r>
          </w:p>
          <w:p w14:paraId="2D82FEAF">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5"/>
              </w:rPr>
              <w:t>层数</w:t>
            </w:r>
          </w:p>
        </w:tc>
        <w:tc>
          <w:tcPr>
            <w:tcW w:w="1464" w:type="dxa"/>
            <w:gridSpan w:val="2"/>
            <w:noWrap w:val="0"/>
            <w:vAlign w:val="center"/>
          </w:tcPr>
          <w:p w14:paraId="4E15D40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r>
      <w:tr w14:paraId="2139B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733" w:type="dxa"/>
            <w:vMerge w:val="continue"/>
            <w:tcBorders>
              <w:top w:val="nil"/>
            </w:tcBorders>
            <w:noWrap w:val="0"/>
            <w:vAlign w:val="center"/>
          </w:tcPr>
          <w:p w14:paraId="06E605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788" w:type="dxa"/>
            <w:gridSpan w:val="2"/>
            <w:noWrap w:val="0"/>
            <w:vAlign w:val="center"/>
          </w:tcPr>
          <w:p w14:paraId="09DD6845">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保温部位</w:t>
            </w:r>
          </w:p>
        </w:tc>
        <w:tc>
          <w:tcPr>
            <w:tcW w:w="2746" w:type="dxa"/>
            <w:gridSpan w:val="3"/>
            <w:noWrap w:val="0"/>
            <w:vAlign w:val="center"/>
          </w:tcPr>
          <w:p w14:paraId="78651BB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c>
          <w:tcPr>
            <w:tcW w:w="1309" w:type="dxa"/>
            <w:noWrap w:val="0"/>
            <w:vAlign w:val="center"/>
          </w:tcPr>
          <w:p w14:paraId="0C5D0367">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保温材料</w:t>
            </w:r>
          </w:p>
        </w:tc>
        <w:tc>
          <w:tcPr>
            <w:tcW w:w="1464" w:type="dxa"/>
            <w:gridSpan w:val="2"/>
            <w:noWrap w:val="0"/>
            <w:vAlign w:val="center"/>
          </w:tcPr>
          <w:p w14:paraId="34F9097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z w:val="21"/>
              </w:rPr>
            </w:pPr>
          </w:p>
        </w:tc>
      </w:tr>
      <w:tr w14:paraId="21542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jc w:val="center"/>
        </w:trPr>
        <w:tc>
          <w:tcPr>
            <w:tcW w:w="1733" w:type="dxa"/>
            <w:noWrap w:val="0"/>
            <w:vAlign w:val="center"/>
          </w:tcPr>
          <w:p w14:paraId="5A9F46E8">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pacing w:val="2"/>
              </w:rPr>
            </w:pPr>
            <w:r>
              <w:rPr>
                <w:rFonts w:hint="eastAsia" w:ascii="仿宋_GB2312" w:hAnsi="仿宋_GB2312" w:eastAsia="仿宋_GB2312" w:cs="仿宋_GB2312"/>
                <w:b w:val="0"/>
                <w:bCs w:val="0"/>
                <w:spacing w:val="2"/>
              </w:rPr>
              <w:t>消防设施</w:t>
            </w:r>
          </w:p>
          <w:p w14:paraId="29C4F906">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及其他</w:t>
            </w:r>
          </w:p>
        </w:tc>
        <w:tc>
          <w:tcPr>
            <w:tcW w:w="7307" w:type="dxa"/>
            <w:gridSpan w:val="8"/>
            <w:noWrap w:val="0"/>
            <w:vAlign w:val="center"/>
          </w:tcPr>
          <w:p w14:paraId="035661FA">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spacing w:val="2"/>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1"/>
              </w:rPr>
              <w:t xml:space="preserve">室内消火栓系统 </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1"/>
              </w:rPr>
              <w:t>室外消火栓系统</w:t>
            </w:r>
            <w:r>
              <w:rPr>
                <w:rFonts w:hint="eastAsia" w:ascii="仿宋_GB2312" w:hAnsi="仿宋_GB2312" w:eastAsia="仿宋_GB2312" w:cs="仿宋_GB2312"/>
                <w:b w:val="0"/>
                <w:bCs w:val="0"/>
                <w:spacing w:val="14"/>
              </w:rPr>
              <w:t xml:space="preserve">   </w:t>
            </w:r>
            <w:r>
              <w:rPr>
                <w:rFonts w:hint="eastAsia" w:ascii="仿宋_GB2312" w:hAnsi="仿宋_GB2312" w:eastAsia="仿宋_GB2312" w:cs="仿宋_GB2312"/>
                <w:b w:val="0"/>
                <w:bCs w:val="0"/>
                <w:spacing w:val="-1"/>
                <w:lang w:eastAsia="zh-CN"/>
              </w:rPr>
              <w:t>□</w:t>
            </w:r>
            <w:r>
              <w:rPr>
                <w:rFonts w:hint="eastAsia" w:ascii="仿宋_GB2312" w:hAnsi="仿宋_GB2312" w:eastAsia="仿宋_GB2312" w:cs="仿宋_GB2312"/>
                <w:b w:val="0"/>
                <w:bCs w:val="0"/>
                <w:spacing w:val="-1"/>
              </w:rPr>
              <w:t>火灾自动报警</w:t>
            </w:r>
            <w:r>
              <w:rPr>
                <w:rFonts w:hint="eastAsia" w:ascii="仿宋_GB2312" w:hAnsi="仿宋_GB2312" w:eastAsia="仿宋_GB2312" w:cs="仿宋_GB2312"/>
                <w:b w:val="0"/>
                <w:bCs w:val="0"/>
                <w:spacing w:val="-2"/>
              </w:rPr>
              <w:t>系统</w:t>
            </w:r>
            <w:r>
              <w:rPr>
                <w:rFonts w:hint="eastAsia" w:ascii="仿宋_GB2312" w:hAnsi="仿宋_GB2312" w:eastAsia="仿宋_GB2312" w:cs="仿宋_GB2312"/>
                <w:b w:val="0"/>
                <w:bCs w:val="0"/>
                <w:spacing w:val="2"/>
              </w:rPr>
              <w:t xml:space="preserve"> </w:t>
            </w:r>
          </w:p>
          <w:p w14:paraId="31A4F080">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3"/>
              </w:rPr>
              <w:t xml:space="preserve">自动喷水灭火系统  </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3"/>
              </w:rPr>
              <w:t>气体灭火系统</w:t>
            </w:r>
            <w:r>
              <w:rPr>
                <w:rFonts w:hint="eastAsia" w:ascii="仿宋_GB2312" w:hAnsi="仿宋_GB2312" w:eastAsia="仿宋_GB2312" w:cs="仿宋_GB2312"/>
                <w:b w:val="0"/>
                <w:bCs w:val="0"/>
                <w:spacing w:val="33"/>
              </w:rPr>
              <w:t xml:space="preserve">  </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3"/>
              </w:rPr>
              <w:t>泡沫灭火系统</w:t>
            </w:r>
            <w:r>
              <w:rPr>
                <w:rFonts w:hint="eastAsia" w:ascii="仿宋_GB2312" w:hAnsi="仿宋_GB2312" w:eastAsia="仿宋_GB2312" w:cs="仿宋_GB2312"/>
                <w:b w:val="0"/>
                <w:bCs w:val="0"/>
                <w:spacing w:val="27"/>
              </w:rPr>
              <w:t xml:space="preserve"> </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3"/>
              </w:rPr>
              <w:t>其</w:t>
            </w:r>
            <w:r>
              <w:rPr>
                <w:rFonts w:hint="eastAsia" w:ascii="仿宋_GB2312" w:hAnsi="仿宋_GB2312" w:eastAsia="仿宋_GB2312" w:cs="仿宋_GB2312"/>
                <w:b w:val="0"/>
                <w:bCs w:val="0"/>
                <w:spacing w:val="-2"/>
              </w:rPr>
              <w:t>他灭火系统   □疏散指标标志</w:t>
            </w:r>
            <w:r>
              <w:rPr>
                <w:rFonts w:hint="eastAsia" w:ascii="仿宋_GB2312" w:hAnsi="仿宋_GB2312" w:eastAsia="仿宋_GB2312" w:cs="仿宋_GB2312"/>
                <w:b w:val="0"/>
                <w:bCs w:val="0"/>
                <w:spacing w:val="31"/>
              </w:rPr>
              <w:t xml:space="preserve">  </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2"/>
              </w:rPr>
              <w:t>消防应急照明</w:t>
            </w:r>
            <w:r>
              <w:rPr>
                <w:rFonts w:hint="eastAsia" w:ascii="仿宋_GB2312" w:hAnsi="仿宋_GB2312" w:eastAsia="仿宋_GB2312" w:cs="仿宋_GB2312"/>
                <w:b w:val="0"/>
                <w:bCs w:val="0"/>
                <w:spacing w:val="19"/>
              </w:rPr>
              <w:t xml:space="preserve">  </w:t>
            </w:r>
            <w:r>
              <w:rPr>
                <w:rFonts w:hint="eastAsia" w:ascii="仿宋_GB2312" w:hAnsi="仿宋_GB2312" w:eastAsia="仿宋_GB2312" w:cs="仿宋_GB2312"/>
                <w:b w:val="0"/>
                <w:bCs w:val="0"/>
                <w:spacing w:val="-2"/>
              </w:rPr>
              <w:t>□防烟排烟</w:t>
            </w:r>
            <w:r>
              <w:rPr>
                <w:rFonts w:hint="eastAsia" w:ascii="仿宋_GB2312" w:hAnsi="仿宋_GB2312" w:eastAsia="仿宋_GB2312" w:cs="仿宋_GB2312"/>
                <w:b w:val="0"/>
                <w:bCs w:val="0"/>
                <w:spacing w:val="-9"/>
              </w:rPr>
              <w:t>系统</w:t>
            </w:r>
            <w:r>
              <w:rPr>
                <w:rFonts w:hint="eastAsia" w:ascii="仿宋_GB2312" w:hAnsi="仿宋_GB2312" w:eastAsia="仿宋_GB2312" w:cs="仿宋_GB2312"/>
                <w:b w:val="0"/>
                <w:bCs w:val="0"/>
                <w:spacing w:val="29"/>
              </w:rPr>
              <w:t xml:space="preserve">  </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9"/>
              </w:rPr>
              <w:t>消防电梯</w:t>
            </w:r>
            <w:r>
              <w:rPr>
                <w:rFonts w:hint="eastAsia" w:ascii="仿宋_GB2312" w:hAnsi="仿宋_GB2312" w:eastAsia="仿宋_GB2312" w:cs="仿宋_GB2312"/>
                <w:b w:val="0"/>
                <w:bCs w:val="0"/>
                <w:spacing w:val="20"/>
              </w:rPr>
              <w:t xml:space="preserve">  </w:t>
            </w:r>
            <w:r>
              <w:rPr>
                <w:rFonts w:hint="eastAsia" w:ascii="仿宋_GB2312" w:hAnsi="仿宋_GB2312" w:eastAsia="仿宋_GB2312" w:cs="仿宋_GB2312"/>
                <w:b w:val="0"/>
                <w:bCs w:val="0"/>
                <w:spacing w:val="-9"/>
              </w:rPr>
              <w:t>□灭火器</w:t>
            </w:r>
            <w:r>
              <w:rPr>
                <w:rFonts w:hint="eastAsia" w:ascii="仿宋_GB2312" w:hAnsi="仿宋_GB2312" w:eastAsia="仿宋_GB2312" w:cs="仿宋_GB2312"/>
                <w:b w:val="0"/>
                <w:bCs w:val="0"/>
                <w:spacing w:val="26"/>
              </w:rPr>
              <w:t xml:space="preserve">  </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9"/>
              </w:rPr>
              <w:t>其他</w:t>
            </w:r>
          </w:p>
        </w:tc>
      </w:tr>
    </w:tbl>
    <w:p w14:paraId="49A09274">
      <w:pPr>
        <w:rPr>
          <w:rFonts w:hint="default" w:ascii="Times New Roman" w:hAnsi="Times New Roman" w:eastAsia="Arial" w:cs="Times New Roman"/>
          <w:sz w:val="21"/>
          <w:szCs w:val="21"/>
        </w:rPr>
      </w:pPr>
      <w:r>
        <w:rPr>
          <w:rFonts w:hint="default" w:ascii="Times New Roman" w:hAnsi="Times New Roman" w:eastAsia="Arial" w:cs="Times New Roman"/>
          <w:sz w:val="21"/>
          <w:szCs w:val="21"/>
        </w:rPr>
        <w:br w:type="page"/>
      </w:r>
    </w:p>
    <w:p w14:paraId="6395DB5E">
      <w:pPr>
        <w:pStyle w:val="2"/>
        <w:rPr>
          <w:rFonts w:hint="default"/>
        </w:rPr>
        <w:sectPr>
          <w:pgSz w:w="11906" w:h="16838"/>
          <w:pgMar w:top="1463" w:right="1615" w:bottom="403" w:left="1634" w:header="850" w:footer="1701" w:gutter="0"/>
          <w:pgNumType w:fmt="decimal"/>
          <w:cols w:space="720" w:num="1"/>
          <w:rtlGutter w:val="0"/>
          <w:docGrid w:linePitch="0" w:charSpace="0"/>
        </w:sectPr>
      </w:pPr>
    </w:p>
    <w:p w14:paraId="741E839B">
      <w:pPr>
        <w:spacing w:line="131" w:lineRule="exact"/>
        <w:rPr>
          <w:rFonts w:hint="default" w:ascii="Times New Roman" w:hAnsi="Times New Roman" w:cs="Times New Roman"/>
        </w:rPr>
      </w:pPr>
    </w:p>
    <w:tbl>
      <w:tblPr>
        <w:tblStyle w:val="16"/>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68"/>
        <w:gridCol w:w="1578"/>
        <w:gridCol w:w="1209"/>
        <w:gridCol w:w="1409"/>
        <w:gridCol w:w="1343"/>
      </w:tblGrid>
      <w:tr w14:paraId="14D1F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733" w:type="dxa"/>
            <w:vMerge w:val="restart"/>
            <w:tcBorders>
              <w:bottom w:val="nil"/>
            </w:tcBorders>
            <w:noWrap w:val="0"/>
            <w:vAlign w:val="top"/>
          </w:tcPr>
          <w:p w14:paraId="1AFC084C">
            <w:pPr>
              <w:spacing w:line="334" w:lineRule="auto"/>
              <w:rPr>
                <w:rFonts w:hint="eastAsia" w:ascii="仿宋_GB2312" w:hAnsi="仿宋_GB2312" w:eastAsia="仿宋_GB2312" w:cs="仿宋_GB2312"/>
                <w:b w:val="0"/>
                <w:bCs w:val="0"/>
                <w:sz w:val="21"/>
              </w:rPr>
            </w:pPr>
          </w:p>
          <w:p w14:paraId="24E8D077">
            <w:pPr>
              <w:pStyle w:val="15"/>
              <w:spacing w:before="134" w:line="219" w:lineRule="auto"/>
              <w:ind w:left="183"/>
              <w:jc w:val="center"/>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技术服务机构单位名称</w:t>
            </w:r>
          </w:p>
          <w:p w14:paraId="0679E0AD">
            <w:pPr>
              <w:pStyle w:val="15"/>
              <w:spacing w:line="218"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3"/>
                <w:sz w:val="24"/>
                <w:szCs w:val="24"/>
              </w:rPr>
              <w:t>(公章)</w:t>
            </w:r>
          </w:p>
        </w:tc>
        <w:tc>
          <w:tcPr>
            <w:tcW w:w="1768" w:type="dxa"/>
            <w:vMerge w:val="restart"/>
            <w:tcBorders>
              <w:bottom w:val="nil"/>
            </w:tcBorders>
            <w:noWrap w:val="0"/>
            <w:vAlign w:val="top"/>
          </w:tcPr>
          <w:p w14:paraId="4A903639">
            <w:pPr>
              <w:rPr>
                <w:rFonts w:hint="eastAsia" w:ascii="仿宋_GB2312" w:hAnsi="仿宋_GB2312" w:eastAsia="仿宋_GB2312" w:cs="仿宋_GB2312"/>
                <w:b w:val="0"/>
                <w:bCs w:val="0"/>
                <w:sz w:val="21"/>
              </w:rPr>
            </w:pPr>
          </w:p>
        </w:tc>
        <w:tc>
          <w:tcPr>
            <w:tcW w:w="1578" w:type="dxa"/>
            <w:noWrap w:val="0"/>
            <w:vAlign w:val="top"/>
          </w:tcPr>
          <w:p w14:paraId="601300DE">
            <w:pPr>
              <w:pStyle w:val="15"/>
              <w:spacing w:before="134" w:line="219" w:lineRule="auto"/>
              <w:ind w:left="18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法定代表人</w:t>
            </w:r>
          </w:p>
          <w:p w14:paraId="712D7987">
            <w:pPr>
              <w:pStyle w:val="15"/>
              <w:spacing w:before="45" w:line="219" w:lineRule="auto"/>
              <w:ind w:left="18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(身份证号)</w:t>
            </w:r>
          </w:p>
        </w:tc>
        <w:tc>
          <w:tcPr>
            <w:tcW w:w="1209" w:type="dxa"/>
            <w:noWrap w:val="0"/>
            <w:vAlign w:val="top"/>
          </w:tcPr>
          <w:p w14:paraId="30F04752">
            <w:pPr>
              <w:rPr>
                <w:rFonts w:hint="eastAsia" w:ascii="仿宋_GB2312" w:hAnsi="仿宋_GB2312" w:eastAsia="仿宋_GB2312" w:cs="仿宋_GB2312"/>
                <w:b w:val="0"/>
                <w:bCs w:val="0"/>
                <w:sz w:val="21"/>
              </w:rPr>
            </w:pPr>
          </w:p>
        </w:tc>
        <w:tc>
          <w:tcPr>
            <w:tcW w:w="1409" w:type="dxa"/>
            <w:noWrap w:val="0"/>
            <w:vAlign w:val="top"/>
          </w:tcPr>
          <w:p w14:paraId="6BFFE7A9">
            <w:pPr>
              <w:pStyle w:val="15"/>
              <w:spacing w:before="317" w:line="221" w:lineRule="auto"/>
              <w:ind w:left="217"/>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联系电话</w:t>
            </w:r>
          </w:p>
        </w:tc>
        <w:tc>
          <w:tcPr>
            <w:tcW w:w="1343" w:type="dxa"/>
            <w:noWrap w:val="0"/>
            <w:vAlign w:val="top"/>
          </w:tcPr>
          <w:p w14:paraId="400ADC4E">
            <w:pPr>
              <w:rPr>
                <w:rFonts w:hint="eastAsia" w:ascii="仿宋_GB2312" w:hAnsi="仿宋_GB2312" w:eastAsia="仿宋_GB2312" w:cs="仿宋_GB2312"/>
                <w:b w:val="0"/>
                <w:bCs w:val="0"/>
                <w:sz w:val="21"/>
              </w:rPr>
            </w:pPr>
          </w:p>
        </w:tc>
      </w:tr>
      <w:tr w14:paraId="314D4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733" w:type="dxa"/>
            <w:vMerge w:val="continue"/>
            <w:tcBorders>
              <w:top w:val="nil"/>
            </w:tcBorders>
            <w:noWrap w:val="0"/>
            <w:vAlign w:val="top"/>
          </w:tcPr>
          <w:p w14:paraId="319E59DF">
            <w:pPr>
              <w:rPr>
                <w:rFonts w:hint="eastAsia" w:ascii="仿宋_GB2312" w:hAnsi="仿宋_GB2312" w:eastAsia="仿宋_GB2312" w:cs="仿宋_GB2312"/>
                <w:b w:val="0"/>
                <w:bCs w:val="0"/>
                <w:sz w:val="21"/>
              </w:rPr>
            </w:pPr>
          </w:p>
        </w:tc>
        <w:tc>
          <w:tcPr>
            <w:tcW w:w="1768" w:type="dxa"/>
            <w:vMerge w:val="continue"/>
            <w:tcBorders>
              <w:top w:val="nil"/>
            </w:tcBorders>
            <w:noWrap w:val="0"/>
            <w:vAlign w:val="top"/>
          </w:tcPr>
          <w:p w14:paraId="08A9EA0C">
            <w:pPr>
              <w:rPr>
                <w:rFonts w:hint="eastAsia" w:ascii="仿宋_GB2312" w:hAnsi="仿宋_GB2312" w:eastAsia="仿宋_GB2312" w:cs="仿宋_GB2312"/>
                <w:b w:val="0"/>
                <w:bCs w:val="0"/>
                <w:sz w:val="21"/>
              </w:rPr>
            </w:pPr>
          </w:p>
        </w:tc>
        <w:tc>
          <w:tcPr>
            <w:tcW w:w="1578" w:type="dxa"/>
            <w:noWrap w:val="0"/>
            <w:vAlign w:val="top"/>
          </w:tcPr>
          <w:p w14:paraId="127DB573">
            <w:pPr>
              <w:pStyle w:val="15"/>
              <w:spacing w:before="140" w:line="219" w:lineRule="auto"/>
              <w:ind w:left="18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项目负责人</w:t>
            </w:r>
          </w:p>
          <w:p w14:paraId="429FF409">
            <w:pPr>
              <w:pStyle w:val="15"/>
              <w:spacing w:before="35" w:line="219" w:lineRule="auto"/>
              <w:ind w:left="18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(身份证号)</w:t>
            </w:r>
          </w:p>
        </w:tc>
        <w:tc>
          <w:tcPr>
            <w:tcW w:w="1209" w:type="dxa"/>
            <w:noWrap w:val="0"/>
            <w:vAlign w:val="top"/>
          </w:tcPr>
          <w:p w14:paraId="7ADECB38">
            <w:pPr>
              <w:rPr>
                <w:rFonts w:hint="eastAsia" w:ascii="仿宋_GB2312" w:hAnsi="仿宋_GB2312" w:eastAsia="仿宋_GB2312" w:cs="仿宋_GB2312"/>
                <w:b w:val="0"/>
                <w:bCs w:val="0"/>
                <w:sz w:val="21"/>
              </w:rPr>
            </w:pPr>
          </w:p>
        </w:tc>
        <w:tc>
          <w:tcPr>
            <w:tcW w:w="1409" w:type="dxa"/>
            <w:noWrap w:val="0"/>
            <w:vAlign w:val="top"/>
          </w:tcPr>
          <w:p w14:paraId="17A614E8">
            <w:pPr>
              <w:pStyle w:val="15"/>
              <w:spacing w:before="304" w:line="221" w:lineRule="auto"/>
              <w:ind w:left="217"/>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联系电话</w:t>
            </w:r>
          </w:p>
        </w:tc>
        <w:tc>
          <w:tcPr>
            <w:tcW w:w="1343" w:type="dxa"/>
            <w:noWrap w:val="0"/>
            <w:vAlign w:val="top"/>
          </w:tcPr>
          <w:p w14:paraId="62FB52A3">
            <w:pPr>
              <w:rPr>
                <w:rFonts w:hint="eastAsia" w:ascii="仿宋_GB2312" w:hAnsi="仿宋_GB2312" w:eastAsia="仿宋_GB2312" w:cs="仿宋_GB2312"/>
                <w:b w:val="0"/>
                <w:bCs w:val="0"/>
                <w:sz w:val="21"/>
              </w:rPr>
            </w:pPr>
          </w:p>
        </w:tc>
      </w:tr>
      <w:tr w14:paraId="2ABB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9040" w:type="dxa"/>
            <w:gridSpan w:val="6"/>
            <w:noWrap w:val="0"/>
            <w:vAlign w:val="top"/>
          </w:tcPr>
          <w:p w14:paraId="46282AFD">
            <w:pPr>
              <w:pStyle w:val="15"/>
              <w:spacing w:before="158" w:line="219" w:lineRule="auto"/>
              <w:ind w:left="3478"/>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城市建筑垃圾处置核准</w:t>
            </w:r>
          </w:p>
        </w:tc>
      </w:tr>
      <w:tr w14:paraId="71DD4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733" w:type="dxa"/>
            <w:vMerge w:val="restart"/>
            <w:tcBorders>
              <w:bottom w:val="nil"/>
            </w:tcBorders>
            <w:noWrap w:val="0"/>
            <w:vAlign w:val="top"/>
          </w:tcPr>
          <w:p w14:paraId="43FFA078">
            <w:pPr>
              <w:spacing w:line="372" w:lineRule="auto"/>
              <w:rPr>
                <w:rFonts w:hint="eastAsia" w:ascii="仿宋_GB2312" w:hAnsi="仿宋_GB2312" w:eastAsia="仿宋_GB2312" w:cs="仿宋_GB2312"/>
                <w:b w:val="0"/>
                <w:bCs w:val="0"/>
                <w:sz w:val="21"/>
              </w:rPr>
            </w:pPr>
          </w:p>
          <w:p w14:paraId="4CDEB336">
            <w:pPr>
              <w:pStyle w:val="15"/>
              <w:spacing w:before="78" w:line="231" w:lineRule="auto"/>
              <w:ind w:left="134" w:right="13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建筑垃圾处置</w:t>
            </w:r>
            <w:r>
              <w:rPr>
                <w:rFonts w:hint="eastAsia" w:ascii="仿宋_GB2312" w:hAnsi="仿宋_GB2312" w:eastAsia="仿宋_GB2312" w:cs="仿宋_GB2312"/>
                <w:b w:val="0"/>
                <w:bCs w:val="0"/>
                <w:spacing w:val="-2"/>
                <w:sz w:val="24"/>
                <w:szCs w:val="24"/>
              </w:rPr>
              <w:t>计划基本情况</w:t>
            </w:r>
          </w:p>
        </w:tc>
        <w:tc>
          <w:tcPr>
            <w:tcW w:w="1768" w:type="dxa"/>
            <w:noWrap w:val="0"/>
            <w:vAlign w:val="top"/>
          </w:tcPr>
          <w:p w14:paraId="6ABDE6A1">
            <w:pPr>
              <w:pStyle w:val="15"/>
              <w:spacing w:before="50" w:line="234" w:lineRule="auto"/>
              <w:ind w:left="631" w:right="154" w:hanging="47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建筑垃圾产生</w:t>
            </w:r>
            <w:r>
              <w:rPr>
                <w:rFonts w:hint="eastAsia" w:ascii="仿宋_GB2312" w:hAnsi="仿宋_GB2312" w:eastAsia="仿宋_GB2312" w:cs="仿宋_GB2312"/>
                <w:b w:val="0"/>
                <w:bCs w:val="0"/>
                <w:spacing w:val="4"/>
                <w:sz w:val="24"/>
                <w:szCs w:val="24"/>
              </w:rPr>
              <w:t xml:space="preserve"> </w:t>
            </w:r>
            <w:r>
              <w:rPr>
                <w:rFonts w:hint="eastAsia" w:ascii="仿宋_GB2312" w:hAnsi="仿宋_GB2312" w:eastAsia="仿宋_GB2312" w:cs="仿宋_GB2312"/>
                <w:b w:val="0"/>
                <w:bCs w:val="0"/>
                <w:spacing w:val="-3"/>
                <w:sz w:val="24"/>
                <w:szCs w:val="24"/>
              </w:rPr>
              <w:t>种类</w:t>
            </w:r>
          </w:p>
        </w:tc>
        <w:tc>
          <w:tcPr>
            <w:tcW w:w="1578" w:type="dxa"/>
            <w:noWrap w:val="0"/>
            <w:vAlign w:val="top"/>
          </w:tcPr>
          <w:p w14:paraId="19987A16">
            <w:pPr>
              <w:pStyle w:val="15"/>
              <w:spacing w:before="41" w:line="219" w:lineRule="auto"/>
              <w:ind w:left="4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产生量</w:t>
            </w:r>
          </w:p>
          <w:p w14:paraId="1320B5C3">
            <w:pPr>
              <w:pStyle w:val="15"/>
              <w:spacing w:before="38" w:line="222" w:lineRule="auto"/>
              <w:ind w:left="54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7"/>
                <w:sz w:val="24"/>
                <w:szCs w:val="24"/>
              </w:rPr>
              <w:t>(吨)</w:t>
            </w:r>
          </w:p>
        </w:tc>
        <w:tc>
          <w:tcPr>
            <w:tcW w:w="1209" w:type="dxa"/>
            <w:noWrap w:val="0"/>
            <w:vAlign w:val="top"/>
          </w:tcPr>
          <w:p w14:paraId="10ECD803">
            <w:pPr>
              <w:pStyle w:val="15"/>
              <w:spacing w:before="53" w:line="221" w:lineRule="auto"/>
              <w:ind w:left="235"/>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排放量</w:t>
            </w:r>
          </w:p>
          <w:p w14:paraId="2E57D643">
            <w:pPr>
              <w:pStyle w:val="15"/>
              <w:spacing w:before="25" w:line="222" w:lineRule="auto"/>
              <w:ind w:left="356"/>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7"/>
                <w:sz w:val="24"/>
                <w:szCs w:val="24"/>
              </w:rPr>
              <w:t>(吨)</w:t>
            </w:r>
          </w:p>
        </w:tc>
        <w:tc>
          <w:tcPr>
            <w:tcW w:w="1409" w:type="dxa"/>
            <w:noWrap w:val="0"/>
            <w:vAlign w:val="top"/>
          </w:tcPr>
          <w:p w14:paraId="5FFB450B">
            <w:pPr>
              <w:pStyle w:val="15"/>
              <w:spacing w:before="52" w:line="220" w:lineRule="auto"/>
              <w:ind w:left="96"/>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回填自用量</w:t>
            </w:r>
          </w:p>
          <w:p w14:paraId="76979937">
            <w:pPr>
              <w:pStyle w:val="15"/>
              <w:spacing w:before="46" w:line="211" w:lineRule="auto"/>
              <w:ind w:left="456"/>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7"/>
                <w:sz w:val="24"/>
                <w:szCs w:val="24"/>
              </w:rPr>
              <w:t>(吨)</w:t>
            </w:r>
          </w:p>
        </w:tc>
        <w:tc>
          <w:tcPr>
            <w:tcW w:w="1343" w:type="dxa"/>
            <w:noWrap w:val="0"/>
            <w:vAlign w:val="top"/>
          </w:tcPr>
          <w:p w14:paraId="71EB593B">
            <w:pPr>
              <w:pStyle w:val="15"/>
              <w:spacing w:before="63" w:line="229" w:lineRule="auto"/>
              <w:ind w:left="307" w:right="194" w:hanging="1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计划处置</w:t>
            </w:r>
            <w:r>
              <w:rPr>
                <w:rFonts w:hint="eastAsia" w:ascii="仿宋_GB2312" w:hAnsi="仿宋_GB2312" w:eastAsia="仿宋_GB2312" w:cs="仿宋_GB2312"/>
                <w:b w:val="0"/>
                <w:bCs w:val="0"/>
                <w:spacing w:val="1"/>
                <w:sz w:val="24"/>
                <w:szCs w:val="24"/>
              </w:rPr>
              <w:t xml:space="preserve"> </w:t>
            </w:r>
            <w:r>
              <w:rPr>
                <w:rFonts w:hint="eastAsia" w:ascii="仿宋_GB2312" w:hAnsi="仿宋_GB2312" w:eastAsia="仿宋_GB2312" w:cs="仿宋_GB2312"/>
                <w:b w:val="0"/>
                <w:bCs w:val="0"/>
                <w:spacing w:val="5"/>
                <w:sz w:val="24"/>
                <w:szCs w:val="24"/>
              </w:rPr>
              <w:t>总工期</w:t>
            </w:r>
          </w:p>
        </w:tc>
      </w:tr>
      <w:tr w14:paraId="24B6D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733" w:type="dxa"/>
            <w:vMerge w:val="continue"/>
            <w:tcBorders>
              <w:top w:val="nil"/>
              <w:bottom w:val="nil"/>
            </w:tcBorders>
            <w:noWrap w:val="0"/>
            <w:vAlign w:val="top"/>
          </w:tcPr>
          <w:p w14:paraId="382D9E10">
            <w:pPr>
              <w:rPr>
                <w:rFonts w:hint="eastAsia" w:ascii="仿宋_GB2312" w:hAnsi="仿宋_GB2312" w:eastAsia="仿宋_GB2312" w:cs="仿宋_GB2312"/>
                <w:b w:val="0"/>
                <w:bCs w:val="0"/>
                <w:sz w:val="21"/>
              </w:rPr>
            </w:pPr>
          </w:p>
        </w:tc>
        <w:tc>
          <w:tcPr>
            <w:tcW w:w="1768" w:type="dxa"/>
            <w:noWrap w:val="0"/>
            <w:vAlign w:val="top"/>
          </w:tcPr>
          <w:p w14:paraId="1061F871">
            <w:pPr>
              <w:rPr>
                <w:rFonts w:hint="eastAsia" w:ascii="仿宋_GB2312" w:hAnsi="仿宋_GB2312" w:eastAsia="仿宋_GB2312" w:cs="仿宋_GB2312"/>
                <w:b w:val="0"/>
                <w:bCs w:val="0"/>
                <w:sz w:val="21"/>
              </w:rPr>
            </w:pPr>
          </w:p>
        </w:tc>
        <w:tc>
          <w:tcPr>
            <w:tcW w:w="1578" w:type="dxa"/>
            <w:noWrap w:val="0"/>
            <w:vAlign w:val="top"/>
          </w:tcPr>
          <w:p w14:paraId="1C24B619">
            <w:pPr>
              <w:rPr>
                <w:rFonts w:hint="eastAsia" w:ascii="仿宋_GB2312" w:hAnsi="仿宋_GB2312" w:eastAsia="仿宋_GB2312" w:cs="仿宋_GB2312"/>
                <w:b w:val="0"/>
                <w:bCs w:val="0"/>
                <w:sz w:val="21"/>
              </w:rPr>
            </w:pPr>
          </w:p>
        </w:tc>
        <w:tc>
          <w:tcPr>
            <w:tcW w:w="1209" w:type="dxa"/>
            <w:noWrap w:val="0"/>
            <w:vAlign w:val="top"/>
          </w:tcPr>
          <w:p w14:paraId="2C594E24">
            <w:pPr>
              <w:rPr>
                <w:rFonts w:hint="eastAsia" w:ascii="仿宋_GB2312" w:hAnsi="仿宋_GB2312" w:eastAsia="仿宋_GB2312" w:cs="仿宋_GB2312"/>
                <w:b w:val="0"/>
                <w:bCs w:val="0"/>
                <w:sz w:val="21"/>
              </w:rPr>
            </w:pPr>
          </w:p>
        </w:tc>
        <w:tc>
          <w:tcPr>
            <w:tcW w:w="1409" w:type="dxa"/>
            <w:noWrap w:val="0"/>
            <w:vAlign w:val="top"/>
          </w:tcPr>
          <w:p w14:paraId="11D80009">
            <w:pPr>
              <w:rPr>
                <w:rFonts w:hint="eastAsia" w:ascii="仿宋_GB2312" w:hAnsi="仿宋_GB2312" w:eastAsia="仿宋_GB2312" w:cs="仿宋_GB2312"/>
                <w:b w:val="0"/>
                <w:bCs w:val="0"/>
                <w:sz w:val="21"/>
              </w:rPr>
            </w:pPr>
          </w:p>
        </w:tc>
        <w:tc>
          <w:tcPr>
            <w:tcW w:w="1343" w:type="dxa"/>
            <w:noWrap w:val="0"/>
            <w:vAlign w:val="top"/>
          </w:tcPr>
          <w:p w14:paraId="0E2889D7">
            <w:pPr>
              <w:rPr>
                <w:rFonts w:hint="eastAsia" w:ascii="仿宋_GB2312" w:hAnsi="仿宋_GB2312" w:eastAsia="仿宋_GB2312" w:cs="仿宋_GB2312"/>
                <w:b w:val="0"/>
                <w:bCs w:val="0"/>
                <w:sz w:val="21"/>
              </w:rPr>
            </w:pPr>
          </w:p>
        </w:tc>
      </w:tr>
      <w:tr w14:paraId="175FC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733" w:type="dxa"/>
            <w:vMerge w:val="continue"/>
            <w:tcBorders>
              <w:top w:val="nil"/>
            </w:tcBorders>
            <w:noWrap w:val="0"/>
            <w:vAlign w:val="top"/>
          </w:tcPr>
          <w:p w14:paraId="768AEA70">
            <w:pPr>
              <w:rPr>
                <w:rFonts w:hint="eastAsia" w:ascii="仿宋_GB2312" w:hAnsi="仿宋_GB2312" w:eastAsia="仿宋_GB2312" w:cs="仿宋_GB2312"/>
                <w:b w:val="0"/>
                <w:bCs w:val="0"/>
                <w:sz w:val="21"/>
              </w:rPr>
            </w:pPr>
          </w:p>
        </w:tc>
        <w:tc>
          <w:tcPr>
            <w:tcW w:w="1768" w:type="dxa"/>
            <w:noWrap w:val="0"/>
            <w:vAlign w:val="top"/>
          </w:tcPr>
          <w:p w14:paraId="3F251CA0">
            <w:pPr>
              <w:rPr>
                <w:rFonts w:hint="eastAsia" w:ascii="仿宋_GB2312" w:hAnsi="仿宋_GB2312" w:eastAsia="仿宋_GB2312" w:cs="仿宋_GB2312"/>
                <w:b w:val="0"/>
                <w:bCs w:val="0"/>
                <w:sz w:val="21"/>
              </w:rPr>
            </w:pPr>
          </w:p>
        </w:tc>
        <w:tc>
          <w:tcPr>
            <w:tcW w:w="1578" w:type="dxa"/>
            <w:noWrap w:val="0"/>
            <w:vAlign w:val="top"/>
          </w:tcPr>
          <w:p w14:paraId="40BA23F9">
            <w:pPr>
              <w:rPr>
                <w:rFonts w:hint="eastAsia" w:ascii="仿宋_GB2312" w:hAnsi="仿宋_GB2312" w:eastAsia="仿宋_GB2312" w:cs="仿宋_GB2312"/>
                <w:b w:val="0"/>
                <w:bCs w:val="0"/>
                <w:sz w:val="21"/>
              </w:rPr>
            </w:pPr>
          </w:p>
        </w:tc>
        <w:tc>
          <w:tcPr>
            <w:tcW w:w="1209" w:type="dxa"/>
            <w:noWrap w:val="0"/>
            <w:vAlign w:val="top"/>
          </w:tcPr>
          <w:p w14:paraId="0F31171B">
            <w:pPr>
              <w:rPr>
                <w:rFonts w:hint="eastAsia" w:ascii="仿宋_GB2312" w:hAnsi="仿宋_GB2312" w:eastAsia="仿宋_GB2312" w:cs="仿宋_GB2312"/>
                <w:b w:val="0"/>
                <w:bCs w:val="0"/>
                <w:sz w:val="21"/>
              </w:rPr>
            </w:pPr>
          </w:p>
        </w:tc>
        <w:tc>
          <w:tcPr>
            <w:tcW w:w="1409" w:type="dxa"/>
            <w:noWrap w:val="0"/>
            <w:vAlign w:val="top"/>
          </w:tcPr>
          <w:p w14:paraId="78E7FCD1">
            <w:pPr>
              <w:rPr>
                <w:rFonts w:hint="eastAsia" w:ascii="仿宋_GB2312" w:hAnsi="仿宋_GB2312" w:eastAsia="仿宋_GB2312" w:cs="仿宋_GB2312"/>
                <w:b w:val="0"/>
                <w:bCs w:val="0"/>
                <w:sz w:val="21"/>
              </w:rPr>
            </w:pPr>
          </w:p>
        </w:tc>
        <w:tc>
          <w:tcPr>
            <w:tcW w:w="1343" w:type="dxa"/>
            <w:noWrap w:val="0"/>
            <w:vAlign w:val="top"/>
          </w:tcPr>
          <w:p w14:paraId="12844722">
            <w:pPr>
              <w:rPr>
                <w:rFonts w:hint="eastAsia" w:ascii="仿宋_GB2312" w:hAnsi="仿宋_GB2312" w:eastAsia="仿宋_GB2312" w:cs="仿宋_GB2312"/>
                <w:b w:val="0"/>
                <w:bCs w:val="0"/>
                <w:sz w:val="21"/>
              </w:rPr>
            </w:pPr>
          </w:p>
        </w:tc>
      </w:tr>
      <w:tr w14:paraId="78FA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733" w:type="dxa"/>
            <w:noWrap w:val="0"/>
            <w:vAlign w:val="top"/>
          </w:tcPr>
          <w:p w14:paraId="27818C9E">
            <w:pPr>
              <w:pStyle w:val="15"/>
              <w:spacing w:before="172" w:line="219" w:lineRule="auto"/>
              <w:ind w:left="13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运输单位名称</w:t>
            </w:r>
          </w:p>
        </w:tc>
        <w:tc>
          <w:tcPr>
            <w:tcW w:w="1768" w:type="dxa"/>
            <w:noWrap w:val="0"/>
            <w:vAlign w:val="top"/>
          </w:tcPr>
          <w:p w14:paraId="15F43674">
            <w:pPr>
              <w:rPr>
                <w:rFonts w:hint="eastAsia" w:ascii="仿宋_GB2312" w:hAnsi="仿宋_GB2312" w:eastAsia="仿宋_GB2312" w:cs="仿宋_GB2312"/>
                <w:b w:val="0"/>
                <w:bCs w:val="0"/>
                <w:sz w:val="21"/>
              </w:rPr>
            </w:pPr>
          </w:p>
        </w:tc>
        <w:tc>
          <w:tcPr>
            <w:tcW w:w="1578" w:type="dxa"/>
            <w:noWrap w:val="0"/>
            <w:vAlign w:val="top"/>
          </w:tcPr>
          <w:p w14:paraId="1BC6FEA9">
            <w:pPr>
              <w:pStyle w:val="15"/>
              <w:spacing w:before="175" w:line="221" w:lineRule="auto"/>
              <w:ind w:left="4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联系人</w:t>
            </w:r>
          </w:p>
        </w:tc>
        <w:tc>
          <w:tcPr>
            <w:tcW w:w="1209" w:type="dxa"/>
            <w:noWrap w:val="0"/>
            <w:vAlign w:val="top"/>
          </w:tcPr>
          <w:p w14:paraId="380E5B03">
            <w:pPr>
              <w:rPr>
                <w:rFonts w:hint="eastAsia" w:ascii="仿宋_GB2312" w:hAnsi="仿宋_GB2312" w:eastAsia="仿宋_GB2312" w:cs="仿宋_GB2312"/>
                <w:b w:val="0"/>
                <w:bCs w:val="0"/>
                <w:sz w:val="21"/>
              </w:rPr>
            </w:pPr>
          </w:p>
        </w:tc>
        <w:tc>
          <w:tcPr>
            <w:tcW w:w="1409" w:type="dxa"/>
            <w:noWrap w:val="0"/>
            <w:vAlign w:val="top"/>
          </w:tcPr>
          <w:p w14:paraId="5FE9A968">
            <w:pPr>
              <w:pStyle w:val="15"/>
              <w:spacing w:before="175" w:line="221" w:lineRule="auto"/>
              <w:ind w:left="217"/>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联系电话</w:t>
            </w:r>
          </w:p>
        </w:tc>
        <w:tc>
          <w:tcPr>
            <w:tcW w:w="1343" w:type="dxa"/>
            <w:noWrap w:val="0"/>
            <w:vAlign w:val="top"/>
          </w:tcPr>
          <w:p w14:paraId="6F47839B">
            <w:pPr>
              <w:rPr>
                <w:rFonts w:hint="eastAsia" w:ascii="仿宋_GB2312" w:hAnsi="仿宋_GB2312" w:eastAsia="仿宋_GB2312" w:cs="仿宋_GB2312"/>
                <w:b w:val="0"/>
                <w:bCs w:val="0"/>
                <w:sz w:val="21"/>
              </w:rPr>
            </w:pPr>
          </w:p>
        </w:tc>
      </w:tr>
      <w:tr w14:paraId="32EF0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1733" w:type="dxa"/>
            <w:noWrap w:val="0"/>
            <w:vAlign w:val="top"/>
          </w:tcPr>
          <w:p w14:paraId="7855555A">
            <w:pPr>
              <w:pStyle w:val="15"/>
              <w:spacing w:before="164" w:line="226" w:lineRule="auto"/>
              <w:ind w:left="373" w:right="28" w:hanging="23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9"/>
                <w:sz w:val="24"/>
                <w:szCs w:val="24"/>
              </w:rPr>
              <w:t>贮存、利用、</w:t>
            </w:r>
            <w:r>
              <w:rPr>
                <w:rFonts w:hint="eastAsia" w:ascii="仿宋_GB2312" w:hAnsi="仿宋_GB2312" w:eastAsia="仿宋_GB2312" w:cs="仿宋_GB2312"/>
                <w:b w:val="0"/>
                <w:bCs w:val="0"/>
                <w:spacing w:val="4"/>
                <w:sz w:val="24"/>
                <w:szCs w:val="24"/>
              </w:rPr>
              <w:t xml:space="preserve"> </w:t>
            </w:r>
            <w:r>
              <w:rPr>
                <w:rFonts w:hint="eastAsia" w:ascii="仿宋_GB2312" w:hAnsi="仿宋_GB2312" w:eastAsia="仿宋_GB2312" w:cs="仿宋_GB2312"/>
                <w:b w:val="0"/>
                <w:bCs w:val="0"/>
                <w:spacing w:val="2"/>
                <w:sz w:val="24"/>
                <w:szCs w:val="24"/>
              </w:rPr>
              <w:t>处置单位</w:t>
            </w:r>
          </w:p>
          <w:p w14:paraId="010DBFF9">
            <w:pPr>
              <w:pStyle w:val="15"/>
              <w:spacing w:before="15" w:line="222" w:lineRule="auto"/>
              <w:ind w:left="49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3"/>
                <w:sz w:val="24"/>
                <w:szCs w:val="24"/>
              </w:rPr>
              <w:t>(地点)</w:t>
            </w:r>
          </w:p>
        </w:tc>
        <w:tc>
          <w:tcPr>
            <w:tcW w:w="1768" w:type="dxa"/>
            <w:noWrap w:val="0"/>
            <w:vAlign w:val="top"/>
          </w:tcPr>
          <w:p w14:paraId="6DAD0C88">
            <w:pPr>
              <w:rPr>
                <w:rFonts w:hint="eastAsia" w:ascii="仿宋_GB2312" w:hAnsi="仿宋_GB2312" w:eastAsia="仿宋_GB2312" w:cs="仿宋_GB2312"/>
                <w:b w:val="0"/>
                <w:bCs w:val="0"/>
                <w:sz w:val="21"/>
              </w:rPr>
            </w:pPr>
          </w:p>
        </w:tc>
        <w:tc>
          <w:tcPr>
            <w:tcW w:w="1578" w:type="dxa"/>
            <w:noWrap w:val="0"/>
            <w:vAlign w:val="top"/>
          </w:tcPr>
          <w:p w14:paraId="4B1EC9C4">
            <w:pPr>
              <w:spacing w:line="376" w:lineRule="auto"/>
              <w:rPr>
                <w:rFonts w:hint="eastAsia" w:ascii="仿宋_GB2312" w:hAnsi="仿宋_GB2312" w:eastAsia="仿宋_GB2312" w:cs="仿宋_GB2312"/>
                <w:b w:val="0"/>
                <w:bCs w:val="0"/>
                <w:sz w:val="21"/>
              </w:rPr>
            </w:pPr>
          </w:p>
          <w:p w14:paraId="69C62916">
            <w:pPr>
              <w:pStyle w:val="15"/>
              <w:spacing w:before="78" w:line="221" w:lineRule="auto"/>
              <w:ind w:left="4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联系人</w:t>
            </w:r>
          </w:p>
        </w:tc>
        <w:tc>
          <w:tcPr>
            <w:tcW w:w="1209" w:type="dxa"/>
            <w:noWrap w:val="0"/>
            <w:vAlign w:val="top"/>
          </w:tcPr>
          <w:p w14:paraId="23CD55E4">
            <w:pPr>
              <w:rPr>
                <w:rFonts w:hint="eastAsia" w:ascii="仿宋_GB2312" w:hAnsi="仿宋_GB2312" w:eastAsia="仿宋_GB2312" w:cs="仿宋_GB2312"/>
                <w:b w:val="0"/>
                <w:bCs w:val="0"/>
                <w:sz w:val="21"/>
              </w:rPr>
            </w:pPr>
          </w:p>
        </w:tc>
        <w:tc>
          <w:tcPr>
            <w:tcW w:w="1409" w:type="dxa"/>
            <w:noWrap w:val="0"/>
            <w:vAlign w:val="top"/>
          </w:tcPr>
          <w:p w14:paraId="7B4D07EF">
            <w:pPr>
              <w:spacing w:line="376" w:lineRule="auto"/>
              <w:rPr>
                <w:rFonts w:hint="eastAsia" w:ascii="仿宋_GB2312" w:hAnsi="仿宋_GB2312" w:eastAsia="仿宋_GB2312" w:cs="仿宋_GB2312"/>
                <w:b w:val="0"/>
                <w:bCs w:val="0"/>
                <w:sz w:val="21"/>
              </w:rPr>
            </w:pPr>
          </w:p>
          <w:p w14:paraId="1E7F97D2">
            <w:pPr>
              <w:pStyle w:val="15"/>
              <w:spacing w:before="78" w:line="221" w:lineRule="auto"/>
              <w:ind w:left="217"/>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联系电话</w:t>
            </w:r>
          </w:p>
        </w:tc>
        <w:tc>
          <w:tcPr>
            <w:tcW w:w="1343" w:type="dxa"/>
            <w:noWrap w:val="0"/>
            <w:vAlign w:val="top"/>
          </w:tcPr>
          <w:p w14:paraId="6DEE18F9">
            <w:pPr>
              <w:rPr>
                <w:rFonts w:hint="eastAsia" w:ascii="仿宋_GB2312" w:hAnsi="仿宋_GB2312" w:eastAsia="仿宋_GB2312" w:cs="仿宋_GB2312"/>
                <w:b w:val="0"/>
                <w:bCs w:val="0"/>
                <w:sz w:val="21"/>
              </w:rPr>
            </w:pPr>
          </w:p>
        </w:tc>
      </w:tr>
      <w:tr w14:paraId="347BB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40" w:type="dxa"/>
            <w:gridSpan w:val="6"/>
            <w:noWrap w:val="0"/>
            <w:vAlign w:val="top"/>
          </w:tcPr>
          <w:p w14:paraId="17149786">
            <w:pPr>
              <w:pStyle w:val="15"/>
              <w:spacing w:before="101" w:line="219" w:lineRule="auto"/>
              <w:ind w:left="3108"/>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城镇污水排入排水管网许可</w:t>
            </w:r>
          </w:p>
        </w:tc>
      </w:tr>
      <w:tr w14:paraId="0DE81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733" w:type="dxa"/>
            <w:noWrap w:val="0"/>
            <w:vAlign w:val="top"/>
          </w:tcPr>
          <w:p w14:paraId="661D9735">
            <w:pPr>
              <w:pStyle w:val="15"/>
              <w:spacing w:before="164" w:line="219" w:lineRule="auto"/>
              <w:ind w:left="7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1"/>
                <w:sz w:val="24"/>
                <w:szCs w:val="24"/>
              </w:rPr>
              <w:t>日排水量(m³)</w:t>
            </w:r>
          </w:p>
        </w:tc>
        <w:tc>
          <w:tcPr>
            <w:tcW w:w="7307" w:type="dxa"/>
            <w:gridSpan w:val="5"/>
            <w:noWrap w:val="0"/>
            <w:vAlign w:val="top"/>
          </w:tcPr>
          <w:p w14:paraId="29C642B9">
            <w:pPr>
              <w:rPr>
                <w:rFonts w:hint="eastAsia" w:ascii="仿宋_GB2312" w:hAnsi="仿宋_GB2312" w:eastAsia="仿宋_GB2312" w:cs="仿宋_GB2312"/>
                <w:b w:val="0"/>
                <w:bCs w:val="0"/>
                <w:sz w:val="21"/>
              </w:rPr>
            </w:pPr>
          </w:p>
        </w:tc>
      </w:tr>
      <w:tr w14:paraId="2D80D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733" w:type="dxa"/>
            <w:noWrap w:val="0"/>
            <w:vAlign w:val="top"/>
          </w:tcPr>
          <w:p w14:paraId="7D6D1506">
            <w:pPr>
              <w:pStyle w:val="15"/>
              <w:spacing w:before="165" w:line="220" w:lineRule="auto"/>
              <w:ind w:left="255"/>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预处理措施</w:t>
            </w:r>
          </w:p>
        </w:tc>
        <w:tc>
          <w:tcPr>
            <w:tcW w:w="7307" w:type="dxa"/>
            <w:gridSpan w:val="5"/>
            <w:noWrap w:val="0"/>
            <w:vAlign w:val="top"/>
          </w:tcPr>
          <w:p w14:paraId="4DE80C68">
            <w:pPr>
              <w:pStyle w:val="15"/>
              <w:spacing w:before="164" w:line="219" w:lineRule="auto"/>
              <w:ind w:left="671"/>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化粪池  个、隔油池  个、沉淀池  个、洗车槽</w:t>
            </w:r>
            <w:r>
              <w:rPr>
                <w:rFonts w:hint="eastAsia" w:ascii="仿宋_GB2312" w:hAnsi="仿宋_GB2312" w:eastAsia="仿宋_GB2312" w:cs="仿宋_GB2312"/>
                <w:b w:val="0"/>
                <w:bCs w:val="0"/>
                <w:spacing w:val="10"/>
                <w:sz w:val="24"/>
                <w:szCs w:val="24"/>
              </w:rPr>
              <w:t xml:space="preserve">  </w:t>
            </w:r>
            <w:r>
              <w:rPr>
                <w:rFonts w:hint="eastAsia" w:ascii="仿宋_GB2312" w:hAnsi="仿宋_GB2312" w:eastAsia="仿宋_GB2312" w:cs="仿宋_GB2312"/>
                <w:b w:val="0"/>
                <w:bCs w:val="0"/>
                <w:sz w:val="24"/>
                <w:szCs w:val="24"/>
              </w:rPr>
              <w:t>个。</w:t>
            </w:r>
          </w:p>
        </w:tc>
      </w:tr>
      <w:tr w14:paraId="24306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5079" w:type="dxa"/>
            <w:gridSpan w:val="3"/>
            <w:noWrap w:val="0"/>
            <w:vAlign w:val="top"/>
          </w:tcPr>
          <w:p w14:paraId="3870BFE2">
            <w:pPr>
              <w:pStyle w:val="15"/>
              <w:spacing w:before="165" w:line="219" w:lineRule="auto"/>
              <w:ind w:left="193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排水管类别</w:t>
            </w:r>
          </w:p>
        </w:tc>
        <w:tc>
          <w:tcPr>
            <w:tcW w:w="3961" w:type="dxa"/>
            <w:gridSpan w:val="3"/>
            <w:noWrap w:val="0"/>
            <w:vAlign w:val="top"/>
          </w:tcPr>
          <w:p w14:paraId="2782BAB6">
            <w:pPr>
              <w:pStyle w:val="15"/>
              <w:spacing w:before="165" w:line="219" w:lineRule="auto"/>
              <w:ind w:left="1256"/>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施工排水期限</w:t>
            </w:r>
          </w:p>
        </w:tc>
      </w:tr>
      <w:tr w14:paraId="1CAB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5079" w:type="dxa"/>
            <w:gridSpan w:val="3"/>
            <w:noWrap w:val="0"/>
            <w:vAlign w:val="top"/>
          </w:tcPr>
          <w:p w14:paraId="6FF2D016">
            <w:pPr>
              <w:pStyle w:val="15"/>
              <w:spacing w:before="276" w:line="227" w:lineRule="auto"/>
              <w:ind w:left="53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3"/>
                <w:sz w:val="24"/>
                <w:szCs w:val="24"/>
              </w:rPr>
              <w:t>污水管</w:t>
            </w:r>
            <w:r>
              <w:rPr>
                <w:rFonts w:hint="eastAsia" w:ascii="仿宋_GB2312" w:hAnsi="仿宋_GB2312" w:eastAsia="仿宋_GB2312" w:cs="仿宋_GB2312"/>
                <w:b w:val="0"/>
                <w:bCs w:val="0"/>
                <w:spacing w:val="17"/>
                <w:sz w:val="24"/>
                <w:szCs w:val="24"/>
              </w:rPr>
              <w:t xml:space="preserve">    </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3"/>
                <w:sz w:val="24"/>
                <w:szCs w:val="24"/>
              </w:rPr>
              <w:t>雨水管</w:t>
            </w:r>
            <w:r>
              <w:rPr>
                <w:rFonts w:hint="eastAsia" w:ascii="仿宋_GB2312" w:hAnsi="仿宋_GB2312" w:eastAsia="仿宋_GB2312" w:cs="仿宋_GB2312"/>
                <w:b w:val="0"/>
                <w:bCs w:val="0"/>
                <w:spacing w:val="1"/>
                <w:sz w:val="24"/>
                <w:szCs w:val="24"/>
              </w:rPr>
              <w:t xml:space="preserve">       </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spacing w:val="3"/>
                <w:sz w:val="24"/>
                <w:szCs w:val="24"/>
              </w:rPr>
              <w:t>合流管</w:t>
            </w:r>
          </w:p>
        </w:tc>
        <w:tc>
          <w:tcPr>
            <w:tcW w:w="3961" w:type="dxa"/>
            <w:gridSpan w:val="3"/>
            <w:noWrap w:val="0"/>
            <w:vAlign w:val="top"/>
          </w:tcPr>
          <w:p w14:paraId="524A7224">
            <w:pPr>
              <w:pStyle w:val="15"/>
              <w:keepNext w:val="0"/>
              <w:keepLines w:val="0"/>
              <w:pageBreakBefore w:val="0"/>
              <w:widowControl w:val="0"/>
              <w:kinsoku/>
              <w:wordWrap/>
              <w:overflowPunct/>
              <w:topLinePunct w:val="0"/>
              <w:autoSpaceDE/>
              <w:autoSpaceDN/>
              <w:bidi w:val="0"/>
              <w:adjustRightInd/>
              <w:snapToGrid/>
              <w:spacing w:before="280" w:line="267" w:lineRule="auto"/>
              <w:ind w:left="1854" w:right="244" w:hanging="12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年</w:t>
            </w:r>
            <w:r>
              <w:rPr>
                <w:rFonts w:hint="eastAsia" w:ascii="仿宋_GB2312" w:hAnsi="仿宋_GB2312" w:eastAsia="仿宋_GB2312" w:cs="仿宋_GB2312"/>
                <w:b w:val="0"/>
                <w:bCs w:val="0"/>
                <w:spacing w:val="11"/>
                <w:sz w:val="24"/>
                <w:szCs w:val="24"/>
              </w:rPr>
              <w:t xml:space="preserve">  </w:t>
            </w:r>
            <w:r>
              <w:rPr>
                <w:rFonts w:hint="eastAsia" w:ascii="仿宋_GB2312" w:hAnsi="仿宋_GB2312" w:eastAsia="仿宋_GB2312" w:cs="仿宋_GB2312"/>
                <w:b w:val="0"/>
                <w:bCs w:val="0"/>
                <w:spacing w:val="-10"/>
                <w:sz w:val="24"/>
                <w:szCs w:val="24"/>
              </w:rPr>
              <w:t>月</w:t>
            </w:r>
            <w:r>
              <w:rPr>
                <w:rFonts w:hint="eastAsia" w:ascii="仿宋_GB2312" w:hAnsi="仿宋_GB2312" w:eastAsia="仿宋_GB2312" w:cs="仿宋_GB2312"/>
                <w:b w:val="0"/>
                <w:bCs w:val="0"/>
                <w:spacing w:val="-10"/>
                <w:sz w:val="24"/>
                <w:szCs w:val="24"/>
                <w:lang w:val="en-US" w:eastAsia="zh-CN"/>
              </w:rPr>
              <w:t xml:space="preserve"> </w:t>
            </w:r>
            <w:r>
              <w:rPr>
                <w:rFonts w:hint="eastAsia" w:ascii="仿宋_GB2312" w:hAnsi="仿宋_GB2312" w:eastAsia="仿宋_GB2312" w:cs="仿宋_GB2312"/>
                <w:b w:val="0"/>
                <w:bCs w:val="0"/>
                <w:spacing w:val="23"/>
                <w:sz w:val="24"/>
                <w:szCs w:val="24"/>
              </w:rPr>
              <w:t xml:space="preserve"> </w:t>
            </w:r>
            <w:r>
              <w:rPr>
                <w:rFonts w:hint="eastAsia" w:ascii="仿宋_GB2312" w:hAnsi="仿宋_GB2312" w:eastAsia="仿宋_GB2312" w:cs="仿宋_GB2312"/>
                <w:b w:val="0"/>
                <w:bCs w:val="0"/>
                <w:spacing w:val="-10"/>
                <w:sz w:val="24"/>
                <w:szCs w:val="24"/>
              </w:rPr>
              <w:t>日至</w:t>
            </w:r>
            <w:r>
              <w:rPr>
                <w:rFonts w:hint="eastAsia" w:ascii="仿宋_GB2312" w:hAnsi="仿宋_GB2312" w:eastAsia="仿宋_GB2312" w:cs="仿宋_GB2312"/>
                <w:b w:val="0"/>
                <w:bCs w:val="0"/>
                <w:spacing w:val="18"/>
                <w:sz w:val="24"/>
                <w:szCs w:val="24"/>
              </w:rPr>
              <w:t xml:space="preserve">  </w:t>
            </w:r>
            <w:r>
              <w:rPr>
                <w:rFonts w:hint="eastAsia" w:ascii="仿宋_GB2312" w:hAnsi="仿宋_GB2312" w:eastAsia="仿宋_GB2312" w:cs="仿宋_GB2312"/>
                <w:b w:val="0"/>
                <w:bCs w:val="0"/>
                <w:spacing w:val="-10"/>
                <w:sz w:val="24"/>
                <w:szCs w:val="24"/>
              </w:rPr>
              <w:t>年</w:t>
            </w:r>
            <w:r>
              <w:rPr>
                <w:rFonts w:hint="eastAsia" w:ascii="仿宋_GB2312" w:hAnsi="仿宋_GB2312" w:eastAsia="仿宋_GB2312" w:cs="仿宋_GB2312"/>
                <w:b w:val="0"/>
                <w:bCs w:val="0"/>
                <w:spacing w:val="11"/>
                <w:sz w:val="24"/>
                <w:szCs w:val="24"/>
              </w:rPr>
              <w:t xml:space="preserve">  </w:t>
            </w:r>
            <w:r>
              <w:rPr>
                <w:rFonts w:hint="eastAsia" w:ascii="仿宋_GB2312" w:hAnsi="仿宋_GB2312" w:eastAsia="仿宋_GB2312" w:cs="仿宋_GB2312"/>
                <w:b w:val="0"/>
                <w:bCs w:val="0"/>
                <w:spacing w:val="-10"/>
                <w:sz w:val="24"/>
                <w:szCs w:val="24"/>
              </w:rPr>
              <w:t>月</w:t>
            </w:r>
            <w:r>
              <w:rPr>
                <w:rFonts w:hint="eastAsia" w:ascii="仿宋_GB2312" w:hAnsi="仿宋_GB2312" w:eastAsia="仿宋_GB2312" w:cs="仿宋_GB2312"/>
                <w:b w:val="0"/>
                <w:bCs w:val="0"/>
                <w:spacing w:val="-10"/>
                <w:sz w:val="24"/>
                <w:szCs w:val="24"/>
                <w:lang w:val="en-US" w:eastAsia="zh-CN"/>
              </w:rPr>
              <w:t xml:space="preserve">  </w:t>
            </w:r>
            <w:r>
              <w:rPr>
                <w:rFonts w:hint="eastAsia" w:ascii="仿宋_GB2312" w:hAnsi="仿宋_GB2312" w:eastAsia="仿宋_GB2312" w:cs="仿宋_GB2312"/>
                <w:b w:val="0"/>
                <w:bCs w:val="0"/>
                <w:sz w:val="24"/>
                <w:szCs w:val="24"/>
              </w:rPr>
              <w:t xml:space="preserve"> 日</w:t>
            </w:r>
          </w:p>
        </w:tc>
      </w:tr>
      <w:tr w14:paraId="4263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5079" w:type="dxa"/>
            <w:gridSpan w:val="3"/>
            <w:noWrap w:val="0"/>
            <w:vAlign w:val="top"/>
          </w:tcPr>
          <w:p w14:paraId="10BAF00C">
            <w:pPr>
              <w:pStyle w:val="15"/>
              <w:spacing w:before="157" w:line="219" w:lineRule="auto"/>
              <w:ind w:left="1455"/>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污水排水去向(路名)</w:t>
            </w:r>
          </w:p>
        </w:tc>
        <w:tc>
          <w:tcPr>
            <w:tcW w:w="3961" w:type="dxa"/>
            <w:gridSpan w:val="3"/>
            <w:noWrap w:val="0"/>
            <w:vAlign w:val="top"/>
          </w:tcPr>
          <w:p w14:paraId="3E76D31F">
            <w:pPr>
              <w:pStyle w:val="15"/>
              <w:spacing w:before="157" w:line="219" w:lineRule="auto"/>
              <w:ind w:left="775"/>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施工降排水去向(路名)</w:t>
            </w:r>
          </w:p>
        </w:tc>
      </w:tr>
      <w:tr w14:paraId="3E337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5079" w:type="dxa"/>
            <w:gridSpan w:val="3"/>
            <w:noWrap w:val="0"/>
            <w:vAlign w:val="top"/>
          </w:tcPr>
          <w:p w14:paraId="395CFEBC">
            <w:pPr>
              <w:rPr>
                <w:rFonts w:hint="eastAsia" w:ascii="仿宋_GB2312" w:hAnsi="仿宋_GB2312" w:eastAsia="仿宋_GB2312" w:cs="仿宋_GB2312"/>
                <w:b w:val="0"/>
                <w:bCs w:val="0"/>
                <w:sz w:val="21"/>
              </w:rPr>
            </w:pPr>
          </w:p>
        </w:tc>
        <w:tc>
          <w:tcPr>
            <w:tcW w:w="3961" w:type="dxa"/>
            <w:gridSpan w:val="3"/>
            <w:noWrap w:val="0"/>
            <w:vAlign w:val="top"/>
          </w:tcPr>
          <w:p w14:paraId="26F8E208">
            <w:pPr>
              <w:rPr>
                <w:rFonts w:hint="eastAsia" w:ascii="仿宋_GB2312" w:hAnsi="仿宋_GB2312" w:eastAsia="仿宋_GB2312" w:cs="仿宋_GB2312"/>
                <w:b w:val="0"/>
                <w:bCs w:val="0"/>
                <w:sz w:val="21"/>
              </w:rPr>
            </w:pPr>
          </w:p>
        </w:tc>
      </w:tr>
      <w:tr w14:paraId="17F5A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jc w:val="center"/>
        </w:trPr>
        <w:tc>
          <w:tcPr>
            <w:tcW w:w="9040" w:type="dxa"/>
            <w:gridSpan w:val="6"/>
            <w:noWrap w:val="0"/>
            <w:vAlign w:val="top"/>
          </w:tcPr>
          <w:p w14:paraId="1D187EED">
            <w:pPr>
              <w:pStyle w:val="15"/>
              <w:spacing w:before="148" w:line="219" w:lineRule="auto"/>
              <w:ind w:left="14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申请单位：</w:t>
            </w:r>
          </w:p>
          <w:p w14:paraId="0B5FA26D">
            <w:pPr>
              <w:spacing w:line="281" w:lineRule="auto"/>
              <w:rPr>
                <w:rFonts w:hint="eastAsia" w:ascii="仿宋_GB2312" w:hAnsi="仿宋_GB2312" w:eastAsia="仿宋_GB2312" w:cs="仿宋_GB2312"/>
                <w:b w:val="0"/>
                <w:bCs w:val="0"/>
                <w:sz w:val="21"/>
              </w:rPr>
            </w:pPr>
          </w:p>
          <w:p w14:paraId="71DAD809">
            <w:pPr>
              <w:spacing w:line="282" w:lineRule="auto"/>
              <w:rPr>
                <w:rFonts w:hint="eastAsia" w:ascii="仿宋_GB2312" w:hAnsi="仿宋_GB2312" w:eastAsia="仿宋_GB2312" w:cs="仿宋_GB2312"/>
                <w:b w:val="0"/>
                <w:bCs w:val="0"/>
                <w:sz w:val="21"/>
              </w:rPr>
            </w:pPr>
          </w:p>
          <w:p w14:paraId="41768C38">
            <w:pPr>
              <w:pStyle w:val="15"/>
              <w:spacing w:before="78" w:line="226" w:lineRule="auto"/>
              <w:ind w:left="106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法定代表人(签章)</w:t>
            </w:r>
            <w:r>
              <w:rPr>
                <w:rFonts w:hint="eastAsia" w:ascii="仿宋_GB2312" w:hAnsi="仿宋_GB2312" w:eastAsia="仿宋_GB2312" w:cs="仿宋_GB2312"/>
                <w:b w:val="0"/>
                <w:bCs w:val="0"/>
                <w:spacing w:val="2"/>
                <w:sz w:val="24"/>
                <w:szCs w:val="24"/>
              </w:rPr>
              <w:t xml:space="preserve">                           </w:t>
            </w:r>
            <w:r>
              <w:rPr>
                <w:rFonts w:hint="eastAsia" w:ascii="仿宋_GB2312" w:hAnsi="仿宋_GB2312" w:eastAsia="仿宋_GB2312" w:cs="仿宋_GB2312"/>
                <w:b w:val="0"/>
                <w:bCs w:val="0"/>
                <w:spacing w:val="7"/>
                <w:sz w:val="24"/>
                <w:szCs w:val="24"/>
              </w:rPr>
              <w:t>单位(盖章)</w:t>
            </w:r>
          </w:p>
          <w:p w14:paraId="1E72AEC7">
            <w:pPr>
              <w:spacing w:line="257" w:lineRule="auto"/>
              <w:rPr>
                <w:rFonts w:hint="eastAsia" w:ascii="仿宋_GB2312" w:hAnsi="仿宋_GB2312" w:eastAsia="仿宋_GB2312" w:cs="仿宋_GB2312"/>
                <w:b w:val="0"/>
                <w:bCs w:val="0"/>
                <w:sz w:val="21"/>
              </w:rPr>
            </w:pPr>
          </w:p>
          <w:p w14:paraId="0BEF3B60">
            <w:pPr>
              <w:pStyle w:val="15"/>
              <w:spacing w:before="78" w:line="219" w:lineRule="auto"/>
              <w:ind w:left="631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年</w:t>
            </w:r>
            <w:r>
              <w:rPr>
                <w:rFonts w:hint="eastAsia" w:ascii="仿宋_GB2312" w:hAnsi="仿宋_GB2312" w:eastAsia="仿宋_GB2312" w:cs="仿宋_GB2312"/>
                <w:b w:val="0"/>
                <w:bCs w:val="0"/>
                <w:spacing w:val="19"/>
                <w:sz w:val="24"/>
                <w:szCs w:val="24"/>
              </w:rPr>
              <w:t xml:space="preserve"> </w:t>
            </w:r>
            <w:r>
              <w:rPr>
                <w:rFonts w:hint="eastAsia" w:ascii="仿宋_GB2312" w:hAnsi="仿宋_GB2312" w:eastAsia="仿宋_GB2312" w:cs="仿宋_GB2312"/>
                <w:b w:val="0"/>
                <w:bCs w:val="0"/>
                <w:spacing w:val="19"/>
                <w:sz w:val="24"/>
                <w:szCs w:val="24"/>
                <w:lang w:val="en-US" w:eastAsia="zh-CN"/>
              </w:rPr>
              <w:t xml:space="preserve"> </w:t>
            </w:r>
            <w:r>
              <w:rPr>
                <w:rFonts w:hint="eastAsia" w:ascii="仿宋_GB2312" w:hAnsi="仿宋_GB2312" w:eastAsia="仿宋_GB2312" w:cs="仿宋_GB2312"/>
                <w:b w:val="0"/>
                <w:bCs w:val="0"/>
                <w:spacing w:val="19"/>
                <w:sz w:val="24"/>
                <w:szCs w:val="24"/>
              </w:rPr>
              <w:t xml:space="preserve"> </w:t>
            </w:r>
            <w:r>
              <w:rPr>
                <w:rFonts w:hint="eastAsia" w:ascii="仿宋_GB2312" w:hAnsi="仿宋_GB2312" w:eastAsia="仿宋_GB2312" w:cs="仿宋_GB2312"/>
                <w:b w:val="0"/>
                <w:bCs w:val="0"/>
                <w:spacing w:val="-9"/>
                <w:sz w:val="24"/>
                <w:szCs w:val="24"/>
              </w:rPr>
              <w:t>月</w:t>
            </w:r>
            <w:r>
              <w:rPr>
                <w:rFonts w:hint="eastAsia" w:ascii="仿宋_GB2312" w:hAnsi="仿宋_GB2312" w:eastAsia="仿宋_GB2312" w:cs="仿宋_GB2312"/>
                <w:b w:val="0"/>
                <w:bCs w:val="0"/>
                <w:spacing w:val="27"/>
                <w:sz w:val="24"/>
                <w:szCs w:val="24"/>
              </w:rPr>
              <w:t xml:space="preserve">   </w:t>
            </w:r>
            <w:r>
              <w:rPr>
                <w:rFonts w:hint="eastAsia" w:ascii="仿宋_GB2312" w:hAnsi="仿宋_GB2312" w:eastAsia="仿宋_GB2312" w:cs="仿宋_GB2312"/>
                <w:b w:val="0"/>
                <w:bCs w:val="0"/>
                <w:spacing w:val="-9"/>
                <w:sz w:val="24"/>
                <w:szCs w:val="24"/>
              </w:rPr>
              <w:t>日</w:t>
            </w:r>
          </w:p>
        </w:tc>
      </w:tr>
    </w:tbl>
    <w:p w14:paraId="1F07E55E">
      <w:pPr>
        <w:rPr>
          <w:rFonts w:hint="default" w:ascii="Times New Roman" w:hAnsi="Times New Roman" w:cs="Times New Roman"/>
          <w:sz w:val="21"/>
        </w:rPr>
      </w:pPr>
    </w:p>
    <w:p w14:paraId="4CAD58EC">
      <w:pPr>
        <w:rPr>
          <w:rFonts w:hint="default" w:ascii="Times New Roman" w:hAnsi="Times New Roman" w:eastAsia="Arial" w:cs="Times New Roman"/>
          <w:sz w:val="21"/>
          <w:szCs w:val="21"/>
        </w:rPr>
      </w:pPr>
      <w:r>
        <w:rPr>
          <w:rFonts w:hint="default" w:ascii="Times New Roman" w:hAnsi="Times New Roman" w:eastAsia="Arial" w:cs="Times New Roman"/>
          <w:sz w:val="21"/>
          <w:szCs w:val="21"/>
        </w:rPr>
        <w:br w:type="page"/>
      </w:r>
    </w:p>
    <w:p w14:paraId="7ED8D6F7">
      <w:pPr>
        <w:rPr>
          <w:rFonts w:hint="default" w:ascii="Times New Roman" w:hAnsi="Times New Roman" w:eastAsia="Arial" w:cs="Times New Roman"/>
          <w:sz w:val="21"/>
          <w:szCs w:val="21"/>
        </w:rPr>
        <w:sectPr>
          <w:pgSz w:w="11906" w:h="16838"/>
          <w:pgMar w:top="1463" w:right="1594" w:bottom="403" w:left="1655" w:header="850" w:footer="1701" w:gutter="0"/>
          <w:pgNumType w:fmt="decimal"/>
          <w:cols w:space="720" w:num="1"/>
          <w:rtlGutter w:val="0"/>
          <w:docGrid w:linePitch="0" w:charSpace="0"/>
        </w:sectPr>
      </w:pPr>
    </w:p>
    <w:p w14:paraId="48C86705">
      <w:pPr>
        <w:pStyle w:val="6"/>
        <w:spacing w:before="2"/>
        <w:ind w:left="1291" w:leftChars="380" w:hanging="535" w:hangingChars="114"/>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建设工程明细表</w:t>
      </w:r>
    </w:p>
    <w:tbl>
      <w:tblPr>
        <w:tblStyle w:val="12"/>
        <w:tblpPr w:leftFromText="180" w:rightFromText="180" w:vertAnchor="text" w:horzAnchor="page" w:tblpX="1176" w:tblpY="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19"/>
        <w:gridCol w:w="1178"/>
        <w:gridCol w:w="1065"/>
        <w:gridCol w:w="1244"/>
        <w:gridCol w:w="1182"/>
        <w:gridCol w:w="847"/>
        <w:gridCol w:w="764"/>
        <w:gridCol w:w="1430"/>
        <w:gridCol w:w="1162"/>
        <w:gridCol w:w="1164"/>
        <w:gridCol w:w="1132"/>
        <w:gridCol w:w="1132"/>
      </w:tblGrid>
      <w:tr w14:paraId="5A76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67" w:type="dxa"/>
            <w:vMerge w:val="restart"/>
            <w:noWrap w:val="0"/>
            <w:vAlign w:val="center"/>
          </w:tcPr>
          <w:p w14:paraId="3CD69947">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建筑单体</w:t>
            </w:r>
          </w:p>
          <w:p w14:paraId="26467A12">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编码</w:t>
            </w:r>
          </w:p>
        </w:tc>
        <w:tc>
          <w:tcPr>
            <w:tcW w:w="1219" w:type="dxa"/>
            <w:vMerge w:val="restart"/>
            <w:noWrap w:val="0"/>
            <w:vAlign w:val="center"/>
          </w:tcPr>
          <w:p w14:paraId="4B27AE3D">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建筑名称</w:t>
            </w:r>
          </w:p>
        </w:tc>
        <w:tc>
          <w:tcPr>
            <w:tcW w:w="1178" w:type="dxa"/>
            <w:vMerge w:val="restart"/>
            <w:noWrap w:val="0"/>
            <w:vAlign w:val="center"/>
          </w:tcPr>
          <w:p w14:paraId="0A0258EE">
            <w:pPr>
              <w:pStyle w:val="6"/>
              <w:spacing w:before="2"/>
              <w:ind w:left="0" w:leftChars="0" w:right="-25" w:rightChars="-13"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工程类别</w:t>
            </w:r>
          </w:p>
        </w:tc>
        <w:tc>
          <w:tcPr>
            <w:tcW w:w="1065" w:type="dxa"/>
            <w:vMerge w:val="restart"/>
            <w:noWrap w:val="0"/>
            <w:vAlign w:val="center"/>
          </w:tcPr>
          <w:p w14:paraId="75E537A9">
            <w:pPr>
              <w:pStyle w:val="6"/>
              <w:spacing w:before="2"/>
              <w:ind w:left="0" w:leftChars="0" w:right="-147" w:rightChars="-74" w:firstLine="0" w:firstLineChars="0"/>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结构类型</w:t>
            </w:r>
          </w:p>
        </w:tc>
        <w:tc>
          <w:tcPr>
            <w:tcW w:w="1244" w:type="dxa"/>
            <w:vMerge w:val="restart"/>
            <w:noWrap w:val="0"/>
            <w:vAlign w:val="center"/>
          </w:tcPr>
          <w:p w14:paraId="3B47E7E9">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使用性质</w:t>
            </w:r>
          </w:p>
        </w:tc>
        <w:tc>
          <w:tcPr>
            <w:tcW w:w="1182" w:type="dxa"/>
            <w:vMerge w:val="restart"/>
            <w:noWrap w:val="0"/>
            <w:vAlign w:val="center"/>
          </w:tcPr>
          <w:p w14:paraId="00D629EA">
            <w:pPr>
              <w:pStyle w:val="6"/>
              <w:spacing w:before="2"/>
              <w:ind w:left="3" w:leftChars="-95" w:hanging="192" w:hangingChars="8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耐火等级</w:t>
            </w:r>
          </w:p>
        </w:tc>
        <w:tc>
          <w:tcPr>
            <w:tcW w:w="1611" w:type="dxa"/>
            <w:gridSpan w:val="2"/>
            <w:noWrap w:val="0"/>
            <w:vAlign w:val="center"/>
          </w:tcPr>
          <w:p w14:paraId="2F597258">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层数</w:t>
            </w:r>
          </w:p>
        </w:tc>
        <w:tc>
          <w:tcPr>
            <w:tcW w:w="1430" w:type="dxa"/>
            <w:vMerge w:val="restart"/>
            <w:noWrap w:val="0"/>
            <w:vAlign w:val="center"/>
          </w:tcPr>
          <w:p w14:paraId="51124B50">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高度（m）</w:t>
            </w:r>
          </w:p>
        </w:tc>
        <w:tc>
          <w:tcPr>
            <w:tcW w:w="1162" w:type="dxa"/>
            <w:vMerge w:val="restart"/>
            <w:noWrap w:val="0"/>
            <w:vAlign w:val="center"/>
          </w:tcPr>
          <w:p w14:paraId="231298BC">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长度（m）</w:t>
            </w:r>
          </w:p>
        </w:tc>
        <w:tc>
          <w:tcPr>
            <w:tcW w:w="1164" w:type="dxa"/>
            <w:vMerge w:val="restart"/>
            <w:noWrap w:val="0"/>
            <w:vAlign w:val="center"/>
          </w:tcPr>
          <w:p w14:paraId="7F0E55B7">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占地面积（</w:t>
            </w:r>
            <w:r>
              <w:rPr>
                <w:rFonts w:hint="eastAsia" w:ascii="仿宋_GB2312" w:hAnsi="仿宋_GB2312" w:eastAsia="仿宋_GB2312" w:cs="仿宋_GB2312"/>
                <w:spacing w:val="1"/>
                <w:w w:val="99"/>
                <w:sz w:val="21"/>
              </w:rPr>
              <w:t>m</w:t>
            </w:r>
            <w:r>
              <w:rPr>
                <w:rFonts w:hint="eastAsia" w:ascii="仿宋_GB2312" w:hAnsi="仿宋_GB2312" w:eastAsia="仿宋_GB2312" w:cs="仿宋_GB2312"/>
                <w:spacing w:val="-3"/>
                <w:w w:val="106"/>
                <w:position w:val="11"/>
                <w:sz w:val="10"/>
              </w:rPr>
              <w:t>2</w:t>
            </w:r>
            <w:r>
              <w:rPr>
                <w:rFonts w:hint="eastAsia" w:ascii="仿宋_GB2312" w:hAnsi="仿宋_GB2312" w:eastAsia="仿宋_GB2312" w:cs="仿宋_GB2312"/>
                <w:sz w:val="21"/>
                <w:szCs w:val="21"/>
                <w:vertAlign w:val="baseline"/>
                <w:lang w:val="en-US" w:eastAsia="zh-CN"/>
              </w:rPr>
              <w:t>）</w:t>
            </w:r>
          </w:p>
        </w:tc>
        <w:tc>
          <w:tcPr>
            <w:tcW w:w="2264" w:type="dxa"/>
            <w:gridSpan w:val="2"/>
            <w:noWrap w:val="0"/>
            <w:vAlign w:val="center"/>
          </w:tcPr>
          <w:p w14:paraId="0CA4441B">
            <w:pPr>
              <w:pStyle w:val="6"/>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建筑面积（</w:t>
            </w:r>
            <w:r>
              <w:rPr>
                <w:rFonts w:hint="eastAsia" w:ascii="仿宋_GB2312" w:hAnsi="仿宋_GB2312" w:eastAsia="仿宋_GB2312" w:cs="仿宋_GB2312"/>
                <w:spacing w:val="1"/>
                <w:w w:val="99"/>
                <w:sz w:val="21"/>
              </w:rPr>
              <w:t>m</w:t>
            </w:r>
            <w:r>
              <w:rPr>
                <w:rFonts w:hint="eastAsia" w:ascii="仿宋_GB2312" w:hAnsi="仿宋_GB2312" w:eastAsia="仿宋_GB2312" w:cs="仿宋_GB2312"/>
                <w:spacing w:val="-3"/>
                <w:w w:val="106"/>
                <w:position w:val="11"/>
                <w:sz w:val="10"/>
              </w:rPr>
              <w:t>2</w:t>
            </w:r>
            <w:r>
              <w:rPr>
                <w:rFonts w:hint="eastAsia" w:ascii="仿宋_GB2312" w:hAnsi="仿宋_GB2312" w:eastAsia="仿宋_GB2312" w:cs="仿宋_GB2312"/>
                <w:sz w:val="21"/>
                <w:szCs w:val="21"/>
                <w:vertAlign w:val="baseline"/>
                <w:lang w:val="en-US" w:eastAsia="zh-CN"/>
              </w:rPr>
              <w:t>）</w:t>
            </w:r>
          </w:p>
        </w:tc>
      </w:tr>
      <w:tr w14:paraId="43DB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67" w:type="dxa"/>
            <w:vMerge w:val="continue"/>
            <w:noWrap w:val="0"/>
            <w:vAlign w:val="center"/>
          </w:tcPr>
          <w:p w14:paraId="177BF16B">
            <w:pPr>
              <w:pStyle w:val="6"/>
              <w:spacing w:before="2"/>
              <w:jc w:val="center"/>
              <w:rPr>
                <w:rFonts w:hint="eastAsia" w:ascii="仿宋_GB2312" w:hAnsi="仿宋_GB2312" w:eastAsia="仿宋_GB2312" w:cs="仿宋_GB2312"/>
              </w:rPr>
            </w:pPr>
          </w:p>
        </w:tc>
        <w:tc>
          <w:tcPr>
            <w:tcW w:w="1219" w:type="dxa"/>
            <w:vMerge w:val="continue"/>
            <w:noWrap w:val="0"/>
            <w:vAlign w:val="center"/>
          </w:tcPr>
          <w:p w14:paraId="661A4031">
            <w:pPr>
              <w:pStyle w:val="6"/>
              <w:spacing w:before="2"/>
              <w:jc w:val="center"/>
              <w:rPr>
                <w:rFonts w:hint="eastAsia" w:ascii="仿宋_GB2312" w:hAnsi="仿宋_GB2312" w:eastAsia="仿宋_GB2312" w:cs="仿宋_GB2312"/>
              </w:rPr>
            </w:pPr>
          </w:p>
        </w:tc>
        <w:tc>
          <w:tcPr>
            <w:tcW w:w="1178" w:type="dxa"/>
            <w:vMerge w:val="continue"/>
            <w:noWrap w:val="0"/>
            <w:vAlign w:val="center"/>
          </w:tcPr>
          <w:p w14:paraId="77A796BC">
            <w:pPr>
              <w:pStyle w:val="6"/>
              <w:spacing w:before="2"/>
              <w:jc w:val="center"/>
              <w:rPr>
                <w:rFonts w:hint="eastAsia" w:ascii="仿宋_GB2312" w:hAnsi="仿宋_GB2312" w:eastAsia="仿宋_GB2312" w:cs="仿宋_GB2312"/>
              </w:rPr>
            </w:pPr>
          </w:p>
        </w:tc>
        <w:tc>
          <w:tcPr>
            <w:tcW w:w="1065" w:type="dxa"/>
            <w:vMerge w:val="continue"/>
            <w:noWrap w:val="0"/>
            <w:vAlign w:val="center"/>
          </w:tcPr>
          <w:p w14:paraId="7E21B919">
            <w:pPr>
              <w:pStyle w:val="6"/>
              <w:spacing w:before="2"/>
              <w:jc w:val="center"/>
              <w:rPr>
                <w:rFonts w:hint="eastAsia" w:ascii="仿宋_GB2312" w:hAnsi="仿宋_GB2312" w:eastAsia="仿宋_GB2312" w:cs="仿宋_GB2312"/>
              </w:rPr>
            </w:pPr>
          </w:p>
        </w:tc>
        <w:tc>
          <w:tcPr>
            <w:tcW w:w="1244" w:type="dxa"/>
            <w:vMerge w:val="continue"/>
            <w:noWrap w:val="0"/>
            <w:vAlign w:val="center"/>
          </w:tcPr>
          <w:p w14:paraId="111610AD">
            <w:pPr>
              <w:pStyle w:val="6"/>
              <w:spacing w:before="2"/>
              <w:jc w:val="center"/>
              <w:rPr>
                <w:rFonts w:hint="eastAsia" w:ascii="仿宋_GB2312" w:hAnsi="仿宋_GB2312" w:eastAsia="仿宋_GB2312" w:cs="仿宋_GB2312"/>
              </w:rPr>
            </w:pPr>
          </w:p>
        </w:tc>
        <w:tc>
          <w:tcPr>
            <w:tcW w:w="1182" w:type="dxa"/>
            <w:vMerge w:val="continue"/>
            <w:noWrap w:val="0"/>
            <w:vAlign w:val="center"/>
          </w:tcPr>
          <w:p w14:paraId="50383199">
            <w:pPr>
              <w:pStyle w:val="6"/>
              <w:spacing w:before="2"/>
              <w:jc w:val="center"/>
              <w:rPr>
                <w:rFonts w:hint="eastAsia" w:ascii="仿宋_GB2312" w:hAnsi="仿宋_GB2312" w:eastAsia="仿宋_GB2312" w:cs="仿宋_GB2312"/>
              </w:rPr>
            </w:pPr>
          </w:p>
        </w:tc>
        <w:tc>
          <w:tcPr>
            <w:tcW w:w="847" w:type="dxa"/>
            <w:noWrap w:val="0"/>
            <w:vAlign w:val="center"/>
          </w:tcPr>
          <w:p w14:paraId="299D13D5">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地上</w:t>
            </w:r>
          </w:p>
        </w:tc>
        <w:tc>
          <w:tcPr>
            <w:tcW w:w="764" w:type="dxa"/>
            <w:noWrap w:val="0"/>
            <w:vAlign w:val="center"/>
          </w:tcPr>
          <w:p w14:paraId="5900BF97">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地下</w:t>
            </w:r>
          </w:p>
        </w:tc>
        <w:tc>
          <w:tcPr>
            <w:tcW w:w="1430" w:type="dxa"/>
            <w:vMerge w:val="continue"/>
            <w:noWrap w:val="0"/>
            <w:vAlign w:val="center"/>
          </w:tcPr>
          <w:p w14:paraId="1708C859">
            <w:pPr>
              <w:pStyle w:val="6"/>
              <w:spacing w:before="2"/>
              <w:jc w:val="center"/>
              <w:rPr>
                <w:rFonts w:hint="eastAsia" w:ascii="仿宋_GB2312" w:hAnsi="仿宋_GB2312" w:eastAsia="仿宋_GB2312" w:cs="仿宋_GB2312"/>
                <w:sz w:val="21"/>
                <w:szCs w:val="21"/>
                <w:vertAlign w:val="baseline"/>
                <w:lang w:val="en-US" w:eastAsia="zh-CN"/>
              </w:rPr>
            </w:pPr>
          </w:p>
        </w:tc>
        <w:tc>
          <w:tcPr>
            <w:tcW w:w="1162" w:type="dxa"/>
            <w:vMerge w:val="continue"/>
            <w:noWrap w:val="0"/>
            <w:vAlign w:val="center"/>
          </w:tcPr>
          <w:p w14:paraId="51E31EA4">
            <w:pPr>
              <w:pStyle w:val="6"/>
              <w:spacing w:before="2"/>
              <w:jc w:val="center"/>
              <w:rPr>
                <w:rFonts w:hint="eastAsia" w:ascii="仿宋_GB2312" w:hAnsi="仿宋_GB2312" w:eastAsia="仿宋_GB2312" w:cs="仿宋_GB2312"/>
                <w:sz w:val="21"/>
                <w:szCs w:val="21"/>
                <w:vertAlign w:val="baseline"/>
                <w:lang w:val="en-US" w:eastAsia="zh-CN"/>
              </w:rPr>
            </w:pPr>
          </w:p>
        </w:tc>
        <w:tc>
          <w:tcPr>
            <w:tcW w:w="1164" w:type="dxa"/>
            <w:vMerge w:val="continue"/>
            <w:noWrap w:val="0"/>
            <w:vAlign w:val="center"/>
          </w:tcPr>
          <w:p w14:paraId="0C31EE33">
            <w:pPr>
              <w:pStyle w:val="6"/>
              <w:spacing w:before="2"/>
              <w:jc w:val="center"/>
              <w:rPr>
                <w:rFonts w:hint="eastAsia" w:ascii="仿宋_GB2312" w:hAnsi="仿宋_GB2312" w:eastAsia="仿宋_GB2312" w:cs="仿宋_GB2312"/>
                <w:sz w:val="21"/>
                <w:szCs w:val="21"/>
                <w:vertAlign w:val="baseline"/>
                <w:lang w:val="en-US" w:eastAsia="zh-CN"/>
              </w:rPr>
            </w:pPr>
          </w:p>
        </w:tc>
        <w:tc>
          <w:tcPr>
            <w:tcW w:w="1132" w:type="dxa"/>
            <w:noWrap w:val="0"/>
            <w:vAlign w:val="center"/>
          </w:tcPr>
          <w:p w14:paraId="619C2AAF">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地上</w:t>
            </w:r>
          </w:p>
        </w:tc>
        <w:tc>
          <w:tcPr>
            <w:tcW w:w="1132" w:type="dxa"/>
            <w:noWrap w:val="0"/>
            <w:vAlign w:val="center"/>
          </w:tcPr>
          <w:p w14:paraId="5DB19777">
            <w:pPr>
              <w:pStyle w:val="6"/>
              <w:spacing w:before="2"/>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地下</w:t>
            </w:r>
          </w:p>
        </w:tc>
      </w:tr>
      <w:tr w14:paraId="2F7C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67" w:type="dxa"/>
            <w:noWrap w:val="0"/>
            <w:vAlign w:val="center"/>
          </w:tcPr>
          <w:p w14:paraId="68DD433D">
            <w:pPr>
              <w:pStyle w:val="6"/>
              <w:spacing w:before="2"/>
              <w:jc w:val="center"/>
              <w:rPr>
                <w:rFonts w:hint="eastAsia" w:ascii="仿宋_GB2312" w:hAnsi="仿宋_GB2312" w:eastAsia="仿宋_GB2312" w:cs="仿宋_GB2312"/>
                <w:vertAlign w:val="baseline"/>
                <w:lang w:val="en-US" w:eastAsia="zh-CN"/>
              </w:rPr>
            </w:pPr>
          </w:p>
        </w:tc>
        <w:tc>
          <w:tcPr>
            <w:tcW w:w="1219" w:type="dxa"/>
            <w:noWrap w:val="0"/>
            <w:vAlign w:val="center"/>
          </w:tcPr>
          <w:p w14:paraId="78A9E46D">
            <w:pPr>
              <w:pStyle w:val="6"/>
              <w:spacing w:before="2"/>
              <w:jc w:val="center"/>
              <w:rPr>
                <w:rFonts w:hint="eastAsia" w:ascii="仿宋_GB2312" w:hAnsi="仿宋_GB2312" w:eastAsia="仿宋_GB2312" w:cs="仿宋_GB2312"/>
                <w:vertAlign w:val="baseline"/>
                <w:lang w:val="en-US" w:eastAsia="zh-CN"/>
              </w:rPr>
            </w:pPr>
          </w:p>
        </w:tc>
        <w:tc>
          <w:tcPr>
            <w:tcW w:w="1178" w:type="dxa"/>
            <w:noWrap w:val="0"/>
            <w:vAlign w:val="center"/>
          </w:tcPr>
          <w:p w14:paraId="79588E87">
            <w:pPr>
              <w:pStyle w:val="6"/>
              <w:spacing w:before="2"/>
              <w:jc w:val="center"/>
              <w:rPr>
                <w:rFonts w:hint="eastAsia" w:ascii="仿宋_GB2312" w:hAnsi="仿宋_GB2312" w:eastAsia="仿宋_GB2312" w:cs="仿宋_GB2312"/>
                <w:vertAlign w:val="baseline"/>
                <w:lang w:val="en-US" w:eastAsia="zh-CN"/>
              </w:rPr>
            </w:pPr>
          </w:p>
        </w:tc>
        <w:tc>
          <w:tcPr>
            <w:tcW w:w="1065" w:type="dxa"/>
            <w:noWrap w:val="0"/>
            <w:vAlign w:val="center"/>
          </w:tcPr>
          <w:p w14:paraId="2F959BF1">
            <w:pPr>
              <w:pStyle w:val="6"/>
              <w:spacing w:before="2"/>
              <w:jc w:val="center"/>
              <w:rPr>
                <w:rFonts w:hint="eastAsia" w:ascii="仿宋_GB2312" w:hAnsi="仿宋_GB2312" w:eastAsia="仿宋_GB2312" w:cs="仿宋_GB2312"/>
                <w:vertAlign w:val="baseline"/>
                <w:lang w:val="en-US" w:eastAsia="zh-CN"/>
              </w:rPr>
            </w:pPr>
          </w:p>
        </w:tc>
        <w:tc>
          <w:tcPr>
            <w:tcW w:w="1244" w:type="dxa"/>
            <w:noWrap w:val="0"/>
            <w:vAlign w:val="center"/>
          </w:tcPr>
          <w:p w14:paraId="156EAD36">
            <w:pPr>
              <w:pStyle w:val="6"/>
              <w:spacing w:before="2"/>
              <w:jc w:val="center"/>
              <w:rPr>
                <w:rFonts w:hint="eastAsia" w:ascii="仿宋_GB2312" w:hAnsi="仿宋_GB2312" w:eastAsia="仿宋_GB2312" w:cs="仿宋_GB2312"/>
                <w:vertAlign w:val="baseline"/>
                <w:lang w:val="en-US" w:eastAsia="zh-CN"/>
              </w:rPr>
            </w:pPr>
          </w:p>
        </w:tc>
        <w:tc>
          <w:tcPr>
            <w:tcW w:w="1182" w:type="dxa"/>
            <w:noWrap w:val="0"/>
            <w:vAlign w:val="center"/>
          </w:tcPr>
          <w:p w14:paraId="6114A991">
            <w:pPr>
              <w:pStyle w:val="6"/>
              <w:spacing w:before="2"/>
              <w:jc w:val="center"/>
              <w:rPr>
                <w:rFonts w:hint="eastAsia" w:ascii="仿宋_GB2312" w:hAnsi="仿宋_GB2312" w:eastAsia="仿宋_GB2312" w:cs="仿宋_GB2312"/>
                <w:vertAlign w:val="baseline"/>
                <w:lang w:val="en-US" w:eastAsia="zh-CN"/>
              </w:rPr>
            </w:pPr>
          </w:p>
        </w:tc>
        <w:tc>
          <w:tcPr>
            <w:tcW w:w="847" w:type="dxa"/>
            <w:noWrap w:val="0"/>
            <w:vAlign w:val="center"/>
          </w:tcPr>
          <w:p w14:paraId="668C6ACE">
            <w:pPr>
              <w:pStyle w:val="6"/>
              <w:spacing w:before="2"/>
              <w:jc w:val="center"/>
              <w:rPr>
                <w:rFonts w:hint="eastAsia" w:ascii="仿宋_GB2312" w:hAnsi="仿宋_GB2312" w:eastAsia="仿宋_GB2312" w:cs="仿宋_GB2312"/>
                <w:vertAlign w:val="baseline"/>
                <w:lang w:val="en-US" w:eastAsia="zh-CN"/>
              </w:rPr>
            </w:pPr>
          </w:p>
        </w:tc>
        <w:tc>
          <w:tcPr>
            <w:tcW w:w="764" w:type="dxa"/>
            <w:noWrap w:val="0"/>
            <w:vAlign w:val="center"/>
          </w:tcPr>
          <w:p w14:paraId="1829D83E">
            <w:pPr>
              <w:pStyle w:val="6"/>
              <w:spacing w:before="2"/>
              <w:jc w:val="center"/>
              <w:rPr>
                <w:rFonts w:hint="eastAsia" w:ascii="仿宋_GB2312" w:hAnsi="仿宋_GB2312" w:eastAsia="仿宋_GB2312" w:cs="仿宋_GB2312"/>
                <w:vertAlign w:val="baseline"/>
                <w:lang w:val="en-US" w:eastAsia="zh-CN"/>
              </w:rPr>
            </w:pPr>
          </w:p>
        </w:tc>
        <w:tc>
          <w:tcPr>
            <w:tcW w:w="1430" w:type="dxa"/>
            <w:noWrap w:val="0"/>
            <w:vAlign w:val="center"/>
          </w:tcPr>
          <w:p w14:paraId="1066332F">
            <w:pPr>
              <w:pStyle w:val="6"/>
              <w:spacing w:before="2"/>
              <w:jc w:val="center"/>
              <w:rPr>
                <w:rFonts w:hint="eastAsia" w:ascii="仿宋_GB2312" w:hAnsi="仿宋_GB2312" w:eastAsia="仿宋_GB2312" w:cs="仿宋_GB2312"/>
                <w:vertAlign w:val="baseline"/>
                <w:lang w:val="en-US" w:eastAsia="zh-CN"/>
              </w:rPr>
            </w:pPr>
          </w:p>
        </w:tc>
        <w:tc>
          <w:tcPr>
            <w:tcW w:w="1162" w:type="dxa"/>
            <w:noWrap w:val="0"/>
            <w:vAlign w:val="center"/>
          </w:tcPr>
          <w:p w14:paraId="3A980687">
            <w:pPr>
              <w:pStyle w:val="6"/>
              <w:spacing w:before="2"/>
              <w:jc w:val="center"/>
              <w:rPr>
                <w:rFonts w:hint="eastAsia" w:ascii="仿宋_GB2312" w:hAnsi="仿宋_GB2312" w:eastAsia="仿宋_GB2312" w:cs="仿宋_GB2312"/>
                <w:vertAlign w:val="baseline"/>
                <w:lang w:val="en-US" w:eastAsia="zh-CN"/>
              </w:rPr>
            </w:pPr>
          </w:p>
        </w:tc>
        <w:tc>
          <w:tcPr>
            <w:tcW w:w="1164" w:type="dxa"/>
            <w:noWrap w:val="0"/>
            <w:vAlign w:val="center"/>
          </w:tcPr>
          <w:p w14:paraId="42316D25">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05600630">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73884162">
            <w:pPr>
              <w:pStyle w:val="6"/>
              <w:spacing w:before="2"/>
              <w:jc w:val="center"/>
              <w:rPr>
                <w:rFonts w:hint="eastAsia" w:ascii="仿宋_GB2312" w:hAnsi="仿宋_GB2312" w:eastAsia="仿宋_GB2312" w:cs="仿宋_GB2312"/>
                <w:vertAlign w:val="baseline"/>
                <w:lang w:val="en-US" w:eastAsia="zh-CN"/>
              </w:rPr>
            </w:pPr>
          </w:p>
        </w:tc>
      </w:tr>
      <w:tr w14:paraId="2010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67" w:type="dxa"/>
            <w:noWrap w:val="0"/>
            <w:vAlign w:val="center"/>
          </w:tcPr>
          <w:p w14:paraId="514A5BC6">
            <w:pPr>
              <w:pStyle w:val="6"/>
              <w:spacing w:before="2"/>
              <w:jc w:val="center"/>
              <w:rPr>
                <w:rFonts w:hint="eastAsia" w:ascii="仿宋_GB2312" w:hAnsi="仿宋_GB2312" w:eastAsia="仿宋_GB2312" w:cs="仿宋_GB2312"/>
                <w:vertAlign w:val="baseline"/>
                <w:lang w:val="en-US" w:eastAsia="zh-CN"/>
              </w:rPr>
            </w:pPr>
          </w:p>
        </w:tc>
        <w:tc>
          <w:tcPr>
            <w:tcW w:w="1219" w:type="dxa"/>
            <w:noWrap w:val="0"/>
            <w:vAlign w:val="center"/>
          </w:tcPr>
          <w:p w14:paraId="1BBF0F5C">
            <w:pPr>
              <w:pStyle w:val="6"/>
              <w:spacing w:before="2"/>
              <w:jc w:val="center"/>
              <w:rPr>
                <w:rFonts w:hint="eastAsia" w:ascii="仿宋_GB2312" w:hAnsi="仿宋_GB2312" w:eastAsia="仿宋_GB2312" w:cs="仿宋_GB2312"/>
                <w:vertAlign w:val="baseline"/>
                <w:lang w:val="en-US" w:eastAsia="zh-CN"/>
              </w:rPr>
            </w:pPr>
          </w:p>
        </w:tc>
        <w:tc>
          <w:tcPr>
            <w:tcW w:w="1178" w:type="dxa"/>
            <w:noWrap w:val="0"/>
            <w:vAlign w:val="center"/>
          </w:tcPr>
          <w:p w14:paraId="6533152A">
            <w:pPr>
              <w:pStyle w:val="6"/>
              <w:spacing w:before="2"/>
              <w:jc w:val="center"/>
              <w:rPr>
                <w:rFonts w:hint="eastAsia" w:ascii="仿宋_GB2312" w:hAnsi="仿宋_GB2312" w:eastAsia="仿宋_GB2312" w:cs="仿宋_GB2312"/>
                <w:vertAlign w:val="baseline"/>
                <w:lang w:val="en-US" w:eastAsia="zh-CN"/>
              </w:rPr>
            </w:pPr>
          </w:p>
        </w:tc>
        <w:tc>
          <w:tcPr>
            <w:tcW w:w="1065" w:type="dxa"/>
            <w:noWrap w:val="0"/>
            <w:vAlign w:val="center"/>
          </w:tcPr>
          <w:p w14:paraId="7158C229">
            <w:pPr>
              <w:pStyle w:val="6"/>
              <w:spacing w:before="2"/>
              <w:jc w:val="center"/>
              <w:rPr>
                <w:rFonts w:hint="eastAsia" w:ascii="仿宋_GB2312" w:hAnsi="仿宋_GB2312" w:eastAsia="仿宋_GB2312" w:cs="仿宋_GB2312"/>
                <w:vertAlign w:val="baseline"/>
                <w:lang w:val="en-US" w:eastAsia="zh-CN"/>
              </w:rPr>
            </w:pPr>
          </w:p>
        </w:tc>
        <w:tc>
          <w:tcPr>
            <w:tcW w:w="1244" w:type="dxa"/>
            <w:noWrap w:val="0"/>
            <w:vAlign w:val="center"/>
          </w:tcPr>
          <w:p w14:paraId="3C1EE1DF">
            <w:pPr>
              <w:pStyle w:val="6"/>
              <w:spacing w:before="2"/>
              <w:jc w:val="center"/>
              <w:rPr>
                <w:rFonts w:hint="eastAsia" w:ascii="仿宋_GB2312" w:hAnsi="仿宋_GB2312" w:eastAsia="仿宋_GB2312" w:cs="仿宋_GB2312"/>
                <w:vertAlign w:val="baseline"/>
                <w:lang w:val="en-US" w:eastAsia="zh-CN"/>
              </w:rPr>
            </w:pPr>
          </w:p>
        </w:tc>
        <w:tc>
          <w:tcPr>
            <w:tcW w:w="1182" w:type="dxa"/>
            <w:noWrap w:val="0"/>
            <w:vAlign w:val="center"/>
          </w:tcPr>
          <w:p w14:paraId="29AD6C3B">
            <w:pPr>
              <w:pStyle w:val="6"/>
              <w:spacing w:before="2"/>
              <w:jc w:val="center"/>
              <w:rPr>
                <w:rFonts w:hint="eastAsia" w:ascii="仿宋_GB2312" w:hAnsi="仿宋_GB2312" w:eastAsia="仿宋_GB2312" w:cs="仿宋_GB2312"/>
                <w:vertAlign w:val="baseline"/>
                <w:lang w:val="en-US" w:eastAsia="zh-CN"/>
              </w:rPr>
            </w:pPr>
          </w:p>
        </w:tc>
        <w:tc>
          <w:tcPr>
            <w:tcW w:w="847" w:type="dxa"/>
            <w:noWrap w:val="0"/>
            <w:vAlign w:val="center"/>
          </w:tcPr>
          <w:p w14:paraId="135499EC">
            <w:pPr>
              <w:pStyle w:val="6"/>
              <w:spacing w:before="2"/>
              <w:jc w:val="center"/>
              <w:rPr>
                <w:rFonts w:hint="eastAsia" w:ascii="仿宋_GB2312" w:hAnsi="仿宋_GB2312" w:eastAsia="仿宋_GB2312" w:cs="仿宋_GB2312"/>
                <w:vertAlign w:val="baseline"/>
                <w:lang w:val="en-US" w:eastAsia="zh-CN"/>
              </w:rPr>
            </w:pPr>
          </w:p>
        </w:tc>
        <w:tc>
          <w:tcPr>
            <w:tcW w:w="764" w:type="dxa"/>
            <w:noWrap w:val="0"/>
            <w:vAlign w:val="center"/>
          </w:tcPr>
          <w:p w14:paraId="650C2351">
            <w:pPr>
              <w:pStyle w:val="6"/>
              <w:spacing w:before="2"/>
              <w:jc w:val="center"/>
              <w:rPr>
                <w:rFonts w:hint="eastAsia" w:ascii="仿宋_GB2312" w:hAnsi="仿宋_GB2312" w:eastAsia="仿宋_GB2312" w:cs="仿宋_GB2312"/>
                <w:vertAlign w:val="baseline"/>
                <w:lang w:val="en-US" w:eastAsia="zh-CN"/>
              </w:rPr>
            </w:pPr>
          </w:p>
        </w:tc>
        <w:tc>
          <w:tcPr>
            <w:tcW w:w="1430" w:type="dxa"/>
            <w:noWrap w:val="0"/>
            <w:vAlign w:val="center"/>
          </w:tcPr>
          <w:p w14:paraId="4B4209A1">
            <w:pPr>
              <w:pStyle w:val="6"/>
              <w:spacing w:before="2"/>
              <w:jc w:val="center"/>
              <w:rPr>
                <w:rFonts w:hint="eastAsia" w:ascii="仿宋_GB2312" w:hAnsi="仿宋_GB2312" w:eastAsia="仿宋_GB2312" w:cs="仿宋_GB2312"/>
                <w:vertAlign w:val="baseline"/>
                <w:lang w:val="en-US" w:eastAsia="zh-CN"/>
              </w:rPr>
            </w:pPr>
          </w:p>
        </w:tc>
        <w:tc>
          <w:tcPr>
            <w:tcW w:w="1162" w:type="dxa"/>
            <w:noWrap w:val="0"/>
            <w:vAlign w:val="center"/>
          </w:tcPr>
          <w:p w14:paraId="67166BDD">
            <w:pPr>
              <w:pStyle w:val="6"/>
              <w:spacing w:before="2"/>
              <w:jc w:val="center"/>
              <w:rPr>
                <w:rFonts w:hint="eastAsia" w:ascii="仿宋_GB2312" w:hAnsi="仿宋_GB2312" w:eastAsia="仿宋_GB2312" w:cs="仿宋_GB2312"/>
                <w:vertAlign w:val="baseline"/>
                <w:lang w:val="en-US" w:eastAsia="zh-CN"/>
              </w:rPr>
            </w:pPr>
          </w:p>
        </w:tc>
        <w:tc>
          <w:tcPr>
            <w:tcW w:w="1164" w:type="dxa"/>
            <w:noWrap w:val="0"/>
            <w:vAlign w:val="center"/>
          </w:tcPr>
          <w:p w14:paraId="4BCC803F">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5BF2E3B8">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4FAFE5EE">
            <w:pPr>
              <w:pStyle w:val="6"/>
              <w:spacing w:before="2"/>
              <w:jc w:val="center"/>
              <w:rPr>
                <w:rFonts w:hint="eastAsia" w:ascii="仿宋_GB2312" w:hAnsi="仿宋_GB2312" w:eastAsia="仿宋_GB2312" w:cs="仿宋_GB2312"/>
                <w:vertAlign w:val="baseline"/>
                <w:lang w:val="en-US" w:eastAsia="zh-CN"/>
              </w:rPr>
            </w:pPr>
          </w:p>
        </w:tc>
      </w:tr>
      <w:tr w14:paraId="3E71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67" w:type="dxa"/>
            <w:noWrap w:val="0"/>
            <w:vAlign w:val="center"/>
          </w:tcPr>
          <w:p w14:paraId="18F2E8CB">
            <w:pPr>
              <w:pStyle w:val="6"/>
              <w:spacing w:before="2"/>
              <w:jc w:val="center"/>
              <w:rPr>
                <w:rFonts w:hint="eastAsia" w:ascii="仿宋_GB2312" w:hAnsi="仿宋_GB2312" w:eastAsia="仿宋_GB2312" w:cs="仿宋_GB2312"/>
                <w:vertAlign w:val="baseline"/>
                <w:lang w:val="en-US" w:eastAsia="zh-CN"/>
              </w:rPr>
            </w:pPr>
          </w:p>
        </w:tc>
        <w:tc>
          <w:tcPr>
            <w:tcW w:w="1219" w:type="dxa"/>
            <w:noWrap w:val="0"/>
            <w:vAlign w:val="center"/>
          </w:tcPr>
          <w:p w14:paraId="67BF66CA">
            <w:pPr>
              <w:pStyle w:val="6"/>
              <w:spacing w:before="2"/>
              <w:jc w:val="center"/>
              <w:rPr>
                <w:rFonts w:hint="eastAsia" w:ascii="仿宋_GB2312" w:hAnsi="仿宋_GB2312" w:eastAsia="仿宋_GB2312" w:cs="仿宋_GB2312"/>
                <w:vertAlign w:val="baseline"/>
                <w:lang w:val="en-US" w:eastAsia="zh-CN"/>
              </w:rPr>
            </w:pPr>
          </w:p>
        </w:tc>
        <w:tc>
          <w:tcPr>
            <w:tcW w:w="1178" w:type="dxa"/>
            <w:noWrap w:val="0"/>
            <w:vAlign w:val="center"/>
          </w:tcPr>
          <w:p w14:paraId="356FA58E">
            <w:pPr>
              <w:pStyle w:val="6"/>
              <w:spacing w:before="2"/>
              <w:jc w:val="center"/>
              <w:rPr>
                <w:rFonts w:hint="eastAsia" w:ascii="仿宋_GB2312" w:hAnsi="仿宋_GB2312" w:eastAsia="仿宋_GB2312" w:cs="仿宋_GB2312"/>
                <w:vertAlign w:val="baseline"/>
                <w:lang w:val="en-US" w:eastAsia="zh-CN"/>
              </w:rPr>
            </w:pPr>
          </w:p>
        </w:tc>
        <w:tc>
          <w:tcPr>
            <w:tcW w:w="1065" w:type="dxa"/>
            <w:noWrap w:val="0"/>
            <w:vAlign w:val="center"/>
          </w:tcPr>
          <w:p w14:paraId="183441D0">
            <w:pPr>
              <w:pStyle w:val="6"/>
              <w:spacing w:before="2"/>
              <w:jc w:val="center"/>
              <w:rPr>
                <w:rFonts w:hint="eastAsia" w:ascii="仿宋_GB2312" w:hAnsi="仿宋_GB2312" w:eastAsia="仿宋_GB2312" w:cs="仿宋_GB2312"/>
                <w:vertAlign w:val="baseline"/>
                <w:lang w:val="en-US" w:eastAsia="zh-CN"/>
              </w:rPr>
            </w:pPr>
          </w:p>
        </w:tc>
        <w:tc>
          <w:tcPr>
            <w:tcW w:w="1244" w:type="dxa"/>
            <w:noWrap w:val="0"/>
            <w:vAlign w:val="center"/>
          </w:tcPr>
          <w:p w14:paraId="67CB81FA">
            <w:pPr>
              <w:pStyle w:val="6"/>
              <w:spacing w:before="2"/>
              <w:jc w:val="center"/>
              <w:rPr>
                <w:rFonts w:hint="eastAsia" w:ascii="仿宋_GB2312" w:hAnsi="仿宋_GB2312" w:eastAsia="仿宋_GB2312" w:cs="仿宋_GB2312"/>
                <w:vertAlign w:val="baseline"/>
                <w:lang w:val="en-US" w:eastAsia="zh-CN"/>
              </w:rPr>
            </w:pPr>
          </w:p>
        </w:tc>
        <w:tc>
          <w:tcPr>
            <w:tcW w:w="1182" w:type="dxa"/>
            <w:noWrap w:val="0"/>
            <w:vAlign w:val="center"/>
          </w:tcPr>
          <w:p w14:paraId="7A5B88F8">
            <w:pPr>
              <w:pStyle w:val="6"/>
              <w:spacing w:before="2"/>
              <w:jc w:val="center"/>
              <w:rPr>
                <w:rFonts w:hint="eastAsia" w:ascii="仿宋_GB2312" w:hAnsi="仿宋_GB2312" w:eastAsia="仿宋_GB2312" w:cs="仿宋_GB2312"/>
                <w:vertAlign w:val="baseline"/>
                <w:lang w:val="en-US" w:eastAsia="zh-CN"/>
              </w:rPr>
            </w:pPr>
          </w:p>
        </w:tc>
        <w:tc>
          <w:tcPr>
            <w:tcW w:w="847" w:type="dxa"/>
            <w:noWrap w:val="0"/>
            <w:vAlign w:val="center"/>
          </w:tcPr>
          <w:p w14:paraId="2C58D148">
            <w:pPr>
              <w:pStyle w:val="6"/>
              <w:spacing w:before="2"/>
              <w:jc w:val="center"/>
              <w:rPr>
                <w:rFonts w:hint="eastAsia" w:ascii="仿宋_GB2312" w:hAnsi="仿宋_GB2312" w:eastAsia="仿宋_GB2312" w:cs="仿宋_GB2312"/>
                <w:vertAlign w:val="baseline"/>
                <w:lang w:val="en-US" w:eastAsia="zh-CN"/>
              </w:rPr>
            </w:pPr>
          </w:p>
        </w:tc>
        <w:tc>
          <w:tcPr>
            <w:tcW w:w="764" w:type="dxa"/>
            <w:noWrap w:val="0"/>
            <w:vAlign w:val="center"/>
          </w:tcPr>
          <w:p w14:paraId="6C027ADD">
            <w:pPr>
              <w:pStyle w:val="6"/>
              <w:spacing w:before="2"/>
              <w:jc w:val="center"/>
              <w:rPr>
                <w:rFonts w:hint="eastAsia" w:ascii="仿宋_GB2312" w:hAnsi="仿宋_GB2312" w:eastAsia="仿宋_GB2312" w:cs="仿宋_GB2312"/>
                <w:vertAlign w:val="baseline"/>
                <w:lang w:val="en-US" w:eastAsia="zh-CN"/>
              </w:rPr>
            </w:pPr>
          </w:p>
        </w:tc>
        <w:tc>
          <w:tcPr>
            <w:tcW w:w="1430" w:type="dxa"/>
            <w:noWrap w:val="0"/>
            <w:vAlign w:val="center"/>
          </w:tcPr>
          <w:p w14:paraId="369B8C08">
            <w:pPr>
              <w:pStyle w:val="6"/>
              <w:spacing w:before="2"/>
              <w:jc w:val="center"/>
              <w:rPr>
                <w:rFonts w:hint="eastAsia" w:ascii="仿宋_GB2312" w:hAnsi="仿宋_GB2312" w:eastAsia="仿宋_GB2312" w:cs="仿宋_GB2312"/>
                <w:vertAlign w:val="baseline"/>
                <w:lang w:val="en-US" w:eastAsia="zh-CN"/>
              </w:rPr>
            </w:pPr>
          </w:p>
        </w:tc>
        <w:tc>
          <w:tcPr>
            <w:tcW w:w="1162" w:type="dxa"/>
            <w:noWrap w:val="0"/>
            <w:vAlign w:val="center"/>
          </w:tcPr>
          <w:p w14:paraId="6517BF96">
            <w:pPr>
              <w:pStyle w:val="6"/>
              <w:spacing w:before="2"/>
              <w:jc w:val="center"/>
              <w:rPr>
                <w:rFonts w:hint="eastAsia" w:ascii="仿宋_GB2312" w:hAnsi="仿宋_GB2312" w:eastAsia="仿宋_GB2312" w:cs="仿宋_GB2312"/>
                <w:vertAlign w:val="baseline"/>
                <w:lang w:val="en-US" w:eastAsia="zh-CN"/>
              </w:rPr>
            </w:pPr>
          </w:p>
        </w:tc>
        <w:tc>
          <w:tcPr>
            <w:tcW w:w="1164" w:type="dxa"/>
            <w:noWrap w:val="0"/>
            <w:vAlign w:val="center"/>
          </w:tcPr>
          <w:p w14:paraId="33528692">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28A6D689">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2156178B">
            <w:pPr>
              <w:pStyle w:val="6"/>
              <w:spacing w:before="2"/>
              <w:jc w:val="center"/>
              <w:rPr>
                <w:rFonts w:hint="eastAsia" w:ascii="仿宋_GB2312" w:hAnsi="仿宋_GB2312" w:eastAsia="仿宋_GB2312" w:cs="仿宋_GB2312"/>
                <w:vertAlign w:val="baseline"/>
                <w:lang w:val="en-US" w:eastAsia="zh-CN"/>
              </w:rPr>
            </w:pPr>
          </w:p>
        </w:tc>
      </w:tr>
      <w:tr w14:paraId="6FD5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67" w:type="dxa"/>
            <w:noWrap w:val="0"/>
            <w:vAlign w:val="center"/>
          </w:tcPr>
          <w:p w14:paraId="60B13EDD">
            <w:pPr>
              <w:pStyle w:val="6"/>
              <w:spacing w:before="2"/>
              <w:jc w:val="center"/>
              <w:rPr>
                <w:rFonts w:hint="eastAsia" w:ascii="仿宋_GB2312" w:hAnsi="仿宋_GB2312" w:eastAsia="仿宋_GB2312" w:cs="仿宋_GB2312"/>
                <w:vertAlign w:val="baseline"/>
                <w:lang w:val="en-US" w:eastAsia="zh-CN"/>
              </w:rPr>
            </w:pPr>
          </w:p>
        </w:tc>
        <w:tc>
          <w:tcPr>
            <w:tcW w:w="1219" w:type="dxa"/>
            <w:noWrap w:val="0"/>
            <w:vAlign w:val="center"/>
          </w:tcPr>
          <w:p w14:paraId="41AEB125">
            <w:pPr>
              <w:pStyle w:val="6"/>
              <w:spacing w:before="2"/>
              <w:jc w:val="center"/>
              <w:rPr>
                <w:rFonts w:hint="eastAsia" w:ascii="仿宋_GB2312" w:hAnsi="仿宋_GB2312" w:eastAsia="仿宋_GB2312" w:cs="仿宋_GB2312"/>
                <w:vertAlign w:val="baseline"/>
                <w:lang w:val="en-US" w:eastAsia="zh-CN"/>
              </w:rPr>
            </w:pPr>
          </w:p>
        </w:tc>
        <w:tc>
          <w:tcPr>
            <w:tcW w:w="1178" w:type="dxa"/>
            <w:noWrap w:val="0"/>
            <w:vAlign w:val="center"/>
          </w:tcPr>
          <w:p w14:paraId="4FCA7FDE">
            <w:pPr>
              <w:pStyle w:val="6"/>
              <w:spacing w:before="2"/>
              <w:jc w:val="center"/>
              <w:rPr>
                <w:rFonts w:hint="eastAsia" w:ascii="仿宋_GB2312" w:hAnsi="仿宋_GB2312" w:eastAsia="仿宋_GB2312" w:cs="仿宋_GB2312"/>
                <w:vertAlign w:val="baseline"/>
                <w:lang w:val="en-US" w:eastAsia="zh-CN"/>
              </w:rPr>
            </w:pPr>
          </w:p>
        </w:tc>
        <w:tc>
          <w:tcPr>
            <w:tcW w:w="1065" w:type="dxa"/>
            <w:noWrap w:val="0"/>
            <w:vAlign w:val="center"/>
          </w:tcPr>
          <w:p w14:paraId="445EEA57">
            <w:pPr>
              <w:pStyle w:val="6"/>
              <w:spacing w:before="2"/>
              <w:jc w:val="center"/>
              <w:rPr>
                <w:rFonts w:hint="eastAsia" w:ascii="仿宋_GB2312" w:hAnsi="仿宋_GB2312" w:eastAsia="仿宋_GB2312" w:cs="仿宋_GB2312"/>
                <w:vertAlign w:val="baseline"/>
                <w:lang w:val="en-US" w:eastAsia="zh-CN"/>
              </w:rPr>
            </w:pPr>
          </w:p>
        </w:tc>
        <w:tc>
          <w:tcPr>
            <w:tcW w:w="1244" w:type="dxa"/>
            <w:noWrap w:val="0"/>
            <w:vAlign w:val="center"/>
          </w:tcPr>
          <w:p w14:paraId="65119268">
            <w:pPr>
              <w:pStyle w:val="6"/>
              <w:spacing w:before="2"/>
              <w:jc w:val="center"/>
              <w:rPr>
                <w:rFonts w:hint="eastAsia" w:ascii="仿宋_GB2312" w:hAnsi="仿宋_GB2312" w:eastAsia="仿宋_GB2312" w:cs="仿宋_GB2312"/>
                <w:vertAlign w:val="baseline"/>
                <w:lang w:val="en-US" w:eastAsia="zh-CN"/>
              </w:rPr>
            </w:pPr>
          </w:p>
        </w:tc>
        <w:tc>
          <w:tcPr>
            <w:tcW w:w="1182" w:type="dxa"/>
            <w:noWrap w:val="0"/>
            <w:vAlign w:val="center"/>
          </w:tcPr>
          <w:p w14:paraId="32A77F5A">
            <w:pPr>
              <w:pStyle w:val="6"/>
              <w:spacing w:before="2"/>
              <w:jc w:val="center"/>
              <w:rPr>
                <w:rFonts w:hint="eastAsia" w:ascii="仿宋_GB2312" w:hAnsi="仿宋_GB2312" w:eastAsia="仿宋_GB2312" w:cs="仿宋_GB2312"/>
                <w:vertAlign w:val="baseline"/>
                <w:lang w:val="en-US" w:eastAsia="zh-CN"/>
              </w:rPr>
            </w:pPr>
          </w:p>
        </w:tc>
        <w:tc>
          <w:tcPr>
            <w:tcW w:w="847" w:type="dxa"/>
            <w:noWrap w:val="0"/>
            <w:vAlign w:val="center"/>
          </w:tcPr>
          <w:p w14:paraId="129E3576">
            <w:pPr>
              <w:pStyle w:val="6"/>
              <w:spacing w:before="2"/>
              <w:jc w:val="center"/>
              <w:rPr>
                <w:rFonts w:hint="eastAsia" w:ascii="仿宋_GB2312" w:hAnsi="仿宋_GB2312" w:eastAsia="仿宋_GB2312" w:cs="仿宋_GB2312"/>
                <w:vertAlign w:val="baseline"/>
                <w:lang w:val="en-US" w:eastAsia="zh-CN"/>
              </w:rPr>
            </w:pPr>
          </w:p>
        </w:tc>
        <w:tc>
          <w:tcPr>
            <w:tcW w:w="764" w:type="dxa"/>
            <w:noWrap w:val="0"/>
            <w:vAlign w:val="center"/>
          </w:tcPr>
          <w:p w14:paraId="345921CF">
            <w:pPr>
              <w:pStyle w:val="6"/>
              <w:spacing w:before="2"/>
              <w:jc w:val="center"/>
              <w:rPr>
                <w:rFonts w:hint="eastAsia" w:ascii="仿宋_GB2312" w:hAnsi="仿宋_GB2312" w:eastAsia="仿宋_GB2312" w:cs="仿宋_GB2312"/>
                <w:vertAlign w:val="baseline"/>
                <w:lang w:val="en-US" w:eastAsia="zh-CN"/>
              </w:rPr>
            </w:pPr>
          </w:p>
        </w:tc>
        <w:tc>
          <w:tcPr>
            <w:tcW w:w="1430" w:type="dxa"/>
            <w:noWrap w:val="0"/>
            <w:vAlign w:val="center"/>
          </w:tcPr>
          <w:p w14:paraId="6D03BD11">
            <w:pPr>
              <w:pStyle w:val="6"/>
              <w:spacing w:before="2"/>
              <w:jc w:val="center"/>
              <w:rPr>
                <w:rFonts w:hint="eastAsia" w:ascii="仿宋_GB2312" w:hAnsi="仿宋_GB2312" w:eastAsia="仿宋_GB2312" w:cs="仿宋_GB2312"/>
                <w:vertAlign w:val="baseline"/>
                <w:lang w:val="en-US" w:eastAsia="zh-CN"/>
              </w:rPr>
            </w:pPr>
          </w:p>
        </w:tc>
        <w:tc>
          <w:tcPr>
            <w:tcW w:w="1162" w:type="dxa"/>
            <w:noWrap w:val="0"/>
            <w:vAlign w:val="center"/>
          </w:tcPr>
          <w:p w14:paraId="2F459EBF">
            <w:pPr>
              <w:pStyle w:val="6"/>
              <w:spacing w:before="2"/>
              <w:jc w:val="center"/>
              <w:rPr>
                <w:rFonts w:hint="eastAsia" w:ascii="仿宋_GB2312" w:hAnsi="仿宋_GB2312" w:eastAsia="仿宋_GB2312" w:cs="仿宋_GB2312"/>
                <w:vertAlign w:val="baseline"/>
                <w:lang w:val="en-US" w:eastAsia="zh-CN"/>
              </w:rPr>
            </w:pPr>
          </w:p>
        </w:tc>
        <w:tc>
          <w:tcPr>
            <w:tcW w:w="1164" w:type="dxa"/>
            <w:noWrap w:val="0"/>
            <w:vAlign w:val="center"/>
          </w:tcPr>
          <w:p w14:paraId="2C3EE326">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405CAFE1">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4A11F91E">
            <w:pPr>
              <w:pStyle w:val="6"/>
              <w:spacing w:before="2"/>
              <w:jc w:val="center"/>
              <w:rPr>
                <w:rFonts w:hint="eastAsia" w:ascii="仿宋_GB2312" w:hAnsi="仿宋_GB2312" w:eastAsia="仿宋_GB2312" w:cs="仿宋_GB2312"/>
                <w:vertAlign w:val="baseline"/>
                <w:lang w:val="en-US" w:eastAsia="zh-CN"/>
              </w:rPr>
            </w:pPr>
          </w:p>
        </w:tc>
      </w:tr>
      <w:tr w14:paraId="2BAC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67" w:type="dxa"/>
            <w:noWrap w:val="0"/>
            <w:vAlign w:val="center"/>
          </w:tcPr>
          <w:p w14:paraId="67245689">
            <w:pPr>
              <w:pStyle w:val="6"/>
              <w:spacing w:before="2"/>
              <w:jc w:val="center"/>
              <w:rPr>
                <w:rFonts w:hint="eastAsia" w:ascii="仿宋_GB2312" w:hAnsi="仿宋_GB2312" w:eastAsia="仿宋_GB2312" w:cs="仿宋_GB2312"/>
                <w:vertAlign w:val="baseline"/>
                <w:lang w:val="en-US" w:eastAsia="zh-CN"/>
              </w:rPr>
            </w:pPr>
          </w:p>
        </w:tc>
        <w:tc>
          <w:tcPr>
            <w:tcW w:w="1219" w:type="dxa"/>
            <w:noWrap w:val="0"/>
            <w:vAlign w:val="center"/>
          </w:tcPr>
          <w:p w14:paraId="5225D8F9">
            <w:pPr>
              <w:pStyle w:val="6"/>
              <w:spacing w:before="2"/>
              <w:jc w:val="center"/>
              <w:rPr>
                <w:rFonts w:hint="eastAsia" w:ascii="仿宋_GB2312" w:hAnsi="仿宋_GB2312" w:eastAsia="仿宋_GB2312" w:cs="仿宋_GB2312"/>
                <w:vertAlign w:val="baseline"/>
                <w:lang w:val="en-US" w:eastAsia="zh-CN"/>
              </w:rPr>
            </w:pPr>
          </w:p>
        </w:tc>
        <w:tc>
          <w:tcPr>
            <w:tcW w:w="1178" w:type="dxa"/>
            <w:noWrap w:val="0"/>
            <w:vAlign w:val="center"/>
          </w:tcPr>
          <w:p w14:paraId="51A65642">
            <w:pPr>
              <w:pStyle w:val="6"/>
              <w:spacing w:before="2"/>
              <w:jc w:val="center"/>
              <w:rPr>
                <w:rFonts w:hint="eastAsia" w:ascii="仿宋_GB2312" w:hAnsi="仿宋_GB2312" w:eastAsia="仿宋_GB2312" w:cs="仿宋_GB2312"/>
                <w:vertAlign w:val="baseline"/>
                <w:lang w:val="en-US" w:eastAsia="zh-CN"/>
              </w:rPr>
            </w:pPr>
          </w:p>
        </w:tc>
        <w:tc>
          <w:tcPr>
            <w:tcW w:w="1065" w:type="dxa"/>
            <w:noWrap w:val="0"/>
            <w:vAlign w:val="center"/>
          </w:tcPr>
          <w:p w14:paraId="3560B7FD">
            <w:pPr>
              <w:pStyle w:val="6"/>
              <w:spacing w:before="2"/>
              <w:jc w:val="center"/>
              <w:rPr>
                <w:rFonts w:hint="eastAsia" w:ascii="仿宋_GB2312" w:hAnsi="仿宋_GB2312" w:eastAsia="仿宋_GB2312" w:cs="仿宋_GB2312"/>
                <w:vertAlign w:val="baseline"/>
                <w:lang w:val="en-US" w:eastAsia="zh-CN"/>
              </w:rPr>
            </w:pPr>
          </w:p>
        </w:tc>
        <w:tc>
          <w:tcPr>
            <w:tcW w:w="1244" w:type="dxa"/>
            <w:noWrap w:val="0"/>
            <w:vAlign w:val="center"/>
          </w:tcPr>
          <w:p w14:paraId="55F5E5BB">
            <w:pPr>
              <w:pStyle w:val="6"/>
              <w:spacing w:before="2"/>
              <w:jc w:val="center"/>
              <w:rPr>
                <w:rFonts w:hint="eastAsia" w:ascii="仿宋_GB2312" w:hAnsi="仿宋_GB2312" w:eastAsia="仿宋_GB2312" w:cs="仿宋_GB2312"/>
                <w:vertAlign w:val="baseline"/>
                <w:lang w:val="en-US" w:eastAsia="zh-CN"/>
              </w:rPr>
            </w:pPr>
          </w:p>
        </w:tc>
        <w:tc>
          <w:tcPr>
            <w:tcW w:w="1182" w:type="dxa"/>
            <w:noWrap w:val="0"/>
            <w:vAlign w:val="center"/>
          </w:tcPr>
          <w:p w14:paraId="5EF4B254">
            <w:pPr>
              <w:pStyle w:val="6"/>
              <w:spacing w:before="2"/>
              <w:jc w:val="center"/>
              <w:rPr>
                <w:rFonts w:hint="eastAsia" w:ascii="仿宋_GB2312" w:hAnsi="仿宋_GB2312" w:eastAsia="仿宋_GB2312" w:cs="仿宋_GB2312"/>
                <w:vertAlign w:val="baseline"/>
                <w:lang w:val="en-US" w:eastAsia="zh-CN"/>
              </w:rPr>
            </w:pPr>
          </w:p>
        </w:tc>
        <w:tc>
          <w:tcPr>
            <w:tcW w:w="847" w:type="dxa"/>
            <w:noWrap w:val="0"/>
            <w:vAlign w:val="center"/>
          </w:tcPr>
          <w:p w14:paraId="72F480D4">
            <w:pPr>
              <w:pStyle w:val="6"/>
              <w:spacing w:before="2"/>
              <w:jc w:val="center"/>
              <w:rPr>
                <w:rFonts w:hint="eastAsia" w:ascii="仿宋_GB2312" w:hAnsi="仿宋_GB2312" w:eastAsia="仿宋_GB2312" w:cs="仿宋_GB2312"/>
                <w:vertAlign w:val="baseline"/>
                <w:lang w:val="en-US" w:eastAsia="zh-CN"/>
              </w:rPr>
            </w:pPr>
          </w:p>
        </w:tc>
        <w:tc>
          <w:tcPr>
            <w:tcW w:w="764" w:type="dxa"/>
            <w:noWrap w:val="0"/>
            <w:vAlign w:val="center"/>
          </w:tcPr>
          <w:p w14:paraId="73A35C10">
            <w:pPr>
              <w:pStyle w:val="6"/>
              <w:spacing w:before="2"/>
              <w:jc w:val="center"/>
              <w:rPr>
                <w:rFonts w:hint="eastAsia" w:ascii="仿宋_GB2312" w:hAnsi="仿宋_GB2312" w:eastAsia="仿宋_GB2312" w:cs="仿宋_GB2312"/>
                <w:vertAlign w:val="baseline"/>
                <w:lang w:val="en-US" w:eastAsia="zh-CN"/>
              </w:rPr>
            </w:pPr>
          </w:p>
        </w:tc>
        <w:tc>
          <w:tcPr>
            <w:tcW w:w="1430" w:type="dxa"/>
            <w:noWrap w:val="0"/>
            <w:vAlign w:val="center"/>
          </w:tcPr>
          <w:p w14:paraId="16E0AD4E">
            <w:pPr>
              <w:pStyle w:val="6"/>
              <w:spacing w:before="2"/>
              <w:jc w:val="center"/>
              <w:rPr>
                <w:rFonts w:hint="eastAsia" w:ascii="仿宋_GB2312" w:hAnsi="仿宋_GB2312" w:eastAsia="仿宋_GB2312" w:cs="仿宋_GB2312"/>
                <w:vertAlign w:val="baseline"/>
                <w:lang w:val="en-US" w:eastAsia="zh-CN"/>
              </w:rPr>
            </w:pPr>
          </w:p>
        </w:tc>
        <w:tc>
          <w:tcPr>
            <w:tcW w:w="1162" w:type="dxa"/>
            <w:noWrap w:val="0"/>
            <w:vAlign w:val="center"/>
          </w:tcPr>
          <w:p w14:paraId="4A3D2BFA">
            <w:pPr>
              <w:pStyle w:val="6"/>
              <w:spacing w:before="2"/>
              <w:jc w:val="center"/>
              <w:rPr>
                <w:rFonts w:hint="eastAsia" w:ascii="仿宋_GB2312" w:hAnsi="仿宋_GB2312" w:eastAsia="仿宋_GB2312" w:cs="仿宋_GB2312"/>
                <w:vertAlign w:val="baseline"/>
                <w:lang w:val="en-US" w:eastAsia="zh-CN"/>
              </w:rPr>
            </w:pPr>
          </w:p>
        </w:tc>
        <w:tc>
          <w:tcPr>
            <w:tcW w:w="1164" w:type="dxa"/>
            <w:noWrap w:val="0"/>
            <w:vAlign w:val="center"/>
          </w:tcPr>
          <w:p w14:paraId="39FDCA3B">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2D6896F7">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45F32A79">
            <w:pPr>
              <w:pStyle w:val="6"/>
              <w:spacing w:before="2"/>
              <w:jc w:val="center"/>
              <w:rPr>
                <w:rFonts w:hint="eastAsia" w:ascii="仿宋_GB2312" w:hAnsi="仿宋_GB2312" w:eastAsia="仿宋_GB2312" w:cs="仿宋_GB2312"/>
                <w:vertAlign w:val="baseline"/>
                <w:lang w:val="en-US" w:eastAsia="zh-CN"/>
              </w:rPr>
            </w:pPr>
          </w:p>
        </w:tc>
      </w:tr>
      <w:tr w14:paraId="56EC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67" w:type="dxa"/>
            <w:noWrap w:val="0"/>
            <w:vAlign w:val="center"/>
          </w:tcPr>
          <w:p w14:paraId="1087CC20">
            <w:pPr>
              <w:pStyle w:val="6"/>
              <w:spacing w:before="2"/>
              <w:jc w:val="center"/>
              <w:rPr>
                <w:rFonts w:hint="eastAsia" w:ascii="仿宋_GB2312" w:hAnsi="仿宋_GB2312" w:eastAsia="仿宋_GB2312" w:cs="仿宋_GB2312"/>
                <w:vertAlign w:val="baseline"/>
                <w:lang w:val="en-US" w:eastAsia="zh-CN"/>
              </w:rPr>
            </w:pPr>
          </w:p>
        </w:tc>
        <w:tc>
          <w:tcPr>
            <w:tcW w:w="1219" w:type="dxa"/>
            <w:noWrap w:val="0"/>
            <w:vAlign w:val="center"/>
          </w:tcPr>
          <w:p w14:paraId="6B3001C7">
            <w:pPr>
              <w:pStyle w:val="6"/>
              <w:spacing w:before="2"/>
              <w:jc w:val="center"/>
              <w:rPr>
                <w:rFonts w:hint="eastAsia" w:ascii="仿宋_GB2312" w:hAnsi="仿宋_GB2312" w:eastAsia="仿宋_GB2312" w:cs="仿宋_GB2312"/>
                <w:vertAlign w:val="baseline"/>
                <w:lang w:val="en-US" w:eastAsia="zh-CN"/>
              </w:rPr>
            </w:pPr>
          </w:p>
        </w:tc>
        <w:tc>
          <w:tcPr>
            <w:tcW w:w="1178" w:type="dxa"/>
            <w:noWrap w:val="0"/>
            <w:vAlign w:val="center"/>
          </w:tcPr>
          <w:p w14:paraId="53168F1B">
            <w:pPr>
              <w:pStyle w:val="6"/>
              <w:spacing w:before="2"/>
              <w:jc w:val="center"/>
              <w:rPr>
                <w:rFonts w:hint="eastAsia" w:ascii="仿宋_GB2312" w:hAnsi="仿宋_GB2312" w:eastAsia="仿宋_GB2312" w:cs="仿宋_GB2312"/>
                <w:vertAlign w:val="baseline"/>
                <w:lang w:val="en-US" w:eastAsia="zh-CN"/>
              </w:rPr>
            </w:pPr>
          </w:p>
        </w:tc>
        <w:tc>
          <w:tcPr>
            <w:tcW w:w="1065" w:type="dxa"/>
            <w:noWrap w:val="0"/>
            <w:vAlign w:val="center"/>
          </w:tcPr>
          <w:p w14:paraId="4D00F991">
            <w:pPr>
              <w:pStyle w:val="6"/>
              <w:spacing w:before="2"/>
              <w:jc w:val="center"/>
              <w:rPr>
                <w:rFonts w:hint="eastAsia" w:ascii="仿宋_GB2312" w:hAnsi="仿宋_GB2312" w:eastAsia="仿宋_GB2312" w:cs="仿宋_GB2312"/>
                <w:vertAlign w:val="baseline"/>
                <w:lang w:val="en-US" w:eastAsia="zh-CN"/>
              </w:rPr>
            </w:pPr>
          </w:p>
        </w:tc>
        <w:tc>
          <w:tcPr>
            <w:tcW w:w="1244" w:type="dxa"/>
            <w:noWrap w:val="0"/>
            <w:vAlign w:val="center"/>
          </w:tcPr>
          <w:p w14:paraId="4A8EC703">
            <w:pPr>
              <w:pStyle w:val="6"/>
              <w:spacing w:before="2"/>
              <w:jc w:val="center"/>
              <w:rPr>
                <w:rFonts w:hint="eastAsia" w:ascii="仿宋_GB2312" w:hAnsi="仿宋_GB2312" w:eastAsia="仿宋_GB2312" w:cs="仿宋_GB2312"/>
                <w:vertAlign w:val="baseline"/>
                <w:lang w:val="en-US" w:eastAsia="zh-CN"/>
              </w:rPr>
            </w:pPr>
          </w:p>
        </w:tc>
        <w:tc>
          <w:tcPr>
            <w:tcW w:w="1182" w:type="dxa"/>
            <w:noWrap w:val="0"/>
            <w:vAlign w:val="center"/>
          </w:tcPr>
          <w:p w14:paraId="1478F321">
            <w:pPr>
              <w:pStyle w:val="6"/>
              <w:spacing w:before="2"/>
              <w:jc w:val="center"/>
              <w:rPr>
                <w:rFonts w:hint="eastAsia" w:ascii="仿宋_GB2312" w:hAnsi="仿宋_GB2312" w:eastAsia="仿宋_GB2312" w:cs="仿宋_GB2312"/>
                <w:vertAlign w:val="baseline"/>
                <w:lang w:val="en-US" w:eastAsia="zh-CN"/>
              </w:rPr>
            </w:pPr>
          </w:p>
        </w:tc>
        <w:tc>
          <w:tcPr>
            <w:tcW w:w="847" w:type="dxa"/>
            <w:noWrap w:val="0"/>
            <w:vAlign w:val="center"/>
          </w:tcPr>
          <w:p w14:paraId="424492FD">
            <w:pPr>
              <w:pStyle w:val="6"/>
              <w:spacing w:before="2"/>
              <w:jc w:val="center"/>
              <w:rPr>
                <w:rFonts w:hint="eastAsia" w:ascii="仿宋_GB2312" w:hAnsi="仿宋_GB2312" w:eastAsia="仿宋_GB2312" w:cs="仿宋_GB2312"/>
                <w:vertAlign w:val="baseline"/>
                <w:lang w:val="en-US" w:eastAsia="zh-CN"/>
              </w:rPr>
            </w:pPr>
          </w:p>
        </w:tc>
        <w:tc>
          <w:tcPr>
            <w:tcW w:w="764" w:type="dxa"/>
            <w:noWrap w:val="0"/>
            <w:vAlign w:val="center"/>
          </w:tcPr>
          <w:p w14:paraId="6BC66C65">
            <w:pPr>
              <w:pStyle w:val="6"/>
              <w:spacing w:before="2"/>
              <w:jc w:val="center"/>
              <w:rPr>
                <w:rFonts w:hint="eastAsia" w:ascii="仿宋_GB2312" w:hAnsi="仿宋_GB2312" w:eastAsia="仿宋_GB2312" w:cs="仿宋_GB2312"/>
                <w:vertAlign w:val="baseline"/>
                <w:lang w:val="en-US" w:eastAsia="zh-CN"/>
              </w:rPr>
            </w:pPr>
          </w:p>
        </w:tc>
        <w:tc>
          <w:tcPr>
            <w:tcW w:w="1430" w:type="dxa"/>
            <w:noWrap w:val="0"/>
            <w:vAlign w:val="center"/>
          </w:tcPr>
          <w:p w14:paraId="16863560">
            <w:pPr>
              <w:pStyle w:val="6"/>
              <w:spacing w:before="2"/>
              <w:jc w:val="center"/>
              <w:rPr>
                <w:rFonts w:hint="eastAsia" w:ascii="仿宋_GB2312" w:hAnsi="仿宋_GB2312" w:eastAsia="仿宋_GB2312" w:cs="仿宋_GB2312"/>
                <w:vertAlign w:val="baseline"/>
                <w:lang w:val="en-US" w:eastAsia="zh-CN"/>
              </w:rPr>
            </w:pPr>
          </w:p>
        </w:tc>
        <w:tc>
          <w:tcPr>
            <w:tcW w:w="1162" w:type="dxa"/>
            <w:noWrap w:val="0"/>
            <w:vAlign w:val="center"/>
          </w:tcPr>
          <w:p w14:paraId="70D4B5A3">
            <w:pPr>
              <w:pStyle w:val="6"/>
              <w:spacing w:before="2"/>
              <w:jc w:val="center"/>
              <w:rPr>
                <w:rFonts w:hint="eastAsia" w:ascii="仿宋_GB2312" w:hAnsi="仿宋_GB2312" w:eastAsia="仿宋_GB2312" w:cs="仿宋_GB2312"/>
                <w:vertAlign w:val="baseline"/>
                <w:lang w:val="en-US" w:eastAsia="zh-CN"/>
              </w:rPr>
            </w:pPr>
          </w:p>
        </w:tc>
        <w:tc>
          <w:tcPr>
            <w:tcW w:w="1164" w:type="dxa"/>
            <w:noWrap w:val="0"/>
            <w:vAlign w:val="center"/>
          </w:tcPr>
          <w:p w14:paraId="233538DF">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64AD9CCC">
            <w:pPr>
              <w:pStyle w:val="6"/>
              <w:spacing w:before="2"/>
              <w:jc w:val="center"/>
              <w:rPr>
                <w:rFonts w:hint="eastAsia" w:ascii="仿宋_GB2312" w:hAnsi="仿宋_GB2312" w:eastAsia="仿宋_GB2312" w:cs="仿宋_GB2312"/>
                <w:vertAlign w:val="baseline"/>
                <w:lang w:val="en-US" w:eastAsia="zh-CN"/>
              </w:rPr>
            </w:pPr>
          </w:p>
        </w:tc>
        <w:tc>
          <w:tcPr>
            <w:tcW w:w="1132" w:type="dxa"/>
            <w:noWrap w:val="0"/>
            <w:vAlign w:val="center"/>
          </w:tcPr>
          <w:p w14:paraId="05FFE7ED">
            <w:pPr>
              <w:pStyle w:val="6"/>
              <w:spacing w:before="2"/>
              <w:jc w:val="center"/>
              <w:rPr>
                <w:rFonts w:hint="eastAsia" w:ascii="仿宋_GB2312" w:hAnsi="仿宋_GB2312" w:eastAsia="仿宋_GB2312" w:cs="仿宋_GB2312"/>
                <w:vertAlign w:val="baseline"/>
                <w:lang w:val="en-US" w:eastAsia="zh-CN"/>
              </w:rPr>
            </w:pPr>
          </w:p>
        </w:tc>
      </w:tr>
      <w:tr w14:paraId="795C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486" w:type="dxa"/>
            <w:gridSpan w:val="2"/>
            <w:noWrap w:val="0"/>
            <w:vAlign w:val="center"/>
          </w:tcPr>
          <w:p w14:paraId="6F1BDD6A">
            <w:pPr>
              <w:pStyle w:val="6"/>
              <w:spacing w:before="2"/>
              <w:ind w:left="0" w:leftChars="0" w:firstLine="191" w:firstLineChars="71"/>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总建筑面积</w:t>
            </w:r>
          </w:p>
        </w:tc>
        <w:tc>
          <w:tcPr>
            <w:tcW w:w="2243" w:type="dxa"/>
            <w:gridSpan w:val="2"/>
            <w:noWrap w:val="0"/>
            <w:vAlign w:val="center"/>
          </w:tcPr>
          <w:p w14:paraId="0BD69C7E">
            <w:pPr>
              <w:pStyle w:val="6"/>
              <w:spacing w:before="2"/>
              <w:jc w:val="center"/>
              <w:rPr>
                <w:rFonts w:hint="eastAsia" w:ascii="仿宋_GB2312" w:hAnsi="仿宋_GB2312" w:eastAsia="仿宋_GB2312" w:cs="仿宋_GB2312"/>
                <w:vertAlign w:val="baseline"/>
                <w:lang w:val="en-US" w:eastAsia="zh-CN"/>
              </w:rPr>
            </w:pPr>
          </w:p>
        </w:tc>
        <w:tc>
          <w:tcPr>
            <w:tcW w:w="2426" w:type="dxa"/>
            <w:gridSpan w:val="2"/>
            <w:noWrap w:val="0"/>
            <w:vAlign w:val="center"/>
          </w:tcPr>
          <w:p w14:paraId="0B3B8257">
            <w:pPr>
              <w:pStyle w:val="6"/>
              <w:spacing w:before="2"/>
              <w:ind w:left="0" w:leftChars="0" w:firstLine="210" w:firstLineChars="78"/>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地上建筑面积</w:t>
            </w:r>
          </w:p>
        </w:tc>
        <w:tc>
          <w:tcPr>
            <w:tcW w:w="3041" w:type="dxa"/>
            <w:gridSpan w:val="3"/>
            <w:noWrap w:val="0"/>
            <w:vAlign w:val="center"/>
          </w:tcPr>
          <w:p w14:paraId="5E611C28">
            <w:pPr>
              <w:pStyle w:val="6"/>
              <w:spacing w:before="2"/>
              <w:jc w:val="center"/>
              <w:rPr>
                <w:rFonts w:hint="eastAsia" w:ascii="仿宋_GB2312" w:hAnsi="仿宋_GB2312" w:eastAsia="仿宋_GB2312" w:cs="仿宋_GB2312"/>
                <w:vertAlign w:val="baseline"/>
                <w:lang w:val="en-US" w:eastAsia="zh-CN"/>
              </w:rPr>
            </w:pPr>
          </w:p>
        </w:tc>
        <w:tc>
          <w:tcPr>
            <w:tcW w:w="2326" w:type="dxa"/>
            <w:gridSpan w:val="2"/>
            <w:noWrap w:val="0"/>
            <w:vAlign w:val="center"/>
          </w:tcPr>
          <w:p w14:paraId="75FC2E97">
            <w:pPr>
              <w:pStyle w:val="6"/>
              <w:spacing w:before="2"/>
              <w:ind w:left="0" w:leftChars="0" w:firstLine="0" w:firstLineChars="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地下建筑面积</w:t>
            </w:r>
          </w:p>
        </w:tc>
        <w:tc>
          <w:tcPr>
            <w:tcW w:w="2264" w:type="dxa"/>
            <w:gridSpan w:val="2"/>
            <w:noWrap w:val="0"/>
            <w:vAlign w:val="center"/>
          </w:tcPr>
          <w:p w14:paraId="6B770D87">
            <w:pPr>
              <w:pStyle w:val="6"/>
              <w:spacing w:before="2"/>
              <w:jc w:val="center"/>
              <w:rPr>
                <w:rFonts w:hint="eastAsia" w:ascii="仿宋_GB2312" w:hAnsi="仿宋_GB2312" w:eastAsia="仿宋_GB2312" w:cs="仿宋_GB2312"/>
                <w:vertAlign w:val="baseline"/>
                <w:lang w:val="en-US" w:eastAsia="zh-CN"/>
              </w:rPr>
            </w:pPr>
          </w:p>
        </w:tc>
      </w:tr>
      <w:tr w14:paraId="6E82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1267" w:type="dxa"/>
            <w:noWrap w:val="0"/>
            <w:vAlign w:val="center"/>
          </w:tcPr>
          <w:p w14:paraId="72E3CAD7">
            <w:pPr>
              <w:pStyle w:val="6"/>
              <w:spacing w:before="2"/>
              <w:ind w:left="0" w:leftChars="0" w:firstLine="0" w:firstLineChars="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备注</w:t>
            </w:r>
          </w:p>
        </w:tc>
        <w:tc>
          <w:tcPr>
            <w:tcW w:w="13519" w:type="dxa"/>
            <w:gridSpan w:val="12"/>
            <w:noWrap w:val="0"/>
            <w:vAlign w:val="center"/>
          </w:tcPr>
          <w:p w14:paraId="53115014">
            <w:pPr>
              <w:pStyle w:val="6"/>
              <w:spacing w:before="2"/>
              <w:jc w:val="center"/>
              <w:rPr>
                <w:rFonts w:hint="eastAsia" w:ascii="仿宋_GB2312" w:hAnsi="仿宋_GB2312" w:eastAsia="仿宋_GB2312" w:cs="仿宋_GB2312"/>
                <w:vertAlign w:val="baseline"/>
                <w:lang w:val="en-US" w:eastAsia="zh-CN"/>
              </w:rPr>
            </w:pPr>
          </w:p>
        </w:tc>
      </w:tr>
    </w:tbl>
    <w:p w14:paraId="222C88F2">
      <w:pPr>
        <w:pStyle w:val="6"/>
        <w:spacing w:before="2"/>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注：特殊建设工程、工程类别详见说明。</w:t>
      </w:r>
    </w:p>
    <w:p w14:paraId="1B70FE31">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14:paraId="44F29040">
      <w:pPr>
        <w:rPr>
          <w:rFonts w:hint="eastAsia"/>
          <w:lang w:val="en-US" w:eastAsia="zh-CN"/>
        </w:rPr>
        <w:sectPr>
          <w:pgSz w:w="16838" w:h="11906" w:orient="landscape"/>
          <w:pgMar w:top="1134" w:right="1134" w:bottom="1134" w:left="1134" w:header="851" w:footer="1701" w:gutter="0"/>
          <w:pgNumType w:fmt="decimal"/>
          <w:cols w:space="720" w:num="1"/>
          <w:rtlGutter w:val="0"/>
          <w:docGrid w:type="linesAndChars" w:linePitch="287" w:charSpace="-2374"/>
        </w:sectPr>
      </w:pPr>
    </w:p>
    <w:p w14:paraId="7AD6503D">
      <w:pPr>
        <w:keepNext w:val="0"/>
        <w:keepLines w:val="0"/>
        <w:pageBreakBefore w:val="0"/>
        <w:widowControl w:val="0"/>
        <w:kinsoku/>
        <w:wordWrap/>
        <w:overflowPunct/>
        <w:topLinePunct w:val="0"/>
        <w:autoSpaceDE/>
        <w:autoSpaceDN/>
        <w:bidi w:val="0"/>
        <w:adjustRightInd/>
        <w:snapToGrid/>
        <w:spacing w:before="67" w:line="400" w:lineRule="exact"/>
        <w:ind w:right="0"/>
        <w:jc w:val="center"/>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说</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lang w:eastAsia="zh-CN"/>
        </w:rPr>
        <w:t>明</w:t>
      </w:r>
    </w:p>
    <w:p w14:paraId="21D21D44">
      <w:pPr>
        <w:keepNext w:val="0"/>
        <w:keepLines w:val="0"/>
        <w:pageBreakBefore w:val="0"/>
        <w:widowControl w:val="0"/>
        <w:kinsoku/>
        <w:wordWrap/>
        <w:overflowPunct/>
        <w:topLinePunct w:val="0"/>
        <w:autoSpaceDE/>
        <w:autoSpaceDN/>
        <w:bidi w:val="0"/>
        <w:adjustRightInd/>
        <w:snapToGrid/>
        <w:spacing w:line="400" w:lineRule="exact"/>
        <w:ind w:left="400" w:leftChars="0" w:right="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特殊建设工程情形：</w:t>
      </w:r>
    </w:p>
    <w:p w14:paraId="5B6228D6">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（一）总建筑面积大于二万平方米的体育场馆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会堂，公共展览馆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博物馆的展示厅；</w:t>
      </w:r>
    </w:p>
    <w:p w14:paraId="14E9023B">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（二）总建筑面积大于一万五千平方米的民用机场航站楼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客运车站候车室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客运码头候船厅；</w:t>
      </w:r>
    </w:p>
    <w:p w14:paraId="6A4381BA">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（三）总建筑面积大于一万平方米的宾馆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饭店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w:t>
      </w:r>
    </w:p>
    <w:p w14:paraId="465A8ED5">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4"/>
          <w:sz w:val="32"/>
          <w:szCs w:val="32"/>
        </w:rPr>
        <w:t>总建筑面积大于二千五百平方米的影剧院，公共图书馆的阅览室，营</w:t>
      </w:r>
      <w:r>
        <w:rPr>
          <w:rFonts w:hint="eastAsia" w:ascii="仿宋_GB2312" w:hAnsi="仿宋_GB2312" w:eastAsia="仿宋_GB2312" w:cs="仿宋_GB2312"/>
          <w:sz w:val="32"/>
          <w:szCs w:val="32"/>
        </w:rPr>
        <w:t>业性室内健身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休闲场馆，医院的门诊楼，大学的教学楼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图书馆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食堂，劳动密集型企业的生产加工车间，寺庙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教堂；</w:t>
      </w:r>
    </w:p>
    <w:p w14:paraId="33916B63">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5"/>
          <w:sz w:val="32"/>
          <w:szCs w:val="32"/>
        </w:rPr>
        <w:t>总建筑面积大于一千平方米的托儿所</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幼儿园的儿童用房，儿童游乐</w:t>
      </w:r>
      <w:r>
        <w:rPr>
          <w:rFonts w:hint="eastAsia" w:ascii="仿宋_GB2312" w:hAnsi="仿宋_GB2312" w:eastAsia="仿宋_GB2312" w:cs="仿宋_GB2312"/>
          <w:sz w:val="32"/>
          <w:szCs w:val="32"/>
        </w:rPr>
        <w:t>厅等室内儿童活动场所，养老院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福利院，医院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疗养院的病房楼，中小学校的教学楼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图书馆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食堂，学校的集体宿舍，劳动密集型企业的员工集体宿舍；</w:t>
      </w:r>
    </w:p>
    <w:p w14:paraId="1D2A9772">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pacing w:val="-11"/>
          <w:sz w:val="32"/>
          <w:szCs w:val="32"/>
        </w:rPr>
        <w:t>总建筑面积大于五百平方米的歌舞厅</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录像厅</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放映厅</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卡拉ＯＫ厅</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4"/>
          <w:sz w:val="32"/>
          <w:szCs w:val="32"/>
        </w:rPr>
        <w:t>夜总会</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游艺厅</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桑拿浴室</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网吧</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酒吧，具有娱乐功能的餐馆</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茶馆</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咖啡厅；</w:t>
      </w:r>
    </w:p>
    <w:p w14:paraId="5BBBDC4B">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（七）国家工程建设消防技术标准规定的一类高层住宅建筑；</w:t>
      </w:r>
    </w:p>
    <w:p w14:paraId="7A557367">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（八）城市轨道交通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隧道工程，大型发电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变配电工程；</w:t>
      </w:r>
    </w:p>
    <w:p w14:paraId="4A27FD01">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pacing w:val="-14"/>
          <w:sz w:val="32"/>
          <w:szCs w:val="32"/>
        </w:rPr>
        <w:t>生产</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储存</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装卸易燃易爆危险物品的工厂</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仓库和专用车站</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 xml:space="preserve">码头， </w:t>
      </w:r>
      <w:r>
        <w:rPr>
          <w:rFonts w:hint="eastAsia" w:ascii="仿宋_GB2312" w:hAnsi="仿宋_GB2312" w:eastAsia="仿宋_GB2312" w:cs="仿宋_GB2312"/>
          <w:sz w:val="32"/>
          <w:szCs w:val="32"/>
        </w:rPr>
        <w:t>易燃易爆气体和液体的充装站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调压站；</w:t>
      </w:r>
    </w:p>
    <w:p w14:paraId="3621C7F1">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（十）国家机关办公楼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电力调度楼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电信楼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邮政楼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防灾指挥调度楼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广播电视楼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档案楼；</w:t>
      </w:r>
    </w:p>
    <w:p w14:paraId="5F25A2A8">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（十一）设有本条第一项至第六项所列情形的建设工程；</w:t>
      </w:r>
    </w:p>
    <w:p w14:paraId="44466957">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w:t>
      </w:r>
      <w:r>
        <w:rPr>
          <w:rFonts w:hint="eastAsia" w:ascii="仿宋_GB2312" w:hAnsi="仿宋_GB2312" w:eastAsia="仿宋_GB2312" w:cs="仿宋_GB2312"/>
          <w:spacing w:val="-9"/>
          <w:sz w:val="32"/>
          <w:szCs w:val="32"/>
        </w:rPr>
        <w:t>本条第十项</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第十一项规定以外的单体建筑面积大于四万平方米或</w:t>
      </w:r>
      <w:r>
        <w:rPr>
          <w:rFonts w:hint="eastAsia" w:ascii="仿宋_GB2312" w:hAnsi="仿宋_GB2312" w:eastAsia="仿宋_GB2312" w:cs="仿宋_GB2312"/>
          <w:sz w:val="32"/>
          <w:szCs w:val="32"/>
        </w:rPr>
        <w:t>者建筑高度超过五十米的公共建筑。</w:t>
      </w:r>
    </w:p>
    <w:p w14:paraId="29D6C4FF">
      <w:pPr>
        <w:keepNext w:val="0"/>
        <w:keepLines w:val="0"/>
        <w:pageBreakBefore w:val="0"/>
        <w:widowControl w:val="0"/>
        <w:kinsoku/>
        <w:wordWrap/>
        <w:overflowPunct/>
        <w:topLinePunct w:val="0"/>
        <w:autoSpaceDE/>
        <w:autoSpaceDN/>
        <w:bidi w:val="0"/>
        <w:adjustRightInd/>
        <w:snapToGrid/>
        <w:spacing w:line="400" w:lineRule="exact"/>
        <w:ind w:left="400" w:leftChars="0" w:right="0" w:firstLine="640" w:firstLineChars="200"/>
        <w:jc w:val="left"/>
        <w:textAlignment w:val="auto"/>
        <w:rPr>
          <w:rFonts w:hint="eastAsia" w:ascii="黑体" w:hAnsi="黑体" w:eastAsia="黑体" w:cs="黑体"/>
          <w:b w:val="0"/>
          <w:bCs/>
          <w:i w:val="0"/>
          <w:iCs w:val="0"/>
          <w:sz w:val="32"/>
          <w:szCs w:val="32"/>
          <w:lang w:val="en-US" w:eastAsia="zh-CN"/>
        </w:rPr>
      </w:pPr>
      <w:r>
        <w:rPr>
          <w:rFonts w:hint="eastAsia" w:ascii="黑体" w:hAnsi="黑体" w:eastAsia="黑体" w:cs="黑体"/>
          <w:b w:val="0"/>
          <w:bCs/>
          <w:i w:val="0"/>
          <w:iCs w:val="0"/>
          <w:sz w:val="32"/>
          <w:szCs w:val="32"/>
          <w:lang w:val="en-US" w:eastAsia="zh-CN"/>
        </w:rPr>
        <w:t>二、工程类别</w:t>
      </w:r>
    </w:p>
    <w:p w14:paraId="441D9631">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房屋建筑工程主要包括：商品住宅、公共租赁住房、保障性租赁住房、共有产权住房棚户区改造工程、危旧房改造工程、城中村改造工程、宿舍类建筑、办公建筑、旅馆酒店建筑、商业建筑、居民服务建筑、文化建筑、教育建筑、体育建筑、卫生建筑、民政建筑、科研建筑、人防建筑、限额以上居民自建房、其他。</w:t>
      </w:r>
    </w:p>
    <w:p w14:paraId="48A2E938">
      <w:pPr>
        <w:keepNext w:val="0"/>
        <w:keepLines w:val="0"/>
        <w:pageBreakBefore w:val="0"/>
        <w:widowControl w:val="0"/>
        <w:tabs>
          <w:tab w:val="left" w:pos="9700"/>
        </w:tabs>
        <w:kinsoku/>
        <w:wordWrap/>
        <w:overflowPunct/>
        <w:topLinePunct w:val="0"/>
        <w:autoSpaceDE/>
        <w:autoSpaceDN/>
        <w:bidi w:val="0"/>
        <w:adjustRightInd/>
        <w:snapToGrid/>
        <w:spacing w:line="400" w:lineRule="exact"/>
        <w:ind w:left="210" w:leftChars="100" w:right="124" w:rightChars="59"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（二）市政基础设施工程主要包括：供水工程、燃气工程、集中供热工程、轨道交通工程、道路桥梁工程、地下综合管廊工程、排水工程、园林绿化工程、市容环境卫生工程、其他。</w:t>
      </w:r>
    </w:p>
    <w:p w14:paraId="0A60C001">
      <w:pPr>
        <w:rPr>
          <w:rFonts w:hint="default" w:ascii="Times New Roman" w:hAnsi="Times New Roman" w:eastAsia="Arial" w:cs="Times New Roman"/>
          <w:sz w:val="21"/>
          <w:szCs w:val="21"/>
        </w:rPr>
      </w:pPr>
      <w:r>
        <w:rPr>
          <w:rFonts w:hint="default" w:ascii="Times New Roman" w:hAnsi="Times New Roman" w:eastAsia="Arial" w:cs="Times New Roman"/>
          <w:sz w:val="21"/>
          <w:szCs w:val="21"/>
        </w:rPr>
        <w:br w:type="page"/>
      </w:r>
    </w:p>
    <w:p w14:paraId="1974E97B">
      <w:pPr>
        <w:rPr>
          <w:rFonts w:hint="default" w:ascii="Times New Roman" w:hAnsi="Times New Roman" w:eastAsia="Arial" w:cs="Times New Roman"/>
          <w:sz w:val="21"/>
          <w:szCs w:val="21"/>
        </w:rPr>
        <w:sectPr>
          <w:pgSz w:w="11906" w:h="16838"/>
          <w:pgMar w:top="1134" w:right="1134" w:bottom="567" w:left="567" w:header="850" w:footer="1701" w:gutter="0"/>
          <w:pgNumType w:fmt="decimal"/>
          <w:cols w:space="0" w:num="1"/>
          <w:rtlGutter w:val="0"/>
          <w:docGrid w:linePitch="0" w:charSpace="0"/>
        </w:sectPr>
      </w:pPr>
    </w:p>
    <w:p w14:paraId="5E83548A">
      <w:pPr>
        <w:spacing w:before="107" w:line="224" w:lineRule="auto"/>
        <w:ind w:left="459"/>
        <w:rPr>
          <w:rFonts w:hint="eastAsia" w:ascii="黑体" w:hAnsi="黑体" w:eastAsia="黑体" w:cs="黑体"/>
          <w:b w:val="0"/>
          <w:bCs w:val="0"/>
          <w:sz w:val="32"/>
          <w:szCs w:val="32"/>
        </w:rPr>
      </w:pPr>
      <w:r>
        <w:rPr>
          <w:rFonts w:hint="eastAsia" w:ascii="黑体" w:hAnsi="黑体" w:eastAsia="黑体" w:cs="黑体"/>
          <w:b w:val="0"/>
          <w:bCs w:val="0"/>
          <w:spacing w:val="21"/>
          <w:sz w:val="32"/>
          <w:szCs w:val="32"/>
        </w:rPr>
        <w:t>附件2</w:t>
      </w:r>
    </w:p>
    <w:tbl>
      <w:tblPr>
        <w:tblStyle w:val="16"/>
        <w:tblpPr w:leftFromText="180" w:rightFromText="180" w:vertAnchor="text" w:horzAnchor="page" w:tblpX="1202" w:tblpY="790"/>
        <w:tblOverlap w:val="never"/>
        <w:tblW w:w="14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6126"/>
        <w:gridCol w:w="1519"/>
        <w:gridCol w:w="5634"/>
      </w:tblGrid>
      <w:tr w14:paraId="0E48E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284" w:type="dxa"/>
            <w:noWrap w:val="0"/>
            <w:vAlign w:val="top"/>
          </w:tcPr>
          <w:p w14:paraId="16C0539C">
            <w:pPr>
              <w:pStyle w:val="15"/>
              <w:spacing w:before="172" w:line="220" w:lineRule="auto"/>
              <w:ind w:left="158"/>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事项名称</w:t>
            </w:r>
          </w:p>
        </w:tc>
        <w:tc>
          <w:tcPr>
            <w:tcW w:w="6126" w:type="dxa"/>
            <w:noWrap w:val="0"/>
            <w:vAlign w:val="top"/>
          </w:tcPr>
          <w:p w14:paraId="0CFB1D7C">
            <w:pPr>
              <w:pStyle w:val="15"/>
              <w:spacing w:before="169" w:line="219" w:lineRule="auto"/>
              <w:ind w:left="261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申报材料</w:t>
            </w:r>
          </w:p>
        </w:tc>
        <w:tc>
          <w:tcPr>
            <w:tcW w:w="1519" w:type="dxa"/>
            <w:noWrap w:val="0"/>
            <w:vAlign w:val="top"/>
          </w:tcPr>
          <w:p w14:paraId="04E7BF2C">
            <w:pPr>
              <w:pStyle w:val="15"/>
              <w:spacing w:before="169" w:line="219" w:lineRule="auto"/>
              <w:ind w:left="278"/>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材料来源</w:t>
            </w:r>
          </w:p>
        </w:tc>
        <w:tc>
          <w:tcPr>
            <w:tcW w:w="5634" w:type="dxa"/>
            <w:noWrap w:val="0"/>
            <w:vAlign w:val="top"/>
          </w:tcPr>
          <w:p w14:paraId="0A2A8286">
            <w:pPr>
              <w:pStyle w:val="15"/>
              <w:spacing w:before="172" w:line="221" w:lineRule="auto"/>
              <w:ind w:left="295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备注</w:t>
            </w:r>
          </w:p>
        </w:tc>
      </w:tr>
      <w:tr w14:paraId="57D9C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84" w:type="dxa"/>
            <w:vMerge w:val="restart"/>
            <w:noWrap w:val="0"/>
            <w:vAlign w:val="top"/>
          </w:tcPr>
          <w:p w14:paraId="41203E23">
            <w:pPr>
              <w:spacing w:line="269" w:lineRule="auto"/>
              <w:rPr>
                <w:rFonts w:hint="eastAsia" w:ascii="仿宋_GB2312" w:hAnsi="仿宋_GB2312" w:eastAsia="仿宋_GB2312" w:cs="仿宋_GB2312"/>
                <w:b w:val="0"/>
                <w:bCs w:val="0"/>
                <w:sz w:val="21"/>
              </w:rPr>
            </w:pPr>
          </w:p>
          <w:p w14:paraId="370C6F97">
            <w:pPr>
              <w:spacing w:line="269" w:lineRule="auto"/>
              <w:rPr>
                <w:rFonts w:hint="eastAsia" w:ascii="仿宋_GB2312" w:hAnsi="仿宋_GB2312" w:eastAsia="仿宋_GB2312" w:cs="仿宋_GB2312"/>
                <w:b w:val="0"/>
                <w:bCs w:val="0"/>
                <w:sz w:val="21"/>
              </w:rPr>
            </w:pPr>
          </w:p>
          <w:p w14:paraId="467F5E37">
            <w:pPr>
              <w:spacing w:line="270" w:lineRule="auto"/>
              <w:rPr>
                <w:rFonts w:hint="eastAsia" w:ascii="仿宋_GB2312" w:hAnsi="仿宋_GB2312" w:eastAsia="仿宋_GB2312" w:cs="仿宋_GB2312"/>
                <w:b w:val="0"/>
                <w:bCs w:val="0"/>
                <w:sz w:val="21"/>
              </w:rPr>
            </w:pPr>
          </w:p>
          <w:p w14:paraId="77B22DE5">
            <w:pPr>
              <w:spacing w:line="270" w:lineRule="auto"/>
              <w:rPr>
                <w:rFonts w:hint="eastAsia" w:ascii="仿宋_GB2312" w:hAnsi="仿宋_GB2312" w:eastAsia="仿宋_GB2312" w:cs="仿宋_GB2312"/>
                <w:b w:val="0"/>
                <w:bCs w:val="0"/>
                <w:sz w:val="21"/>
              </w:rPr>
            </w:pPr>
          </w:p>
          <w:p w14:paraId="47CECB40">
            <w:pPr>
              <w:spacing w:line="270" w:lineRule="auto"/>
              <w:rPr>
                <w:rFonts w:hint="eastAsia" w:ascii="仿宋_GB2312" w:hAnsi="仿宋_GB2312" w:eastAsia="仿宋_GB2312" w:cs="仿宋_GB2312"/>
                <w:b w:val="0"/>
                <w:bCs w:val="0"/>
                <w:sz w:val="21"/>
              </w:rPr>
            </w:pPr>
          </w:p>
          <w:p w14:paraId="749B0690">
            <w:pPr>
              <w:spacing w:line="270" w:lineRule="auto"/>
              <w:rPr>
                <w:rFonts w:hint="eastAsia" w:ascii="仿宋_GB2312" w:hAnsi="仿宋_GB2312" w:eastAsia="仿宋_GB2312" w:cs="仿宋_GB2312"/>
                <w:b w:val="0"/>
                <w:bCs w:val="0"/>
                <w:sz w:val="21"/>
              </w:rPr>
            </w:pPr>
          </w:p>
          <w:p w14:paraId="709E2A8F">
            <w:pPr>
              <w:spacing w:line="270" w:lineRule="auto"/>
              <w:rPr>
                <w:rFonts w:hint="eastAsia" w:ascii="仿宋_GB2312" w:hAnsi="仿宋_GB2312" w:eastAsia="仿宋_GB2312" w:cs="仿宋_GB2312"/>
                <w:b w:val="0"/>
                <w:bCs w:val="0"/>
                <w:sz w:val="21"/>
              </w:rPr>
            </w:pPr>
          </w:p>
          <w:p w14:paraId="4DE99915">
            <w:pPr>
              <w:spacing w:line="270" w:lineRule="auto"/>
              <w:rPr>
                <w:rFonts w:hint="eastAsia" w:ascii="仿宋_GB2312" w:hAnsi="仿宋_GB2312" w:eastAsia="仿宋_GB2312" w:cs="仿宋_GB2312"/>
                <w:b w:val="0"/>
                <w:bCs w:val="0"/>
                <w:sz w:val="21"/>
              </w:rPr>
            </w:pPr>
          </w:p>
          <w:p w14:paraId="5671E09F">
            <w:pPr>
              <w:pStyle w:val="15"/>
              <w:spacing w:before="78" w:line="302" w:lineRule="auto"/>
              <w:ind w:left="125" w:right="150" w:firstLine="29"/>
              <w:jc w:val="left"/>
              <w:rPr>
                <w:rFonts w:hint="eastAsia" w:ascii="仿宋_GB2312" w:hAnsi="仿宋_GB2312" w:eastAsia="仿宋_GB2312" w:cs="仿宋_GB2312"/>
                <w:b w:val="0"/>
                <w:bCs w:val="0"/>
                <w:spacing w:val="5"/>
                <w:sz w:val="24"/>
                <w:szCs w:val="24"/>
              </w:rPr>
            </w:pPr>
            <w:r>
              <w:rPr>
                <w:rFonts w:hint="eastAsia" w:ascii="仿宋_GB2312" w:hAnsi="仿宋_GB2312" w:eastAsia="仿宋_GB2312" w:cs="仿宋_GB2312"/>
                <w:b w:val="0"/>
                <w:bCs w:val="0"/>
                <w:spacing w:val="2"/>
                <w:sz w:val="24"/>
                <w:szCs w:val="24"/>
              </w:rPr>
              <w:t>建筑工程</w:t>
            </w:r>
            <w:r>
              <w:rPr>
                <w:rFonts w:hint="eastAsia" w:ascii="仿宋_GB2312" w:hAnsi="仿宋_GB2312" w:eastAsia="仿宋_GB2312" w:cs="仿宋_GB2312"/>
                <w:b w:val="0"/>
                <w:bCs w:val="0"/>
                <w:spacing w:val="5"/>
                <w:sz w:val="24"/>
                <w:szCs w:val="24"/>
              </w:rPr>
              <w:t>施工</w:t>
            </w:r>
          </w:p>
          <w:p w14:paraId="244483E4">
            <w:pPr>
              <w:pStyle w:val="15"/>
              <w:spacing w:before="78" w:line="302" w:lineRule="auto"/>
              <w:ind w:left="125" w:right="150" w:firstLine="29"/>
              <w:jc w:val="left"/>
              <w:rPr>
                <w:rFonts w:hint="eastAsia" w:ascii="仿宋_GB2312" w:hAnsi="仿宋_GB2312" w:eastAsia="仿宋_GB2312" w:cs="仿宋_GB2312"/>
                <w:b w:val="0"/>
                <w:bCs w:val="0"/>
                <w:spacing w:val="-3"/>
                <w:sz w:val="24"/>
                <w:szCs w:val="24"/>
              </w:rPr>
            </w:pPr>
            <w:r>
              <w:rPr>
                <w:rFonts w:hint="eastAsia" w:ascii="仿宋_GB2312" w:hAnsi="仿宋_GB2312" w:eastAsia="仿宋_GB2312" w:cs="仿宋_GB2312"/>
                <w:b w:val="0"/>
                <w:bCs w:val="0"/>
                <w:spacing w:val="5"/>
                <w:sz w:val="24"/>
                <w:szCs w:val="24"/>
              </w:rPr>
              <w:t>许可</w:t>
            </w:r>
            <w:r>
              <w:rPr>
                <w:rFonts w:hint="eastAsia" w:ascii="仿宋_GB2312" w:hAnsi="仿宋_GB2312" w:eastAsia="仿宋_GB2312" w:cs="仿宋_GB2312"/>
                <w:b w:val="0"/>
                <w:bCs w:val="0"/>
                <w:spacing w:val="-3"/>
                <w:sz w:val="24"/>
                <w:szCs w:val="24"/>
              </w:rPr>
              <w:t>证</w:t>
            </w:r>
          </w:p>
          <w:p w14:paraId="326E108C">
            <w:pPr>
              <w:pStyle w:val="15"/>
              <w:spacing w:before="78" w:line="302" w:lineRule="auto"/>
              <w:ind w:left="125" w:right="150" w:firstLine="29"/>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核发</w:t>
            </w:r>
          </w:p>
          <w:p w14:paraId="32C95352">
            <w:pPr>
              <w:pStyle w:val="15"/>
              <w:spacing w:before="20" w:line="307" w:lineRule="auto"/>
              <w:ind w:left="105" w:right="145" w:firstLine="109"/>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(合并办</w:t>
            </w:r>
            <w:r>
              <w:rPr>
                <w:rFonts w:hint="eastAsia" w:ascii="仿宋_GB2312" w:hAnsi="仿宋_GB2312" w:eastAsia="仿宋_GB2312" w:cs="仿宋_GB2312"/>
                <w:b w:val="0"/>
                <w:bCs w:val="0"/>
                <w:spacing w:val="1"/>
                <w:sz w:val="24"/>
                <w:szCs w:val="24"/>
              </w:rPr>
              <w:t xml:space="preserve"> </w:t>
            </w:r>
            <w:r>
              <w:rPr>
                <w:rFonts w:hint="eastAsia" w:ascii="仿宋_GB2312" w:hAnsi="仿宋_GB2312" w:eastAsia="仿宋_GB2312" w:cs="仿宋_GB2312"/>
                <w:b w:val="0"/>
                <w:bCs w:val="0"/>
                <w:spacing w:val="15"/>
                <w:sz w:val="24"/>
                <w:szCs w:val="24"/>
              </w:rPr>
              <w:t>理建设工</w:t>
            </w:r>
            <w:r>
              <w:rPr>
                <w:rFonts w:hint="eastAsia" w:ascii="仿宋_GB2312" w:hAnsi="仿宋_GB2312" w:eastAsia="仿宋_GB2312" w:cs="仿宋_GB2312"/>
                <w:b w:val="0"/>
                <w:bCs w:val="0"/>
                <w:spacing w:val="10"/>
                <w:sz w:val="24"/>
                <w:szCs w:val="24"/>
              </w:rPr>
              <w:t>程质量监</w:t>
            </w:r>
            <w:r>
              <w:rPr>
                <w:rFonts w:hint="eastAsia" w:ascii="仿宋_GB2312" w:hAnsi="仿宋_GB2312" w:eastAsia="仿宋_GB2312" w:cs="仿宋_GB2312"/>
                <w:b w:val="0"/>
                <w:bCs w:val="0"/>
                <w:spacing w:val="13"/>
                <w:sz w:val="24"/>
                <w:szCs w:val="24"/>
              </w:rPr>
              <w:t>督手续)</w:t>
            </w:r>
          </w:p>
        </w:tc>
        <w:tc>
          <w:tcPr>
            <w:tcW w:w="6126" w:type="dxa"/>
            <w:noWrap w:val="0"/>
            <w:vAlign w:val="center"/>
          </w:tcPr>
          <w:p w14:paraId="3B918A20">
            <w:pPr>
              <w:pStyle w:val="15"/>
              <w:spacing w:before="171" w:line="220" w:lineRule="auto"/>
              <w:ind w:left="120"/>
              <w:rPr>
                <w:rFonts w:hint="eastAsia" w:ascii="仿宋_GB2312" w:hAnsi="仿宋_GB2312" w:eastAsia="仿宋_GB2312" w:cs="仿宋_GB2312"/>
                <w:b w:val="0"/>
                <w:bCs w:val="0"/>
                <w:spacing w:val="2"/>
                <w:sz w:val="24"/>
                <w:szCs w:val="24"/>
                <w:lang w:eastAsia="zh-CN"/>
              </w:rPr>
            </w:pPr>
            <w:r>
              <w:rPr>
                <w:rFonts w:hint="eastAsia" w:ascii="仿宋_GB2312" w:hAnsi="仿宋_GB2312" w:eastAsia="仿宋_GB2312" w:cs="仿宋_GB2312"/>
                <w:b w:val="0"/>
                <w:bCs w:val="0"/>
                <w:spacing w:val="2"/>
                <w:sz w:val="24"/>
                <w:szCs w:val="24"/>
                <w:lang w:eastAsia="zh-CN"/>
              </w:rPr>
              <w:t>建设项目开工“一件事”申请表</w:t>
            </w:r>
          </w:p>
        </w:tc>
        <w:tc>
          <w:tcPr>
            <w:tcW w:w="1519" w:type="dxa"/>
            <w:noWrap w:val="0"/>
            <w:vAlign w:val="top"/>
          </w:tcPr>
          <w:p w14:paraId="5755190A">
            <w:pPr>
              <w:pStyle w:val="15"/>
              <w:spacing w:before="250" w:line="219" w:lineRule="auto"/>
              <w:ind w:left="154"/>
              <w:rPr>
                <w:rFonts w:hint="eastAsia" w:ascii="仿宋_GB2312" w:hAnsi="仿宋_GB2312" w:eastAsia="仿宋_GB2312" w:cs="仿宋_GB2312"/>
                <w:b w:val="0"/>
                <w:bCs w:val="0"/>
                <w:spacing w:val="2"/>
                <w:sz w:val="24"/>
                <w:szCs w:val="24"/>
                <w:lang w:eastAsia="zh-CN"/>
              </w:rPr>
            </w:pPr>
            <w:r>
              <w:rPr>
                <w:rFonts w:hint="eastAsia" w:ascii="仿宋_GB2312" w:hAnsi="仿宋_GB2312" w:eastAsia="仿宋_GB2312" w:cs="仿宋_GB2312"/>
                <w:b w:val="0"/>
                <w:bCs w:val="0"/>
                <w:spacing w:val="2"/>
                <w:sz w:val="24"/>
                <w:szCs w:val="24"/>
                <w:lang w:eastAsia="zh-CN"/>
              </w:rPr>
              <w:t>申请人提交</w:t>
            </w:r>
          </w:p>
        </w:tc>
        <w:tc>
          <w:tcPr>
            <w:tcW w:w="5634" w:type="dxa"/>
            <w:noWrap w:val="0"/>
            <w:vAlign w:val="top"/>
          </w:tcPr>
          <w:p w14:paraId="71E5F41A">
            <w:pPr>
              <w:pStyle w:val="15"/>
              <w:keepNext w:val="0"/>
              <w:keepLines w:val="0"/>
              <w:pageBreakBefore w:val="0"/>
              <w:widowControl w:val="0"/>
              <w:kinsoku/>
              <w:wordWrap/>
              <w:overflowPunct/>
              <w:topLinePunct w:val="0"/>
              <w:autoSpaceDE/>
              <w:autoSpaceDN/>
              <w:bidi w:val="0"/>
              <w:adjustRightInd/>
              <w:snapToGrid/>
              <w:spacing w:line="219" w:lineRule="auto"/>
              <w:ind w:left="0" w:right="0"/>
              <w:textAlignment w:val="auto"/>
              <w:rPr>
                <w:rFonts w:hint="eastAsia" w:ascii="仿宋_GB2312" w:hAnsi="仿宋_GB2312" w:eastAsia="仿宋_GB2312" w:cs="仿宋_GB2312"/>
                <w:b w:val="0"/>
                <w:bCs w:val="0"/>
                <w:spacing w:val="1"/>
                <w:sz w:val="24"/>
                <w:szCs w:val="24"/>
              </w:rPr>
            </w:pPr>
          </w:p>
        </w:tc>
      </w:tr>
      <w:tr w14:paraId="5AF4D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84" w:type="dxa"/>
            <w:vMerge w:val="continue"/>
            <w:noWrap w:val="0"/>
            <w:vAlign w:val="top"/>
          </w:tcPr>
          <w:p w14:paraId="494FC610">
            <w:pPr>
              <w:pStyle w:val="15"/>
              <w:spacing w:before="20" w:line="307" w:lineRule="auto"/>
              <w:ind w:left="105" w:right="145" w:firstLine="109"/>
              <w:rPr>
                <w:rFonts w:hint="eastAsia" w:ascii="仿宋_GB2312" w:hAnsi="仿宋_GB2312" w:eastAsia="仿宋_GB2312" w:cs="仿宋_GB2312"/>
                <w:b w:val="0"/>
                <w:bCs w:val="0"/>
                <w:sz w:val="24"/>
                <w:szCs w:val="24"/>
              </w:rPr>
            </w:pPr>
          </w:p>
        </w:tc>
        <w:tc>
          <w:tcPr>
            <w:tcW w:w="6126" w:type="dxa"/>
            <w:noWrap w:val="0"/>
            <w:vAlign w:val="center"/>
          </w:tcPr>
          <w:p w14:paraId="141CA202">
            <w:pPr>
              <w:pStyle w:val="15"/>
              <w:spacing w:before="171" w:line="220" w:lineRule="auto"/>
              <w:ind w:left="1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用地批准手续</w:t>
            </w:r>
          </w:p>
        </w:tc>
        <w:tc>
          <w:tcPr>
            <w:tcW w:w="1519" w:type="dxa"/>
            <w:noWrap w:val="0"/>
            <w:vAlign w:val="top"/>
          </w:tcPr>
          <w:p w14:paraId="612819E7">
            <w:pPr>
              <w:pStyle w:val="15"/>
              <w:spacing w:before="250" w:line="219" w:lineRule="auto"/>
              <w:ind w:left="15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可共享获取</w:t>
            </w:r>
          </w:p>
        </w:tc>
        <w:tc>
          <w:tcPr>
            <w:tcW w:w="5634" w:type="dxa"/>
            <w:noWrap w:val="0"/>
            <w:vAlign w:val="top"/>
          </w:tcPr>
          <w:p w14:paraId="2CE2E730">
            <w:pPr>
              <w:pStyle w:val="15"/>
              <w:keepNext w:val="0"/>
              <w:keepLines w:val="0"/>
              <w:pageBreakBefore w:val="0"/>
              <w:widowControl w:val="0"/>
              <w:kinsoku/>
              <w:wordWrap/>
              <w:overflowPunct/>
              <w:topLinePunct w:val="0"/>
              <w:autoSpaceDE/>
              <w:autoSpaceDN/>
              <w:bidi w:val="0"/>
              <w:adjustRightInd/>
              <w:snapToGrid/>
              <w:spacing w:before="0" w:beforeLines="70" w:line="219" w:lineRule="auto"/>
              <w:ind w:left="105" w:leftChars="5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依法应当办理用地批准手续的</w:t>
            </w:r>
          </w:p>
        </w:tc>
      </w:tr>
      <w:tr w14:paraId="51DF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84" w:type="dxa"/>
            <w:vMerge w:val="continue"/>
            <w:noWrap w:val="0"/>
            <w:vAlign w:val="top"/>
          </w:tcPr>
          <w:p w14:paraId="45403762">
            <w:pPr>
              <w:rPr>
                <w:rFonts w:hint="eastAsia" w:ascii="仿宋_GB2312" w:hAnsi="仿宋_GB2312" w:eastAsia="仿宋_GB2312" w:cs="仿宋_GB2312"/>
                <w:b w:val="0"/>
                <w:bCs w:val="0"/>
                <w:sz w:val="21"/>
              </w:rPr>
            </w:pPr>
          </w:p>
        </w:tc>
        <w:tc>
          <w:tcPr>
            <w:tcW w:w="6126" w:type="dxa"/>
            <w:noWrap w:val="0"/>
            <w:vAlign w:val="center"/>
          </w:tcPr>
          <w:p w14:paraId="166DAF30">
            <w:pPr>
              <w:pStyle w:val="15"/>
              <w:spacing w:before="172" w:line="220" w:lineRule="auto"/>
              <w:ind w:left="1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建设工程规划许可证</w:t>
            </w:r>
          </w:p>
        </w:tc>
        <w:tc>
          <w:tcPr>
            <w:tcW w:w="1519" w:type="dxa"/>
            <w:noWrap w:val="0"/>
            <w:vAlign w:val="top"/>
          </w:tcPr>
          <w:p w14:paraId="41FC142A">
            <w:pPr>
              <w:pStyle w:val="15"/>
              <w:spacing w:before="252" w:line="219" w:lineRule="auto"/>
              <w:ind w:left="15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可共享获取</w:t>
            </w:r>
          </w:p>
        </w:tc>
        <w:tc>
          <w:tcPr>
            <w:tcW w:w="5634" w:type="dxa"/>
            <w:noWrap w:val="0"/>
            <w:vAlign w:val="top"/>
          </w:tcPr>
          <w:p w14:paraId="7110E30E">
            <w:pPr>
              <w:pStyle w:val="15"/>
              <w:keepNext w:val="0"/>
              <w:keepLines w:val="0"/>
              <w:pageBreakBefore w:val="0"/>
              <w:widowControl w:val="0"/>
              <w:kinsoku/>
              <w:wordWrap/>
              <w:overflowPunct/>
              <w:topLinePunct w:val="0"/>
              <w:autoSpaceDE/>
              <w:autoSpaceDN/>
              <w:bidi w:val="0"/>
              <w:adjustRightInd/>
              <w:snapToGrid/>
              <w:spacing w:before="0" w:beforeLines="70" w:line="219" w:lineRule="auto"/>
              <w:ind w:left="105" w:leftChars="5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依法应当办理建设工程规划许可证的</w:t>
            </w:r>
          </w:p>
        </w:tc>
      </w:tr>
      <w:tr w14:paraId="04EAD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84" w:type="dxa"/>
            <w:vMerge w:val="continue"/>
            <w:noWrap w:val="0"/>
            <w:vAlign w:val="top"/>
          </w:tcPr>
          <w:p w14:paraId="6BA0F14E">
            <w:pPr>
              <w:rPr>
                <w:rFonts w:hint="eastAsia" w:ascii="仿宋_GB2312" w:hAnsi="仿宋_GB2312" w:eastAsia="仿宋_GB2312" w:cs="仿宋_GB2312"/>
                <w:b w:val="0"/>
                <w:bCs w:val="0"/>
                <w:sz w:val="21"/>
              </w:rPr>
            </w:pPr>
          </w:p>
        </w:tc>
        <w:tc>
          <w:tcPr>
            <w:tcW w:w="6126" w:type="dxa"/>
            <w:noWrap w:val="0"/>
            <w:vAlign w:val="center"/>
          </w:tcPr>
          <w:p w14:paraId="44F85953">
            <w:pPr>
              <w:pStyle w:val="15"/>
              <w:spacing w:before="171" w:line="219" w:lineRule="auto"/>
              <w:ind w:left="1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施工场地已经基本具备施工条件的说明</w:t>
            </w:r>
          </w:p>
        </w:tc>
        <w:tc>
          <w:tcPr>
            <w:tcW w:w="1519" w:type="dxa"/>
            <w:noWrap w:val="0"/>
            <w:vAlign w:val="top"/>
          </w:tcPr>
          <w:p w14:paraId="3EE7CBDF">
            <w:pPr>
              <w:pStyle w:val="15"/>
              <w:spacing w:before="172" w:line="219" w:lineRule="auto"/>
              <w:ind w:left="15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34" w:type="dxa"/>
            <w:noWrap w:val="0"/>
            <w:vAlign w:val="top"/>
          </w:tcPr>
          <w:p w14:paraId="68C7DE17">
            <w:pPr>
              <w:keepNext w:val="0"/>
              <w:keepLines w:val="0"/>
              <w:pageBreakBefore w:val="0"/>
              <w:widowControl w:val="0"/>
              <w:kinsoku/>
              <w:wordWrap/>
              <w:overflowPunct/>
              <w:topLinePunct w:val="0"/>
              <w:autoSpaceDE/>
              <w:autoSpaceDN/>
              <w:bidi w:val="0"/>
              <w:adjustRightInd/>
              <w:snapToGrid/>
              <w:spacing w:before="0" w:beforeLines="20"/>
              <w:ind w:left="105" w:leftChars="50" w:right="0"/>
              <w:textAlignment w:val="auto"/>
              <w:rPr>
                <w:rFonts w:hint="eastAsia" w:ascii="仿宋_GB2312" w:hAnsi="仿宋_GB2312" w:eastAsia="仿宋_GB2312" w:cs="仿宋_GB2312"/>
                <w:b w:val="0"/>
                <w:bCs w:val="0"/>
                <w:sz w:val="21"/>
              </w:rPr>
            </w:pPr>
          </w:p>
        </w:tc>
      </w:tr>
      <w:tr w14:paraId="0067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vMerge w:val="continue"/>
            <w:noWrap w:val="0"/>
            <w:vAlign w:val="top"/>
          </w:tcPr>
          <w:p w14:paraId="7123B231">
            <w:pPr>
              <w:rPr>
                <w:rFonts w:hint="eastAsia" w:ascii="仿宋_GB2312" w:hAnsi="仿宋_GB2312" w:eastAsia="仿宋_GB2312" w:cs="仿宋_GB2312"/>
                <w:b w:val="0"/>
                <w:bCs w:val="0"/>
                <w:sz w:val="21"/>
              </w:rPr>
            </w:pPr>
          </w:p>
        </w:tc>
        <w:tc>
          <w:tcPr>
            <w:tcW w:w="6126" w:type="dxa"/>
            <w:noWrap w:val="0"/>
            <w:vAlign w:val="center"/>
          </w:tcPr>
          <w:p w14:paraId="55D9C9EC">
            <w:pPr>
              <w:pStyle w:val="15"/>
              <w:spacing w:before="78" w:line="219" w:lineRule="auto"/>
              <w:ind w:left="1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依法确定建筑施工企业的材料</w:t>
            </w:r>
          </w:p>
        </w:tc>
        <w:tc>
          <w:tcPr>
            <w:tcW w:w="1519" w:type="dxa"/>
            <w:noWrap w:val="0"/>
            <w:vAlign w:val="top"/>
          </w:tcPr>
          <w:p w14:paraId="0B166EF1">
            <w:pPr>
              <w:spacing w:line="333" w:lineRule="auto"/>
              <w:rPr>
                <w:rFonts w:hint="eastAsia" w:ascii="仿宋_GB2312" w:hAnsi="仿宋_GB2312" w:eastAsia="仿宋_GB2312" w:cs="仿宋_GB2312"/>
                <w:b w:val="0"/>
                <w:bCs w:val="0"/>
                <w:sz w:val="21"/>
              </w:rPr>
            </w:pPr>
          </w:p>
          <w:p w14:paraId="2BC9336C">
            <w:pPr>
              <w:pStyle w:val="15"/>
              <w:spacing w:before="78" w:line="219" w:lineRule="auto"/>
              <w:ind w:left="15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34" w:type="dxa"/>
            <w:noWrap w:val="0"/>
            <w:vAlign w:val="top"/>
          </w:tcPr>
          <w:p w14:paraId="370D87B5">
            <w:pPr>
              <w:pStyle w:val="15"/>
              <w:keepNext w:val="0"/>
              <w:keepLines w:val="0"/>
              <w:pageBreakBefore w:val="0"/>
              <w:widowControl w:val="0"/>
              <w:kinsoku/>
              <w:wordWrap/>
              <w:overflowPunct/>
              <w:topLinePunct w:val="0"/>
              <w:autoSpaceDE/>
              <w:autoSpaceDN/>
              <w:bidi w:val="0"/>
              <w:adjustRightInd/>
              <w:snapToGrid/>
              <w:spacing w:before="0" w:beforeLines="20" w:line="291" w:lineRule="auto"/>
              <w:ind w:left="105" w:leftChars="50" w:right="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pacing w:val="-1"/>
                <w:sz w:val="24"/>
                <w:szCs w:val="24"/>
              </w:rPr>
              <w:t>应招标项目提交中标通知书和施工合同协议书，非招标项目</w:t>
            </w:r>
            <w:r>
              <w:rPr>
                <w:rFonts w:hint="eastAsia" w:ascii="仿宋_GB2312" w:hAnsi="仿宋_GB2312" w:eastAsia="仿宋_GB2312" w:cs="仿宋_GB2312"/>
                <w:b w:val="0"/>
                <w:bCs w:val="0"/>
                <w:spacing w:val="1"/>
                <w:sz w:val="24"/>
                <w:szCs w:val="24"/>
              </w:rPr>
              <w:t>提交施工合同协议书</w:t>
            </w:r>
            <w:r>
              <w:rPr>
                <w:rFonts w:hint="eastAsia" w:ascii="仿宋_GB2312" w:hAnsi="仿宋_GB2312" w:eastAsia="仿宋_GB2312" w:cs="仿宋_GB2312"/>
                <w:b w:val="0"/>
                <w:bCs w:val="0"/>
                <w:spacing w:val="1"/>
                <w:sz w:val="24"/>
                <w:szCs w:val="24"/>
                <w:lang w:eastAsia="zh-CN"/>
              </w:rPr>
              <w:t>。</w:t>
            </w:r>
          </w:p>
        </w:tc>
      </w:tr>
      <w:tr w14:paraId="14AA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84" w:type="dxa"/>
            <w:vMerge w:val="continue"/>
            <w:noWrap w:val="0"/>
            <w:vAlign w:val="top"/>
          </w:tcPr>
          <w:p w14:paraId="04AFD1DD">
            <w:pPr>
              <w:rPr>
                <w:rFonts w:hint="eastAsia" w:ascii="仿宋_GB2312" w:hAnsi="仿宋_GB2312" w:eastAsia="仿宋_GB2312" w:cs="仿宋_GB2312"/>
                <w:b w:val="0"/>
                <w:bCs w:val="0"/>
                <w:sz w:val="21"/>
              </w:rPr>
            </w:pPr>
          </w:p>
        </w:tc>
        <w:tc>
          <w:tcPr>
            <w:tcW w:w="6126" w:type="dxa"/>
            <w:noWrap w:val="0"/>
            <w:vAlign w:val="center"/>
          </w:tcPr>
          <w:p w14:paraId="5E6FE629">
            <w:pPr>
              <w:pStyle w:val="15"/>
              <w:spacing w:before="173" w:line="219" w:lineRule="auto"/>
              <w:ind w:left="1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建设资金已经落实承诺书</w:t>
            </w:r>
          </w:p>
        </w:tc>
        <w:tc>
          <w:tcPr>
            <w:tcW w:w="1519" w:type="dxa"/>
            <w:noWrap w:val="0"/>
            <w:vAlign w:val="top"/>
          </w:tcPr>
          <w:p w14:paraId="3763B1FF">
            <w:pPr>
              <w:pStyle w:val="15"/>
              <w:spacing w:before="264" w:line="219" w:lineRule="auto"/>
              <w:ind w:left="15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34" w:type="dxa"/>
            <w:noWrap w:val="0"/>
            <w:vAlign w:val="top"/>
          </w:tcPr>
          <w:p w14:paraId="6D01EA30">
            <w:pPr>
              <w:keepNext w:val="0"/>
              <w:keepLines w:val="0"/>
              <w:pageBreakBefore w:val="0"/>
              <w:widowControl w:val="0"/>
              <w:kinsoku/>
              <w:wordWrap/>
              <w:overflowPunct/>
              <w:topLinePunct w:val="0"/>
              <w:autoSpaceDE/>
              <w:autoSpaceDN/>
              <w:bidi w:val="0"/>
              <w:adjustRightInd/>
              <w:snapToGrid/>
              <w:spacing w:before="0" w:beforeLines="20"/>
              <w:ind w:left="105" w:leftChars="50" w:right="0"/>
              <w:textAlignment w:val="auto"/>
              <w:rPr>
                <w:rFonts w:hint="eastAsia" w:ascii="仿宋_GB2312" w:hAnsi="仿宋_GB2312" w:eastAsia="仿宋_GB2312" w:cs="仿宋_GB2312"/>
                <w:b w:val="0"/>
                <w:bCs w:val="0"/>
                <w:sz w:val="21"/>
              </w:rPr>
            </w:pPr>
          </w:p>
        </w:tc>
      </w:tr>
      <w:tr w14:paraId="491DB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284" w:type="dxa"/>
            <w:vMerge w:val="continue"/>
            <w:noWrap w:val="0"/>
            <w:vAlign w:val="top"/>
          </w:tcPr>
          <w:p w14:paraId="20A7627D">
            <w:pPr>
              <w:rPr>
                <w:rFonts w:hint="eastAsia" w:ascii="仿宋_GB2312" w:hAnsi="仿宋_GB2312" w:eastAsia="仿宋_GB2312" w:cs="仿宋_GB2312"/>
                <w:b w:val="0"/>
                <w:bCs w:val="0"/>
                <w:sz w:val="21"/>
              </w:rPr>
            </w:pPr>
          </w:p>
        </w:tc>
        <w:tc>
          <w:tcPr>
            <w:tcW w:w="6126" w:type="dxa"/>
            <w:noWrap w:val="0"/>
            <w:vAlign w:val="center"/>
          </w:tcPr>
          <w:p w14:paraId="31835A57">
            <w:pPr>
              <w:pStyle w:val="15"/>
              <w:spacing w:before="78" w:line="219" w:lineRule="auto"/>
              <w:ind w:left="1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施工图设计文件审查合格书(含消防设计技术审查意见)</w:t>
            </w:r>
          </w:p>
        </w:tc>
        <w:tc>
          <w:tcPr>
            <w:tcW w:w="1519" w:type="dxa"/>
            <w:noWrap w:val="0"/>
            <w:vAlign w:val="top"/>
          </w:tcPr>
          <w:p w14:paraId="4B965367">
            <w:pPr>
              <w:spacing w:line="365" w:lineRule="auto"/>
              <w:rPr>
                <w:rFonts w:hint="eastAsia" w:ascii="仿宋_GB2312" w:hAnsi="仿宋_GB2312" w:eastAsia="仿宋_GB2312" w:cs="仿宋_GB2312"/>
                <w:b w:val="0"/>
                <w:bCs w:val="0"/>
                <w:sz w:val="21"/>
              </w:rPr>
            </w:pPr>
          </w:p>
          <w:p w14:paraId="7631BC96">
            <w:pPr>
              <w:pStyle w:val="15"/>
              <w:spacing w:before="78" w:line="219" w:lineRule="auto"/>
              <w:ind w:left="15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可共享获取</w:t>
            </w:r>
          </w:p>
        </w:tc>
        <w:tc>
          <w:tcPr>
            <w:tcW w:w="5634" w:type="dxa"/>
            <w:noWrap w:val="0"/>
            <w:vAlign w:val="top"/>
          </w:tcPr>
          <w:p w14:paraId="6ABF460B">
            <w:pPr>
              <w:pStyle w:val="15"/>
              <w:keepNext w:val="0"/>
              <w:keepLines w:val="0"/>
              <w:pageBreakBefore w:val="0"/>
              <w:widowControl w:val="0"/>
              <w:kinsoku/>
              <w:wordWrap/>
              <w:overflowPunct/>
              <w:topLinePunct w:val="0"/>
              <w:autoSpaceDE/>
              <w:autoSpaceDN/>
              <w:bidi w:val="0"/>
              <w:adjustRightInd/>
              <w:snapToGrid/>
              <w:spacing w:before="0" w:beforeLines="20" w:line="324" w:lineRule="auto"/>
              <w:ind w:left="114" w:leftChars="50" w:right="0" w:hanging="9"/>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pacing w:val="-2"/>
                <w:sz w:val="24"/>
                <w:szCs w:val="24"/>
              </w:rPr>
              <w:t>实行施工图联合审查的，同步出具施工图设计文件审查合格</w:t>
            </w:r>
            <w:r>
              <w:rPr>
                <w:rFonts w:hint="eastAsia" w:ascii="仿宋_GB2312" w:hAnsi="仿宋_GB2312" w:eastAsia="仿宋_GB2312" w:cs="仿宋_GB2312"/>
                <w:b w:val="0"/>
                <w:bCs w:val="0"/>
                <w:spacing w:val="1"/>
                <w:sz w:val="24"/>
                <w:szCs w:val="24"/>
              </w:rPr>
              <w:t>书和消防设计技术审查意见</w:t>
            </w:r>
            <w:r>
              <w:rPr>
                <w:rFonts w:hint="eastAsia" w:ascii="仿宋_GB2312" w:hAnsi="仿宋_GB2312" w:eastAsia="仿宋_GB2312" w:cs="仿宋_GB2312"/>
                <w:b w:val="0"/>
                <w:bCs w:val="0"/>
                <w:spacing w:val="1"/>
                <w:sz w:val="24"/>
                <w:szCs w:val="24"/>
                <w:lang w:eastAsia="zh-CN"/>
              </w:rPr>
              <w:t>。</w:t>
            </w:r>
          </w:p>
        </w:tc>
      </w:tr>
      <w:tr w14:paraId="238D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vMerge w:val="continue"/>
            <w:noWrap w:val="0"/>
            <w:vAlign w:val="top"/>
          </w:tcPr>
          <w:p w14:paraId="08880B83">
            <w:pPr>
              <w:rPr>
                <w:rFonts w:hint="eastAsia" w:ascii="仿宋_GB2312" w:hAnsi="仿宋_GB2312" w:eastAsia="仿宋_GB2312" w:cs="仿宋_GB2312"/>
                <w:b w:val="0"/>
                <w:bCs w:val="0"/>
                <w:sz w:val="21"/>
              </w:rPr>
            </w:pPr>
          </w:p>
        </w:tc>
        <w:tc>
          <w:tcPr>
            <w:tcW w:w="6126" w:type="dxa"/>
            <w:noWrap w:val="0"/>
            <w:vAlign w:val="center"/>
          </w:tcPr>
          <w:p w14:paraId="18AACD5F">
            <w:pPr>
              <w:pStyle w:val="15"/>
              <w:spacing w:before="78" w:line="220" w:lineRule="auto"/>
              <w:ind w:left="1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保证工程质量和安全的具体措施的资料</w:t>
            </w:r>
          </w:p>
        </w:tc>
        <w:tc>
          <w:tcPr>
            <w:tcW w:w="1519" w:type="dxa"/>
            <w:noWrap w:val="0"/>
            <w:vAlign w:val="top"/>
          </w:tcPr>
          <w:p w14:paraId="06358D75">
            <w:pPr>
              <w:spacing w:line="277" w:lineRule="auto"/>
              <w:rPr>
                <w:rFonts w:hint="eastAsia" w:ascii="仿宋_GB2312" w:hAnsi="仿宋_GB2312" w:eastAsia="仿宋_GB2312" w:cs="仿宋_GB2312"/>
                <w:b w:val="0"/>
                <w:bCs w:val="0"/>
                <w:sz w:val="21"/>
              </w:rPr>
            </w:pPr>
          </w:p>
          <w:p w14:paraId="537CAF55">
            <w:pPr>
              <w:spacing w:line="278" w:lineRule="auto"/>
              <w:rPr>
                <w:rFonts w:hint="eastAsia" w:ascii="仿宋_GB2312" w:hAnsi="仿宋_GB2312" w:eastAsia="仿宋_GB2312" w:cs="仿宋_GB2312"/>
                <w:b w:val="0"/>
                <w:bCs w:val="0"/>
                <w:sz w:val="21"/>
              </w:rPr>
            </w:pPr>
          </w:p>
          <w:p w14:paraId="421C2417">
            <w:pPr>
              <w:pStyle w:val="15"/>
              <w:spacing w:before="78" w:line="219" w:lineRule="auto"/>
              <w:ind w:left="15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34" w:type="dxa"/>
            <w:noWrap w:val="0"/>
            <w:vAlign w:val="top"/>
          </w:tcPr>
          <w:p w14:paraId="5B2C1DD6">
            <w:pPr>
              <w:pStyle w:val="15"/>
              <w:keepNext w:val="0"/>
              <w:keepLines w:val="0"/>
              <w:pageBreakBefore w:val="0"/>
              <w:widowControl w:val="0"/>
              <w:kinsoku/>
              <w:wordWrap/>
              <w:overflowPunct/>
              <w:topLinePunct w:val="0"/>
              <w:autoSpaceDE/>
              <w:autoSpaceDN/>
              <w:bidi w:val="0"/>
              <w:adjustRightInd/>
              <w:snapToGrid/>
              <w:spacing w:before="0" w:beforeLines="20" w:line="311" w:lineRule="auto"/>
              <w:ind w:left="114" w:leftChars="50" w:right="0" w:hanging="9"/>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施工企业编制的施工组织设计中有根据建筑工程特点编制</w:t>
            </w:r>
            <w:r>
              <w:rPr>
                <w:rFonts w:hint="eastAsia" w:ascii="仿宋_GB2312" w:hAnsi="仿宋_GB2312" w:eastAsia="仿宋_GB2312" w:cs="仿宋_GB2312"/>
                <w:b w:val="0"/>
                <w:bCs w:val="0"/>
                <w:spacing w:val="-1"/>
                <w:sz w:val="24"/>
                <w:szCs w:val="24"/>
              </w:rPr>
              <w:t>的相应质量、安全技术措施。专业性较强的工程项目编制了专项质量、安全施工组织设计</w:t>
            </w:r>
            <w:r>
              <w:rPr>
                <w:rFonts w:hint="eastAsia" w:ascii="仿宋_GB2312" w:hAnsi="仿宋_GB2312" w:eastAsia="仿宋_GB2312" w:cs="仿宋_GB2312"/>
                <w:b w:val="0"/>
                <w:bCs w:val="0"/>
                <w:spacing w:val="-1"/>
                <w:sz w:val="24"/>
                <w:szCs w:val="24"/>
                <w:lang w:eastAsia="zh-CN"/>
              </w:rPr>
              <w:t>。</w:t>
            </w:r>
          </w:p>
        </w:tc>
      </w:tr>
      <w:tr w14:paraId="5E5A3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1284" w:type="dxa"/>
            <w:vMerge w:val="continue"/>
            <w:noWrap w:val="0"/>
            <w:vAlign w:val="top"/>
          </w:tcPr>
          <w:p w14:paraId="31D17B06">
            <w:pPr>
              <w:rPr>
                <w:rFonts w:hint="eastAsia" w:ascii="仿宋_GB2312" w:hAnsi="仿宋_GB2312" w:eastAsia="仿宋_GB2312" w:cs="仿宋_GB2312"/>
                <w:b w:val="0"/>
                <w:bCs w:val="0"/>
                <w:sz w:val="21"/>
              </w:rPr>
            </w:pPr>
          </w:p>
        </w:tc>
        <w:tc>
          <w:tcPr>
            <w:tcW w:w="6126" w:type="dxa"/>
            <w:noWrap w:val="0"/>
            <w:vAlign w:val="center"/>
          </w:tcPr>
          <w:p w14:paraId="09CE04D8">
            <w:pPr>
              <w:pStyle w:val="15"/>
              <w:keepNext w:val="0"/>
              <w:keepLines w:val="0"/>
              <w:pageBreakBefore w:val="0"/>
              <w:widowControl w:val="0"/>
              <w:kinsoku/>
              <w:wordWrap/>
              <w:overflowPunct/>
              <w:topLinePunct w:val="0"/>
              <w:autoSpaceDE/>
              <w:autoSpaceDN/>
              <w:bidi w:val="0"/>
              <w:adjustRightInd/>
              <w:snapToGrid/>
              <w:spacing w:before="200" w:line="310" w:lineRule="auto"/>
              <w:ind w:left="119" w:firstLine="1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建设、勘察、设计、施工、监理五方责任主体签署《法定</w:t>
            </w:r>
            <w:r>
              <w:rPr>
                <w:rFonts w:hint="eastAsia" w:ascii="仿宋_GB2312" w:hAnsi="仿宋_GB2312" w:eastAsia="仿宋_GB2312" w:cs="仿宋_GB2312"/>
                <w:b w:val="0"/>
                <w:bCs w:val="0"/>
                <w:spacing w:val="-2"/>
                <w:sz w:val="24"/>
                <w:szCs w:val="24"/>
              </w:rPr>
              <w:t>代表人授权书》及《工程质量终身责任承诺书》</w:t>
            </w:r>
          </w:p>
        </w:tc>
        <w:tc>
          <w:tcPr>
            <w:tcW w:w="1519" w:type="dxa"/>
            <w:noWrap w:val="0"/>
            <w:vAlign w:val="top"/>
          </w:tcPr>
          <w:p w14:paraId="4DCEA49D">
            <w:pPr>
              <w:spacing w:line="388" w:lineRule="auto"/>
              <w:rPr>
                <w:rFonts w:hint="eastAsia" w:ascii="仿宋_GB2312" w:hAnsi="仿宋_GB2312" w:eastAsia="仿宋_GB2312" w:cs="仿宋_GB2312"/>
                <w:b w:val="0"/>
                <w:bCs w:val="0"/>
                <w:sz w:val="21"/>
              </w:rPr>
            </w:pPr>
          </w:p>
          <w:p w14:paraId="2E763BE1">
            <w:pPr>
              <w:pStyle w:val="15"/>
              <w:spacing w:before="78" w:line="219" w:lineRule="auto"/>
              <w:ind w:left="15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34" w:type="dxa"/>
            <w:noWrap w:val="0"/>
            <w:vAlign w:val="top"/>
          </w:tcPr>
          <w:p w14:paraId="0F81AA60">
            <w:pPr>
              <w:keepNext w:val="0"/>
              <w:keepLines w:val="0"/>
              <w:pageBreakBefore w:val="0"/>
              <w:widowControl w:val="0"/>
              <w:kinsoku/>
              <w:wordWrap/>
              <w:overflowPunct/>
              <w:topLinePunct w:val="0"/>
              <w:autoSpaceDE/>
              <w:autoSpaceDN/>
              <w:bidi w:val="0"/>
              <w:adjustRightInd/>
              <w:snapToGrid/>
              <w:ind w:left="0" w:right="0"/>
              <w:textAlignment w:val="auto"/>
              <w:rPr>
                <w:rFonts w:hint="eastAsia" w:ascii="仿宋_GB2312" w:hAnsi="仿宋_GB2312" w:eastAsia="仿宋_GB2312" w:cs="仿宋_GB2312"/>
                <w:b w:val="0"/>
                <w:bCs w:val="0"/>
                <w:sz w:val="21"/>
              </w:rPr>
            </w:pPr>
          </w:p>
        </w:tc>
      </w:tr>
    </w:tbl>
    <w:p w14:paraId="68140FF4">
      <w:pPr>
        <w:spacing w:before="273" w:line="219" w:lineRule="auto"/>
        <w:ind w:left="4279"/>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3"/>
          <w:sz w:val="36"/>
          <w:szCs w:val="36"/>
        </w:rPr>
        <w:t>建设项目开工开工</w:t>
      </w:r>
      <w:r>
        <w:rPr>
          <w:rFonts w:hint="eastAsia" w:ascii="方正小标宋简体" w:hAnsi="方正小标宋简体" w:eastAsia="方正小标宋简体" w:cs="方正小标宋简体"/>
          <w:b w:val="0"/>
          <w:bCs w:val="0"/>
          <w:spacing w:val="-3"/>
          <w:sz w:val="36"/>
          <w:szCs w:val="36"/>
          <w:lang w:eastAsia="zh-CN"/>
        </w:rPr>
        <w:t>“</w:t>
      </w:r>
      <w:r>
        <w:rPr>
          <w:rFonts w:hint="eastAsia" w:ascii="方正小标宋简体" w:hAnsi="方正小标宋简体" w:eastAsia="方正小标宋简体" w:cs="方正小标宋简体"/>
          <w:b w:val="0"/>
          <w:bCs w:val="0"/>
          <w:spacing w:val="-3"/>
          <w:sz w:val="36"/>
          <w:szCs w:val="36"/>
        </w:rPr>
        <w:t>一件事</w:t>
      </w:r>
      <w:r>
        <w:rPr>
          <w:rFonts w:hint="eastAsia" w:ascii="方正小标宋简体" w:hAnsi="方正小标宋简体" w:eastAsia="方正小标宋简体" w:cs="方正小标宋简体"/>
          <w:b w:val="0"/>
          <w:bCs w:val="0"/>
          <w:spacing w:val="-3"/>
          <w:sz w:val="36"/>
          <w:szCs w:val="36"/>
          <w:lang w:eastAsia="zh-CN"/>
        </w:rPr>
        <w:t>”</w:t>
      </w:r>
      <w:r>
        <w:rPr>
          <w:rFonts w:hint="eastAsia" w:ascii="方正小标宋简体" w:hAnsi="方正小标宋简体" w:eastAsia="方正小标宋简体" w:cs="方正小标宋简体"/>
          <w:b w:val="0"/>
          <w:bCs w:val="0"/>
          <w:spacing w:val="-3"/>
          <w:sz w:val="36"/>
          <w:szCs w:val="36"/>
        </w:rPr>
        <w:t>材料清单</w:t>
      </w:r>
    </w:p>
    <w:p w14:paraId="08576DFA">
      <w:pPr>
        <w:rPr>
          <w:rFonts w:hint="default" w:ascii="Times New Roman" w:hAnsi="Times New Roman" w:eastAsia="Arial" w:cs="Times New Roman"/>
          <w:sz w:val="21"/>
          <w:szCs w:val="21"/>
        </w:rPr>
        <w:sectPr>
          <w:pgSz w:w="16838" w:h="11906" w:orient="landscape"/>
          <w:pgMar w:top="1020" w:right="935" w:bottom="1020" w:left="935" w:header="850" w:footer="1701" w:gutter="0"/>
          <w:pgNumType w:fmt="decimal"/>
          <w:cols w:space="0" w:num="1"/>
          <w:rtlGutter w:val="0"/>
          <w:docGrid w:linePitch="0" w:charSpace="0"/>
        </w:sectPr>
      </w:pPr>
    </w:p>
    <w:p w14:paraId="3CEF6076">
      <w:pPr>
        <w:spacing w:before="192" w:line="219" w:lineRule="auto"/>
        <w:ind w:left="434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rPr>
        <w:t>建设项目开工开工</w:t>
      </w:r>
      <w:r>
        <w:rPr>
          <w:rFonts w:hint="eastAsia" w:ascii="方正小标宋简体" w:hAnsi="方正小标宋简体" w:eastAsia="方正小标宋简体" w:cs="方正小标宋简体"/>
          <w:b w:val="0"/>
          <w:bCs w:val="0"/>
          <w:spacing w:val="-2"/>
          <w:sz w:val="44"/>
          <w:szCs w:val="44"/>
          <w:lang w:eastAsia="zh-CN"/>
        </w:rPr>
        <w:t>“</w:t>
      </w:r>
      <w:r>
        <w:rPr>
          <w:rFonts w:hint="eastAsia" w:ascii="方正小标宋简体" w:hAnsi="方正小标宋简体" w:eastAsia="方正小标宋简体" w:cs="方正小标宋简体"/>
          <w:b w:val="0"/>
          <w:bCs w:val="0"/>
          <w:spacing w:val="-2"/>
          <w:sz w:val="44"/>
          <w:szCs w:val="44"/>
        </w:rPr>
        <w:t>一件事</w:t>
      </w:r>
      <w:r>
        <w:rPr>
          <w:rFonts w:hint="eastAsia" w:ascii="方正小标宋简体" w:hAnsi="方正小标宋简体" w:eastAsia="方正小标宋简体" w:cs="方正小标宋简体"/>
          <w:b w:val="0"/>
          <w:bCs w:val="0"/>
          <w:spacing w:val="-2"/>
          <w:sz w:val="44"/>
          <w:szCs w:val="44"/>
          <w:lang w:eastAsia="zh-CN"/>
        </w:rPr>
        <w:t>”</w:t>
      </w:r>
      <w:r>
        <w:rPr>
          <w:rFonts w:hint="eastAsia" w:ascii="方正小标宋简体" w:hAnsi="方正小标宋简体" w:eastAsia="方正小标宋简体" w:cs="方正小标宋简体"/>
          <w:b w:val="0"/>
          <w:bCs w:val="0"/>
          <w:spacing w:val="-2"/>
          <w:sz w:val="44"/>
          <w:szCs w:val="44"/>
        </w:rPr>
        <w:t>材料清单</w:t>
      </w:r>
    </w:p>
    <w:tbl>
      <w:tblPr>
        <w:tblStyle w:val="16"/>
        <w:tblpPr w:leftFromText="180" w:rightFromText="180" w:vertAnchor="text" w:horzAnchor="page" w:tblpX="1230" w:tblpY="114"/>
        <w:tblOverlap w:val="never"/>
        <w:tblW w:w="14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6066"/>
        <w:gridCol w:w="1509"/>
        <w:gridCol w:w="5668"/>
      </w:tblGrid>
      <w:tr w14:paraId="2E977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363" w:type="dxa"/>
            <w:noWrap w:val="0"/>
            <w:vAlign w:val="top"/>
          </w:tcPr>
          <w:p w14:paraId="24A6A0BF">
            <w:pPr>
              <w:pStyle w:val="15"/>
              <w:keepNext w:val="0"/>
              <w:keepLines w:val="0"/>
              <w:pageBreakBefore w:val="0"/>
              <w:widowControl w:val="0"/>
              <w:kinsoku/>
              <w:wordWrap/>
              <w:overflowPunct/>
              <w:topLinePunct w:val="0"/>
              <w:autoSpaceDE/>
              <w:autoSpaceDN/>
              <w:bidi w:val="0"/>
              <w:adjustRightInd/>
              <w:snapToGrid/>
              <w:spacing w:before="172" w:line="300" w:lineRule="exact"/>
              <w:ind w:left="10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事项名称</w:t>
            </w:r>
          </w:p>
        </w:tc>
        <w:tc>
          <w:tcPr>
            <w:tcW w:w="6066" w:type="dxa"/>
            <w:noWrap w:val="0"/>
            <w:vAlign w:val="top"/>
          </w:tcPr>
          <w:p w14:paraId="25064FBF">
            <w:pPr>
              <w:pStyle w:val="15"/>
              <w:keepNext w:val="0"/>
              <w:keepLines w:val="0"/>
              <w:pageBreakBefore w:val="0"/>
              <w:widowControl w:val="0"/>
              <w:kinsoku/>
              <w:wordWrap/>
              <w:overflowPunct/>
              <w:topLinePunct w:val="0"/>
              <w:autoSpaceDE/>
              <w:autoSpaceDN/>
              <w:bidi w:val="0"/>
              <w:adjustRightInd/>
              <w:snapToGrid/>
              <w:spacing w:before="169" w:line="300" w:lineRule="exact"/>
              <w:ind w:left="258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申报材料</w:t>
            </w:r>
          </w:p>
        </w:tc>
        <w:tc>
          <w:tcPr>
            <w:tcW w:w="1509" w:type="dxa"/>
            <w:noWrap w:val="0"/>
            <w:vAlign w:val="top"/>
          </w:tcPr>
          <w:p w14:paraId="068E4B9D">
            <w:pPr>
              <w:pStyle w:val="15"/>
              <w:keepNext w:val="0"/>
              <w:keepLines w:val="0"/>
              <w:pageBreakBefore w:val="0"/>
              <w:widowControl w:val="0"/>
              <w:kinsoku/>
              <w:wordWrap/>
              <w:overflowPunct/>
              <w:topLinePunct w:val="0"/>
              <w:autoSpaceDE/>
              <w:autoSpaceDN/>
              <w:bidi w:val="0"/>
              <w:adjustRightInd/>
              <w:snapToGrid/>
              <w:spacing w:before="169" w:line="300" w:lineRule="exact"/>
              <w:ind w:left="26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材料来源</w:t>
            </w:r>
          </w:p>
        </w:tc>
        <w:tc>
          <w:tcPr>
            <w:tcW w:w="5668" w:type="dxa"/>
            <w:noWrap w:val="0"/>
            <w:vAlign w:val="top"/>
          </w:tcPr>
          <w:p w14:paraId="31ED8C6F">
            <w:pPr>
              <w:pStyle w:val="15"/>
              <w:keepNext w:val="0"/>
              <w:keepLines w:val="0"/>
              <w:pageBreakBefore w:val="0"/>
              <w:widowControl w:val="0"/>
              <w:kinsoku/>
              <w:wordWrap/>
              <w:overflowPunct/>
              <w:topLinePunct w:val="0"/>
              <w:autoSpaceDE/>
              <w:autoSpaceDN/>
              <w:bidi w:val="0"/>
              <w:adjustRightInd/>
              <w:snapToGrid/>
              <w:spacing w:before="172" w:line="300" w:lineRule="exact"/>
              <w:ind w:left="298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备注</w:t>
            </w:r>
          </w:p>
        </w:tc>
      </w:tr>
      <w:tr w14:paraId="53E7F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363" w:type="dxa"/>
            <w:vMerge w:val="restart"/>
            <w:tcBorders>
              <w:bottom w:val="nil"/>
            </w:tcBorders>
            <w:noWrap w:val="0"/>
            <w:vAlign w:val="center"/>
          </w:tcPr>
          <w:p w14:paraId="13CEC7DF">
            <w:pPr>
              <w:pStyle w:val="1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建设工程</w:t>
            </w:r>
          </w:p>
          <w:p w14:paraId="7F515DE4">
            <w:pPr>
              <w:pStyle w:val="1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消防设计</w:t>
            </w:r>
          </w:p>
          <w:p w14:paraId="6A9DD9D0">
            <w:pPr>
              <w:pStyle w:val="1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审查</w:t>
            </w:r>
          </w:p>
        </w:tc>
        <w:tc>
          <w:tcPr>
            <w:tcW w:w="6066" w:type="dxa"/>
            <w:noWrap w:val="0"/>
            <w:vAlign w:val="center"/>
          </w:tcPr>
          <w:p w14:paraId="6D485301">
            <w:pPr>
              <w:pStyle w:val="15"/>
              <w:keepNext w:val="0"/>
              <w:keepLines w:val="0"/>
              <w:pageBreakBefore w:val="0"/>
              <w:widowControl w:val="0"/>
              <w:kinsoku/>
              <w:wordWrap/>
              <w:overflowPunct/>
              <w:topLinePunct w:val="0"/>
              <w:autoSpaceDE/>
              <w:autoSpaceDN/>
              <w:bidi w:val="0"/>
              <w:adjustRightInd/>
              <w:snapToGrid/>
              <w:spacing w:before="0" w:beforeLines="20" w:line="300" w:lineRule="exact"/>
              <w:ind w:left="113"/>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消防设计文件</w:t>
            </w:r>
          </w:p>
        </w:tc>
        <w:tc>
          <w:tcPr>
            <w:tcW w:w="1509" w:type="dxa"/>
            <w:noWrap w:val="0"/>
            <w:vAlign w:val="top"/>
          </w:tcPr>
          <w:p w14:paraId="54058474">
            <w:pPr>
              <w:pStyle w:val="15"/>
              <w:keepNext w:val="0"/>
              <w:keepLines w:val="0"/>
              <w:pageBreakBefore w:val="0"/>
              <w:widowControl w:val="0"/>
              <w:kinsoku/>
              <w:wordWrap/>
              <w:overflowPunct/>
              <w:topLinePunct w:val="0"/>
              <w:autoSpaceDE/>
              <w:autoSpaceDN/>
              <w:bidi w:val="0"/>
              <w:adjustRightInd/>
              <w:snapToGrid/>
              <w:spacing w:before="78" w:line="300" w:lineRule="exact"/>
              <w:ind w:left="14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可共享获取</w:t>
            </w:r>
          </w:p>
        </w:tc>
        <w:tc>
          <w:tcPr>
            <w:tcW w:w="5668" w:type="dxa"/>
            <w:noWrap w:val="0"/>
            <w:vAlign w:val="top"/>
          </w:tcPr>
          <w:p w14:paraId="2667FAE0">
            <w:pPr>
              <w:pStyle w:val="15"/>
              <w:keepNext w:val="0"/>
              <w:keepLines w:val="0"/>
              <w:pageBreakBefore w:val="0"/>
              <w:widowControl w:val="0"/>
              <w:kinsoku/>
              <w:wordWrap/>
              <w:overflowPunct/>
              <w:topLinePunct w:val="0"/>
              <w:autoSpaceDE/>
              <w:autoSpaceDN/>
              <w:bidi w:val="0"/>
              <w:adjustRightInd/>
              <w:snapToGrid/>
              <w:spacing w:before="44" w:line="300" w:lineRule="exact"/>
              <w:ind w:right="12"/>
              <w:textAlignment w:val="auto"/>
              <w:rPr>
                <w:rFonts w:hint="eastAsia" w:ascii="仿宋_GB2312" w:hAnsi="仿宋_GB2312" w:eastAsia="仿宋_GB2312" w:cs="仿宋_GB2312"/>
                <w:b w:val="0"/>
                <w:bCs w:val="0"/>
                <w:sz w:val="24"/>
                <w:szCs w:val="24"/>
              </w:rPr>
            </w:pPr>
          </w:p>
        </w:tc>
      </w:tr>
      <w:tr w14:paraId="3974A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63" w:type="dxa"/>
            <w:vMerge w:val="continue"/>
            <w:tcBorders>
              <w:top w:val="nil"/>
              <w:bottom w:val="nil"/>
            </w:tcBorders>
            <w:noWrap w:val="0"/>
            <w:vAlign w:val="top"/>
          </w:tcPr>
          <w:p w14:paraId="1002E68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c>
          <w:tcPr>
            <w:tcW w:w="6066" w:type="dxa"/>
            <w:noWrap w:val="0"/>
            <w:vAlign w:val="center"/>
          </w:tcPr>
          <w:p w14:paraId="287F5B38">
            <w:pPr>
              <w:pStyle w:val="15"/>
              <w:keepNext w:val="0"/>
              <w:keepLines w:val="0"/>
              <w:pageBreakBefore w:val="0"/>
              <w:widowControl w:val="0"/>
              <w:kinsoku/>
              <w:wordWrap/>
              <w:overflowPunct/>
              <w:topLinePunct w:val="0"/>
              <w:autoSpaceDE/>
              <w:autoSpaceDN/>
              <w:bidi w:val="0"/>
              <w:adjustRightInd/>
              <w:snapToGrid/>
              <w:spacing w:before="0" w:beforeLines="20" w:line="300" w:lineRule="exact"/>
              <w:ind w:left="113"/>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建设工程规划许可证</w:t>
            </w:r>
          </w:p>
        </w:tc>
        <w:tc>
          <w:tcPr>
            <w:tcW w:w="1509" w:type="dxa"/>
            <w:noWrap w:val="0"/>
            <w:vAlign w:val="center"/>
          </w:tcPr>
          <w:p w14:paraId="1B0797B8">
            <w:pPr>
              <w:pStyle w:val="15"/>
              <w:keepNext w:val="0"/>
              <w:keepLines w:val="0"/>
              <w:pageBreakBefore w:val="0"/>
              <w:widowControl w:val="0"/>
              <w:kinsoku/>
              <w:wordWrap/>
              <w:overflowPunct/>
              <w:topLinePunct w:val="0"/>
              <w:autoSpaceDE/>
              <w:autoSpaceDN/>
              <w:bidi w:val="0"/>
              <w:adjustRightInd/>
              <w:snapToGrid/>
              <w:spacing w:before="100" w:line="300" w:lineRule="exact"/>
              <w:ind w:left="142"/>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可共享获取</w:t>
            </w:r>
          </w:p>
        </w:tc>
        <w:tc>
          <w:tcPr>
            <w:tcW w:w="5668" w:type="dxa"/>
            <w:noWrap w:val="0"/>
            <w:vAlign w:val="center"/>
          </w:tcPr>
          <w:p w14:paraId="0AFBF738">
            <w:pPr>
              <w:pStyle w:val="15"/>
              <w:keepNext w:val="0"/>
              <w:keepLines w:val="0"/>
              <w:pageBreakBefore w:val="0"/>
              <w:widowControl w:val="0"/>
              <w:kinsoku/>
              <w:wordWrap/>
              <w:overflowPunct/>
              <w:topLinePunct w:val="0"/>
              <w:autoSpaceDE/>
              <w:autoSpaceDN/>
              <w:bidi w:val="0"/>
              <w:adjustRightInd/>
              <w:snapToGrid/>
              <w:spacing w:line="300" w:lineRule="exact"/>
              <w:ind w:left="136"/>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依法应当办理建设工程规划许可证的</w:t>
            </w:r>
          </w:p>
        </w:tc>
      </w:tr>
      <w:tr w14:paraId="1F47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363" w:type="dxa"/>
            <w:vMerge w:val="continue"/>
            <w:tcBorders>
              <w:top w:val="nil"/>
            </w:tcBorders>
            <w:noWrap w:val="0"/>
            <w:vAlign w:val="top"/>
          </w:tcPr>
          <w:p w14:paraId="124A8EE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c>
          <w:tcPr>
            <w:tcW w:w="6066" w:type="dxa"/>
            <w:noWrap w:val="0"/>
            <w:vAlign w:val="center"/>
          </w:tcPr>
          <w:p w14:paraId="2194E135">
            <w:pPr>
              <w:pStyle w:val="15"/>
              <w:keepNext w:val="0"/>
              <w:keepLines w:val="0"/>
              <w:pageBreakBefore w:val="0"/>
              <w:widowControl w:val="0"/>
              <w:kinsoku/>
              <w:wordWrap/>
              <w:overflowPunct/>
              <w:topLinePunct w:val="0"/>
              <w:autoSpaceDE/>
              <w:autoSpaceDN/>
              <w:bidi w:val="0"/>
              <w:adjustRightInd/>
              <w:snapToGrid/>
              <w:spacing w:before="0" w:beforeLines="20" w:line="300" w:lineRule="exact"/>
              <w:ind w:left="113"/>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临时性建筑批准文件</w:t>
            </w:r>
          </w:p>
        </w:tc>
        <w:tc>
          <w:tcPr>
            <w:tcW w:w="1509" w:type="dxa"/>
            <w:noWrap w:val="0"/>
            <w:vAlign w:val="center"/>
          </w:tcPr>
          <w:p w14:paraId="46CF23E5">
            <w:pPr>
              <w:pStyle w:val="15"/>
              <w:keepNext w:val="0"/>
              <w:keepLines w:val="0"/>
              <w:pageBreakBefore w:val="0"/>
              <w:widowControl w:val="0"/>
              <w:kinsoku/>
              <w:wordWrap/>
              <w:overflowPunct/>
              <w:topLinePunct w:val="0"/>
              <w:autoSpaceDE/>
              <w:autoSpaceDN/>
              <w:bidi w:val="0"/>
              <w:adjustRightInd/>
              <w:snapToGrid/>
              <w:spacing w:before="100" w:line="300" w:lineRule="exact"/>
              <w:ind w:left="14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可共享获取</w:t>
            </w:r>
          </w:p>
        </w:tc>
        <w:tc>
          <w:tcPr>
            <w:tcW w:w="5668" w:type="dxa"/>
            <w:noWrap w:val="0"/>
            <w:vAlign w:val="center"/>
          </w:tcPr>
          <w:p w14:paraId="5F726A46">
            <w:pPr>
              <w:pStyle w:val="15"/>
              <w:keepNext w:val="0"/>
              <w:keepLines w:val="0"/>
              <w:pageBreakBefore w:val="0"/>
              <w:widowControl w:val="0"/>
              <w:kinsoku/>
              <w:wordWrap/>
              <w:overflowPunct/>
              <w:topLinePunct w:val="0"/>
              <w:autoSpaceDE/>
              <w:autoSpaceDN/>
              <w:bidi w:val="0"/>
              <w:adjustRightInd/>
              <w:snapToGrid/>
              <w:spacing w:line="300" w:lineRule="exact"/>
              <w:ind w:left="136"/>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依法需要批准的临时性建筑</w:t>
            </w:r>
          </w:p>
        </w:tc>
      </w:tr>
      <w:tr w14:paraId="26922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363" w:type="dxa"/>
            <w:vMerge w:val="restart"/>
            <w:tcBorders>
              <w:bottom w:val="nil"/>
            </w:tcBorders>
            <w:noWrap w:val="0"/>
            <w:vAlign w:val="top"/>
          </w:tcPr>
          <w:p w14:paraId="37B07B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p w14:paraId="420DD006">
            <w:pPr>
              <w:pStyle w:val="1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城建建筑</w:t>
            </w:r>
          </w:p>
          <w:p w14:paraId="146854AB">
            <w:pPr>
              <w:pStyle w:val="1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垃圾处置</w:t>
            </w:r>
          </w:p>
          <w:p w14:paraId="0F72F880">
            <w:pPr>
              <w:pStyle w:val="1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核准</w:t>
            </w:r>
          </w:p>
        </w:tc>
        <w:tc>
          <w:tcPr>
            <w:tcW w:w="6066" w:type="dxa"/>
            <w:noWrap w:val="0"/>
            <w:vAlign w:val="center"/>
          </w:tcPr>
          <w:p w14:paraId="1769D0E9">
            <w:pPr>
              <w:pStyle w:val="15"/>
              <w:keepNext w:val="0"/>
              <w:keepLines w:val="0"/>
              <w:pageBreakBefore w:val="0"/>
              <w:widowControl w:val="0"/>
              <w:kinsoku/>
              <w:wordWrap/>
              <w:overflowPunct/>
              <w:topLinePunct w:val="0"/>
              <w:autoSpaceDE/>
              <w:autoSpaceDN/>
              <w:bidi w:val="0"/>
              <w:adjustRightInd/>
              <w:snapToGrid/>
              <w:spacing w:before="0" w:beforeLines="20" w:line="300" w:lineRule="exact"/>
              <w:ind w:left="113"/>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pacing w:val="1"/>
                <w:sz w:val="24"/>
                <w:szCs w:val="24"/>
              </w:rPr>
              <w:t>建筑垃圾产生种类、数量及周期</w:t>
            </w:r>
          </w:p>
        </w:tc>
        <w:tc>
          <w:tcPr>
            <w:tcW w:w="1509" w:type="dxa"/>
            <w:noWrap w:val="0"/>
            <w:vAlign w:val="center"/>
          </w:tcPr>
          <w:p w14:paraId="5F843063">
            <w:pPr>
              <w:pStyle w:val="15"/>
              <w:keepNext w:val="0"/>
              <w:keepLines w:val="0"/>
              <w:pageBreakBefore w:val="0"/>
              <w:widowControl w:val="0"/>
              <w:kinsoku/>
              <w:wordWrap/>
              <w:overflowPunct/>
              <w:topLinePunct w:val="0"/>
              <w:autoSpaceDE/>
              <w:autoSpaceDN/>
              <w:bidi w:val="0"/>
              <w:adjustRightInd/>
              <w:snapToGrid/>
              <w:spacing w:before="100" w:line="300" w:lineRule="exact"/>
              <w:ind w:left="14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68" w:type="dxa"/>
            <w:noWrap w:val="0"/>
            <w:vAlign w:val="top"/>
          </w:tcPr>
          <w:p w14:paraId="58B4F3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r>
      <w:tr w14:paraId="51905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63" w:type="dxa"/>
            <w:vMerge w:val="continue"/>
            <w:tcBorders>
              <w:top w:val="nil"/>
              <w:bottom w:val="nil"/>
            </w:tcBorders>
            <w:noWrap w:val="0"/>
            <w:vAlign w:val="top"/>
          </w:tcPr>
          <w:p w14:paraId="0E2516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c>
          <w:tcPr>
            <w:tcW w:w="6066" w:type="dxa"/>
            <w:noWrap w:val="0"/>
            <w:vAlign w:val="center"/>
          </w:tcPr>
          <w:p w14:paraId="3801762B">
            <w:pPr>
              <w:pStyle w:val="15"/>
              <w:keepNext w:val="0"/>
              <w:keepLines w:val="0"/>
              <w:pageBreakBefore w:val="0"/>
              <w:widowControl w:val="0"/>
              <w:kinsoku/>
              <w:wordWrap/>
              <w:overflowPunct/>
              <w:topLinePunct w:val="0"/>
              <w:autoSpaceDE/>
              <w:autoSpaceDN/>
              <w:bidi w:val="0"/>
              <w:adjustRightInd/>
              <w:snapToGrid/>
              <w:spacing w:before="0" w:beforeLines="20" w:line="300" w:lineRule="exact"/>
              <w:ind w:left="113"/>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与建筑垃圾运输单位、处理单位签订的合同</w:t>
            </w:r>
          </w:p>
        </w:tc>
        <w:tc>
          <w:tcPr>
            <w:tcW w:w="1509" w:type="dxa"/>
            <w:noWrap w:val="0"/>
            <w:vAlign w:val="center"/>
          </w:tcPr>
          <w:p w14:paraId="75CF62F5">
            <w:pPr>
              <w:pStyle w:val="15"/>
              <w:keepNext w:val="0"/>
              <w:keepLines w:val="0"/>
              <w:pageBreakBefore w:val="0"/>
              <w:widowControl w:val="0"/>
              <w:kinsoku/>
              <w:wordWrap/>
              <w:overflowPunct/>
              <w:topLinePunct w:val="0"/>
              <w:autoSpaceDE/>
              <w:autoSpaceDN/>
              <w:bidi w:val="0"/>
              <w:adjustRightInd/>
              <w:snapToGrid/>
              <w:spacing w:before="100" w:line="300" w:lineRule="exact"/>
              <w:ind w:left="14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68" w:type="dxa"/>
            <w:noWrap w:val="0"/>
            <w:vAlign w:val="top"/>
          </w:tcPr>
          <w:p w14:paraId="39EECF5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r>
      <w:tr w14:paraId="20E1A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363" w:type="dxa"/>
            <w:vMerge w:val="continue"/>
            <w:tcBorders>
              <w:top w:val="nil"/>
            </w:tcBorders>
            <w:noWrap w:val="0"/>
            <w:vAlign w:val="top"/>
          </w:tcPr>
          <w:p w14:paraId="32D04BC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c>
          <w:tcPr>
            <w:tcW w:w="6066" w:type="dxa"/>
            <w:noWrap w:val="0"/>
            <w:vAlign w:val="center"/>
          </w:tcPr>
          <w:p w14:paraId="00E06B5B">
            <w:pPr>
              <w:pStyle w:val="15"/>
              <w:keepNext w:val="0"/>
              <w:keepLines w:val="0"/>
              <w:pageBreakBefore w:val="0"/>
              <w:widowControl w:val="0"/>
              <w:kinsoku/>
              <w:wordWrap/>
              <w:overflowPunct/>
              <w:topLinePunct w:val="0"/>
              <w:autoSpaceDE/>
              <w:autoSpaceDN/>
              <w:bidi w:val="0"/>
              <w:adjustRightInd/>
              <w:snapToGrid/>
              <w:spacing w:before="0" w:beforeLines="20" w:line="300" w:lineRule="exact"/>
              <w:ind w:left="113"/>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建筑垃圾运输的时间、路线和处理地点名称</w:t>
            </w:r>
          </w:p>
        </w:tc>
        <w:tc>
          <w:tcPr>
            <w:tcW w:w="1509" w:type="dxa"/>
            <w:noWrap w:val="0"/>
            <w:vAlign w:val="center"/>
          </w:tcPr>
          <w:p w14:paraId="01335F00">
            <w:pPr>
              <w:pStyle w:val="15"/>
              <w:keepNext w:val="0"/>
              <w:keepLines w:val="0"/>
              <w:pageBreakBefore w:val="0"/>
              <w:widowControl w:val="0"/>
              <w:kinsoku/>
              <w:wordWrap/>
              <w:overflowPunct/>
              <w:topLinePunct w:val="0"/>
              <w:autoSpaceDE/>
              <w:autoSpaceDN/>
              <w:bidi w:val="0"/>
              <w:adjustRightInd/>
              <w:snapToGrid/>
              <w:spacing w:before="100" w:line="300" w:lineRule="exact"/>
              <w:ind w:left="14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68" w:type="dxa"/>
            <w:noWrap w:val="0"/>
            <w:vAlign w:val="top"/>
          </w:tcPr>
          <w:p w14:paraId="03665D1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r>
      <w:tr w14:paraId="6935C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363" w:type="dxa"/>
            <w:vMerge w:val="restart"/>
            <w:noWrap w:val="0"/>
            <w:vAlign w:val="center"/>
          </w:tcPr>
          <w:p w14:paraId="4B69EE18">
            <w:pPr>
              <w:pStyle w:val="1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城镇污水</w:t>
            </w:r>
          </w:p>
          <w:p w14:paraId="1E8626C5">
            <w:pPr>
              <w:pStyle w:val="1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排入排水</w:t>
            </w:r>
          </w:p>
          <w:p w14:paraId="28B81F24">
            <w:pPr>
              <w:pStyle w:val="1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管网许可</w:t>
            </w:r>
          </w:p>
        </w:tc>
        <w:tc>
          <w:tcPr>
            <w:tcW w:w="6066" w:type="dxa"/>
            <w:noWrap w:val="0"/>
            <w:vAlign w:val="center"/>
          </w:tcPr>
          <w:p w14:paraId="1EDE0084">
            <w:pPr>
              <w:pStyle w:val="15"/>
              <w:keepNext w:val="0"/>
              <w:keepLines w:val="0"/>
              <w:pageBreakBefore w:val="0"/>
              <w:widowControl w:val="0"/>
              <w:kinsoku/>
              <w:wordWrap/>
              <w:overflowPunct/>
              <w:topLinePunct w:val="0"/>
              <w:autoSpaceDE/>
              <w:autoSpaceDN/>
              <w:bidi w:val="0"/>
              <w:adjustRightInd/>
              <w:snapToGrid/>
              <w:spacing w:before="0" w:beforeLines="20" w:line="300" w:lineRule="exact"/>
              <w:ind w:left="113"/>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建设项目的施工排水方案及图纸</w:t>
            </w:r>
          </w:p>
        </w:tc>
        <w:tc>
          <w:tcPr>
            <w:tcW w:w="1509" w:type="dxa"/>
            <w:noWrap w:val="0"/>
            <w:vAlign w:val="center"/>
          </w:tcPr>
          <w:p w14:paraId="5D2B68CF">
            <w:pPr>
              <w:pStyle w:val="15"/>
              <w:keepNext w:val="0"/>
              <w:keepLines w:val="0"/>
              <w:pageBreakBefore w:val="0"/>
              <w:widowControl w:val="0"/>
              <w:kinsoku/>
              <w:wordWrap/>
              <w:overflowPunct/>
              <w:topLinePunct w:val="0"/>
              <w:autoSpaceDE/>
              <w:autoSpaceDN/>
              <w:bidi w:val="0"/>
              <w:adjustRightInd/>
              <w:snapToGrid/>
              <w:spacing w:before="100" w:line="300" w:lineRule="exact"/>
              <w:ind w:left="14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68" w:type="dxa"/>
            <w:noWrap w:val="0"/>
            <w:vAlign w:val="top"/>
          </w:tcPr>
          <w:p w14:paraId="5A4ABF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r>
      <w:tr w14:paraId="13BE8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363" w:type="dxa"/>
            <w:vMerge w:val="continue"/>
            <w:noWrap w:val="0"/>
            <w:vAlign w:val="top"/>
          </w:tcPr>
          <w:p w14:paraId="167A3B0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c>
          <w:tcPr>
            <w:tcW w:w="6066" w:type="dxa"/>
            <w:noWrap w:val="0"/>
            <w:vAlign w:val="center"/>
          </w:tcPr>
          <w:p w14:paraId="18A0B10C">
            <w:pPr>
              <w:pStyle w:val="15"/>
              <w:keepNext w:val="0"/>
              <w:keepLines w:val="0"/>
              <w:pageBreakBefore w:val="0"/>
              <w:widowControl w:val="0"/>
              <w:kinsoku/>
              <w:wordWrap/>
              <w:overflowPunct/>
              <w:topLinePunct w:val="0"/>
              <w:autoSpaceDE/>
              <w:autoSpaceDN/>
              <w:bidi w:val="0"/>
              <w:adjustRightInd/>
              <w:snapToGrid/>
              <w:spacing w:before="0" w:beforeLines="20" w:line="300" w:lineRule="exact"/>
              <w:ind w:left="113"/>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按照国家有关规定建设污水预处理设施的有关材料</w:t>
            </w:r>
          </w:p>
        </w:tc>
        <w:tc>
          <w:tcPr>
            <w:tcW w:w="1509" w:type="dxa"/>
            <w:noWrap w:val="0"/>
            <w:vAlign w:val="center"/>
          </w:tcPr>
          <w:p w14:paraId="445A6AD5">
            <w:pPr>
              <w:pStyle w:val="15"/>
              <w:keepNext w:val="0"/>
              <w:keepLines w:val="0"/>
              <w:pageBreakBefore w:val="0"/>
              <w:widowControl w:val="0"/>
              <w:kinsoku/>
              <w:wordWrap/>
              <w:overflowPunct/>
              <w:topLinePunct w:val="0"/>
              <w:autoSpaceDE/>
              <w:autoSpaceDN/>
              <w:bidi w:val="0"/>
              <w:adjustRightInd/>
              <w:snapToGrid/>
              <w:spacing w:before="100" w:line="300" w:lineRule="exact"/>
              <w:ind w:left="14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68" w:type="dxa"/>
            <w:noWrap w:val="0"/>
            <w:vAlign w:val="top"/>
          </w:tcPr>
          <w:p w14:paraId="4E3FBAF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r>
      <w:tr w14:paraId="25406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1363" w:type="dxa"/>
            <w:vMerge w:val="continue"/>
            <w:noWrap w:val="0"/>
            <w:vAlign w:val="top"/>
          </w:tcPr>
          <w:p w14:paraId="1433BC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c>
          <w:tcPr>
            <w:tcW w:w="6066" w:type="dxa"/>
            <w:noWrap w:val="0"/>
            <w:vAlign w:val="center"/>
          </w:tcPr>
          <w:p w14:paraId="564EBF92">
            <w:pPr>
              <w:pStyle w:val="15"/>
              <w:keepNext w:val="0"/>
              <w:keepLines w:val="0"/>
              <w:pageBreakBefore w:val="0"/>
              <w:widowControl w:val="0"/>
              <w:kinsoku/>
              <w:wordWrap/>
              <w:overflowPunct/>
              <w:topLinePunct w:val="0"/>
              <w:autoSpaceDE/>
              <w:autoSpaceDN/>
              <w:bidi w:val="0"/>
              <w:adjustRightInd/>
              <w:snapToGrid/>
              <w:spacing w:before="0" w:beforeLines="20" w:line="300" w:lineRule="exact"/>
              <w:ind w:left="113" w:right="174" w:firstLine="9"/>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排水隐蔽工程竣工验收报告,或者排水户承诺排水隐蔽工程合格且不存在雨水污水管网混接错接、雨水污水混排的书面承诺</w:t>
            </w:r>
          </w:p>
        </w:tc>
        <w:tc>
          <w:tcPr>
            <w:tcW w:w="1509" w:type="dxa"/>
            <w:noWrap w:val="0"/>
            <w:vAlign w:val="center"/>
          </w:tcPr>
          <w:p w14:paraId="3D20DC97">
            <w:pPr>
              <w:pStyle w:val="15"/>
              <w:keepNext w:val="0"/>
              <w:keepLines w:val="0"/>
              <w:pageBreakBefore w:val="0"/>
              <w:widowControl w:val="0"/>
              <w:kinsoku/>
              <w:wordWrap/>
              <w:overflowPunct/>
              <w:topLinePunct w:val="0"/>
              <w:autoSpaceDE/>
              <w:autoSpaceDN/>
              <w:bidi w:val="0"/>
              <w:adjustRightInd/>
              <w:snapToGrid/>
              <w:spacing w:before="78" w:line="300" w:lineRule="exact"/>
              <w:ind w:left="14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申请人提交</w:t>
            </w:r>
          </w:p>
        </w:tc>
        <w:tc>
          <w:tcPr>
            <w:tcW w:w="5668" w:type="dxa"/>
            <w:noWrap w:val="0"/>
            <w:vAlign w:val="top"/>
          </w:tcPr>
          <w:p w14:paraId="03E014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r>
      <w:tr w14:paraId="3251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1363" w:type="dxa"/>
            <w:vMerge w:val="continue"/>
            <w:noWrap w:val="0"/>
            <w:vAlign w:val="top"/>
          </w:tcPr>
          <w:p w14:paraId="3E085A9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c>
          <w:tcPr>
            <w:tcW w:w="6066" w:type="dxa"/>
            <w:noWrap w:val="0"/>
            <w:vAlign w:val="center"/>
          </w:tcPr>
          <w:p w14:paraId="1E4A8710">
            <w:pPr>
              <w:pStyle w:val="15"/>
              <w:keepNext w:val="0"/>
              <w:keepLines w:val="0"/>
              <w:pageBreakBefore w:val="0"/>
              <w:widowControl w:val="0"/>
              <w:kinsoku/>
              <w:wordWrap/>
              <w:overflowPunct/>
              <w:topLinePunct w:val="0"/>
              <w:autoSpaceDE/>
              <w:autoSpaceDN/>
              <w:bidi w:val="0"/>
              <w:adjustRightInd/>
              <w:snapToGrid/>
              <w:spacing w:before="0" w:beforeLines="20" w:line="300" w:lineRule="exact"/>
              <w:ind w:left="113" w:right="174" w:firstLine="9"/>
              <w:jc w:val="left"/>
              <w:textAlignment w:val="auto"/>
              <w:rPr>
                <w:rFonts w:hint="eastAsia" w:ascii="仿宋_GB2312" w:hAnsi="仿宋_GB2312" w:eastAsia="仿宋_GB2312" w:cs="仿宋_GB2312"/>
                <w:b w:val="0"/>
                <w:bCs w:val="0"/>
                <w:spacing w:val="-1"/>
                <w:sz w:val="24"/>
                <w:szCs w:val="24"/>
              </w:rPr>
            </w:pPr>
            <w:r>
              <w:rPr>
                <w:rFonts w:hint="eastAsia" w:ascii="仿宋_GB2312" w:hAnsi="仿宋_GB2312" w:eastAsia="仿宋_GB2312" w:cs="仿宋_GB2312"/>
                <w:b w:val="0"/>
                <w:bCs w:val="0"/>
                <w:spacing w:val="1"/>
                <w:sz w:val="24"/>
                <w:szCs w:val="24"/>
              </w:rPr>
              <w:t>排水隐蔽工程竣工报告或排水户承诺排水隐蔽工程质量合格承诺书</w:t>
            </w:r>
          </w:p>
        </w:tc>
        <w:tc>
          <w:tcPr>
            <w:tcW w:w="1509" w:type="dxa"/>
            <w:noWrap w:val="0"/>
            <w:vAlign w:val="center"/>
          </w:tcPr>
          <w:p w14:paraId="02E6ADC2">
            <w:pPr>
              <w:pStyle w:val="15"/>
              <w:keepNext w:val="0"/>
              <w:keepLines w:val="0"/>
              <w:pageBreakBefore w:val="0"/>
              <w:widowControl w:val="0"/>
              <w:kinsoku/>
              <w:wordWrap/>
              <w:overflowPunct/>
              <w:topLinePunct w:val="0"/>
              <w:autoSpaceDE/>
              <w:autoSpaceDN/>
              <w:bidi w:val="0"/>
              <w:adjustRightInd/>
              <w:snapToGrid/>
              <w:spacing w:before="78" w:line="300" w:lineRule="exact"/>
              <w:ind w:left="144"/>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申请人提交</w:t>
            </w:r>
          </w:p>
        </w:tc>
        <w:tc>
          <w:tcPr>
            <w:tcW w:w="5668" w:type="dxa"/>
            <w:noWrap w:val="0"/>
            <w:vAlign w:val="top"/>
          </w:tcPr>
          <w:p w14:paraId="179C234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rPr>
            </w:pPr>
          </w:p>
        </w:tc>
      </w:tr>
    </w:tbl>
    <w:p w14:paraId="155864E6">
      <w:pPr>
        <w:spacing w:line="166" w:lineRule="exact"/>
        <w:rPr>
          <w:rFonts w:hint="default" w:ascii="Times New Roman" w:hAnsi="Times New Roman" w:cs="Times New Roman"/>
        </w:rPr>
      </w:pPr>
    </w:p>
    <w:p w14:paraId="42C96D4B">
      <w:pPr>
        <w:rPr>
          <w:rFonts w:hint="default" w:ascii="Times New Roman" w:hAnsi="Times New Roman" w:eastAsia="Arial" w:cs="Times New Roman"/>
          <w:sz w:val="21"/>
          <w:szCs w:val="21"/>
        </w:rPr>
        <w:sectPr>
          <w:headerReference r:id="rId5" w:type="default"/>
          <w:pgSz w:w="16838" w:h="11906" w:orient="landscape"/>
          <w:pgMar w:top="1134" w:right="935" w:bottom="1134" w:left="935" w:header="850" w:footer="1701" w:gutter="0"/>
          <w:pgNumType w:fmt="decimal"/>
          <w:cols w:space="720" w:num="1"/>
          <w:rtlGutter w:val="0"/>
          <w:docGrid w:linePitch="0" w:charSpace="0"/>
        </w:sectPr>
      </w:pPr>
    </w:p>
    <w:p w14:paraId="5330DFD6">
      <w:pPr>
        <w:pStyle w:val="2"/>
        <w:rPr>
          <w:rFonts w:hint="default"/>
        </w:rPr>
        <w:sectPr>
          <w:pgSz w:w="11906" w:h="16838"/>
          <w:pgMar w:top="935" w:right="1134" w:bottom="935" w:left="1134" w:header="850" w:footer="1701" w:gutter="0"/>
          <w:pgNumType w:fmt="decimal"/>
          <w:cols w:space="720" w:num="1"/>
          <w:rtlGutter w:val="0"/>
          <w:docGrid w:linePitch="0" w:charSpace="0"/>
        </w:sectPr>
      </w:pPr>
      <w:r>
        <w:drawing>
          <wp:anchor distT="0" distB="0" distL="114300" distR="114300" simplePos="0" relativeHeight="251661312" behindDoc="0" locked="0" layoutInCell="1" allowOverlap="1">
            <wp:simplePos x="0" y="0"/>
            <wp:positionH relativeFrom="column">
              <wp:posOffset>-382905</wp:posOffset>
            </wp:positionH>
            <wp:positionV relativeFrom="paragraph">
              <wp:posOffset>-820420</wp:posOffset>
            </wp:positionV>
            <wp:extent cx="6758305" cy="9556750"/>
            <wp:effectExtent l="0" t="0" r="4445" b="635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6758305" cy="9556750"/>
                    </a:xfrm>
                    <a:prstGeom prst="rect">
                      <a:avLst/>
                    </a:prstGeom>
                    <a:noFill/>
                    <a:ln>
                      <a:noFill/>
                    </a:ln>
                  </pic:spPr>
                </pic:pic>
              </a:graphicData>
            </a:graphic>
          </wp:anchor>
        </w:drawing>
      </w:r>
    </w:p>
    <w:p w14:paraId="40C9AE69">
      <w:pPr>
        <w:sectPr>
          <w:headerReference r:id="rId6" w:type="default"/>
          <w:footerReference r:id="rId7" w:type="default"/>
          <w:pgSz w:w="11906" w:h="16838"/>
          <w:pgMar w:top="2098" w:right="1587" w:bottom="2098" w:left="1587" w:header="851" w:footer="1701" w:gutter="0"/>
          <w:pgNumType w:fmt="decimal"/>
          <w:cols w:space="720" w:num="1"/>
          <w:rtlGutter w:val="0"/>
          <w:docGrid w:type="linesAndChars" w:linePitch="287" w:charSpace="-2365"/>
        </w:sectPr>
      </w:pPr>
    </w:p>
    <w:p w14:paraId="5BFF9B51">
      <w:pPr>
        <w:keepNext w:val="0"/>
        <w:keepLines w:val="0"/>
        <w:pageBreakBefore w:val="0"/>
        <w:widowControl w:val="0"/>
        <w:kinsoku/>
        <w:wordWrap/>
        <w:overflowPunct/>
        <w:topLinePunct w:val="0"/>
        <w:autoSpaceDE/>
        <w:autoSpaceDN/>
        <w:bidi w:val="0"/>
        <w:adjustRightInd/>
        <w:snapToGrid w:val="0"/>
        <w:spacing w:after="0" w:line="560" w:lineRule="exact"/>
        <w:ind w:left="0" w:leftChars="0" w:right="0" w:rightChars="0"/>
        <w:jc w:val="both"/>
        <w:textAlignment w:val="auto"/>
        <w:rPr>
          <w:rFonts w:hint="eastAsia" w:ascii="黑体" w:hAnsi="黑体" w:eastAsia="黑体" w:cs="黑体"/>
          <w:b w:val="0"/>
          <w:bCs w:val="0"/>
          <w:i w:val="0"/>
          <w:iCs w:val="0"/>
          <w:strike w:val="0"/>
          <w:dstrike w:val="0"/>
          <w:color w:val="auto"/>
          <w:spacing w:val="0"/>
          <w:kern w:val="0"/>
          <w:sz w:val="32"/>
          <w:szCs w:val="32"/>
          <w:highlight w:val="none"/>
          <w:lang w:val="en-US" w:eastAsia="zh-CN"/>
        </w:rPr>
      </w:pPr>
      <w:bookmarkStart w:id="0" w:name="OLE_LINK5"/>
      <w:r>
        <w:rPr>
          <w:rFonts w:hint="eastAsia" w:ascii="黑体" w:hAnsi="黑体" w:eastAsia="黑体" w:cs="黑体"/>
          <w:b w:val="0"/>
          <w:bCs w:val="0"/>
          <w:i w:val="0"/>
          <w:iCs w:val="0"/>
          <w:strike w:val="0"/>
          <w:dstrike w:val="0"/>
          <w:color w:val="auto"/>
          <w:spacing w:val="0"/>
          <w:kern w:val="0"/>
          <w:sz w:val="32"/>
          <w:szCs w:val="32"/>
          <w:highlight w:val="none"/>
          <w:lang w:val="en-US" w:eastAsia="zh-CN"/>
        </w:rPr>
        <w:t>附件4</w:t>
      </w:r>
    </w:p>
    <w:p w14:paraId="27571F25">
      <w:pPr>
        <w:keepNext w:val="0"/>
        <w:keepLines w:val="0"/>
        <w:pageBreakBefore w:val="0"/>
        <w:widowControl w:val="0"/>
        <w:kinsoku/>
        <w:wordWrap/>
        <w:overflowPunct/>
        <w:topLinePunct w:val="0"/>
        <w:autoSpaceDE/>
        <w:autoSpaceDN/>
        <w:bidi w:val="0"/>
        <w:adjustRightInd/>
        <w:snapToGrid w:val="0"/>
        <w:spacing w:after="0" w:line="560" w:lineRule="exact"/>
        <w:ind w:left="0" w:leftChars="0" w:right="0" w:rightChars="0"/>
        <w:jc w:val="center"/>
        <w:textAlignment w:val="auto"/>
        <w:rPr>
          <w:rFonts w:hint="default" w:ascii="Times New Roman" w:hAnsi="Times New Roman" w:eastAsia="方正小标宋简体" w:cs="Times New Roman"/>
          <w:b w:val="0"/>
          <w:bCs w:val="0"/>
          <w:i w:val="0"/>
          <w:iCs w:val="0"/>
          <w:strike w:val="0"/>
          <w:dstrike w:val="0"/>
          <w:color w:val="auto"/>
          <w:spacing w:val="0"/>
          <w:kern w:val="0"/>
          <w:sz w:val="44"/>
          <w:szCs w:val="44"/>
          <w:highlight w:val="none"/>
          <w:lang w:val="en-US" w:eastAsia="zh-CN"/>
        </w:rPr>
      </w:pPr>
    </w:p>
    <w:p w14:paraId="30461F0E">
      <w:pPr>
        <w:keepNext w:val="0"/>
        <w:keepLines w:val="0"/>
        <w:pageBreakBefore w:val="0"/>
        <w:widowControl w:val="0"/>
        <w:kinsoku/>
        <w:wordWrap/>
        <w:overflowPunct/>
        <w:topLinePunct w:val="0"/>
        <w:autoSpaceDE/>
        <w:autoSpaceDN/>
        <w:bidi w:val="0"/>
        <w:adjustRightInd/>
        <w:snapToGrid w:val="0"/>
        <w:spacing w:after="0" w:line="560" w:lineRule="exact"/>
        <w:ind w:left="0" w:leftChars="0" w:right="0" w:rightChars="0" w:firstLine="440" w:firstLineChars="100"/>
        <w:jc w:val="center"/>
        <w:textAlignment w:val="auto"/>
        <w:rPr>
          <w:rFonts w:hint="eastAsia" w:ascii="方正小标宋简体" w:hAnsi="方正小标宋简体" w:eastAsia="方正小标宋简体" w:cs="方正小标宋简体"/>
          <w:b w:val="0"/>
          <w:bCs w:val="0"/>
          <w:i w:val="0"/>
          <w:iCs w:val="0"/>
          <w:strike w:val="0"/>
          <w:dstrike w:val="0"/>
          <w:color w:val="auto"/>
          <w:sz w:val="44"/>
          <w:szCs w:val="44"/>
          <w:highlight w:val="none"/>
        </w:rPr>
      </w:pPr>
      <w:bookmarkStart w:id="1" w:name="OLE_LINK1"/>
      <w:r>
        <w:rPr>
          <w:rFonts w:hint="eastAsia" w:ascii="方正小标宋简体" w:hAnsi="方正小标宋简体" w:eastAsia="方正小标宋简体" w:cs="方正小标宋简体"/>
          <w:b w:val="0"/>
          <w:bCs w:val="0"/>
          <w:i w:val="0"/>
          <w:iCs w:val="0"/>
          <w:strike w:val="0"/>
          <w:dstrike w:val="0"/>
          <w:color w:val="auto"/>
          <w:spacing w:val="0"/>
          <w:kern w:val="0"/>
          <w:sz w:val="44"/>
          <w:szCs w:val="44"/>
          <w:highlight w:val="none"/>
          <w:lang w:val="en-US" w:eastAsia="zh-CN"/>
        </w:rPr>
        <w:t>建设项目开工“一件事</w:t>
      </w:r>
      <w:bookmarkEnd w:id="0"/>
      <w:r>
        <w:rPr>
          <w:rFonts w:hint="eastAsia" w:ascii="方正小标宋简体" w:hAnsi="方正小标宋简体" w:eastAsia="方正小标宋简体" w:cs="方正小标宋简体"/>
          <w:b w:val="0"/>
          <w:bCs w:val="0"/>
          <w:i w:val="0"/>
          <w:iCs w:val="0"/>
          <w:strike w:val="0"/>
          <w:dstrike w:val="0"/>
          <w:color w:val="auto"/>
          <w:spacing w:val="0"/>
          <w:kern w:val="0"/>
          <w:sz w:val="44"/>
          <w:szCs w:val="44"/>
          <w:highlight w:val="none"/>
          <w:lang w:val="en-US" w:eastAsia="zh-CN"/>
        </w:rPr>
        <w:t>”</w:t>
      </w:r>
      <w:r>
        <w:rPr>
          <w:rFonts w:hint="eastAsia" w:ascii="方正小标宋简体" w:hAnsi="方正小标宋简体" w:eastAsia="方正小标宋简体" w:cs="方正小标宋简体"/>
          <w:b w:val="0"/>
          <w:bCs w:val="0"/>
          <w:i w:val="0"/>
          <w:iCs w:val="0"/>
          <w:strike w:val="0"/>
          <w:dstrike w:val="0"/>
          <w:color w:val="auto"/>
          <w:spacing w:val="0"/>
          <w:kern w:val="0"/>
          <w:sz w:val="44"/>
          <w:szCs w:val="44"/>
          <w:highlight w:val="none"/>
        </w:rPr>
        <w:t>办事指南</w:t>
      </w:r>
    </w:p>
    <w:p w14:paraId="50E28EAC">
      <w:pPr>
        <w:pStyle w:val="9"/>
        <w:keepNext w:val="0"/>
        <w:keepLines w:val="0"/>
        <w:pageBreakBefore w:val="0"/>
        <w:numPr>
          <w:ilvl w:val="0"/>
          <w:numId w:val="0"/>
        </w:numPr>
        <w:kinsoku/>
        <w:wordWrap/>
        <w:overflowPunct/>
        <w:topLinePunct w:val="0"/>
        <w:autoSpaceDE/>
        <w:autoSpaceDN/>
        <w:bidi w:val="0"/>
        <w:spacing w:after="0" w:line="540" w:lineRule="exact"/>
        <w:ind w:left="0" w:right="0" w:rightChars="0" w:firstLine="640" w:firstLineChars="200"/>
        <w:textAlignment w:val="auto"/>
        <w:rPr>
          <w:rFonts w:hint="default" w:ascii="Times New Roman" w:hAnsi="Times New Roman" w:eastAsia="黑体" w:cs="Times New Roman"/>
          <w:b w:val="0"/>
          <w:bCs w:val="0"/>
          <w:i w:val="0"/>
          <w:iCs w:val="0"/>
          <w:strike w:val="0"/>
          <w:dstrike w:val="0"/>
          <w:color w:val="auto"/>
          <w:sz w:val="32"/>
          <w:szCs w:val="32"/>
          <w:highlight w:val="none"/>
          <w:lang w:val="en-US" w:eastAsia="zh-CN"/>
        </w:rPr>
      </w:pPr>
    </w:p>
    <w:p w14:paraId="39295E46">
      <w:pPr>
        <w:pStyle w:val="9"/>
        <w:keepNext w:val="0"/>
        <w:keepLines w:val="0"/>
        <w:pageBreakBefore w:val="0"/>
        <w:numPr>
          <w:ilvl w:val="0"/>
          <w:numId w:val="0"/>
        </w:numPr>
        <w:kinsoku/>
        <w:wordWrap/>
        <w:overflowPunct/>
        <w:topLinePunct w:val="0"/>
        <w:autoSpaceDE/>
        <w:autoSpaceDN/>
        <w:bidi w:val="0"/>
        <w:spacing w:after="0" w:line="580" w:lineRule="exact"/>
        <w:ind w:left="0" w:right="0" w:rightChars="0" w:firstLine="640" w:firstLineChars="200"/>
        <w:textAlignment w:val="auto"/>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pPr>
      <w:r>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t>一、基本信息</w:t>
      </w:r>
    </w:p>
    <w:p w14:paraId="740184DB">
      <w:pPr>
        <w:pStyle w:val="9"/>
        <w:keepNext w:val="0"/>
        <w:keepLines w:val="0"/>
        <w:pageBreakBefore w:val="0"/>
        <w:numPr>
          <w:ilvl w:val="0"/>
          <w:numId w:val="0"/>
        </w:numPr>
        <w:kinsoku/>
        <w:wordWrap/>
        <w:overflowPunct/>
        <w:topLinePunct w:val="0"/>
        <w:autoSpaceDE/>
        <w:autoSpaceDN/>
        <w:bidi w:val="0"/>
        <w:spacing w:after="0" w:line="580" w:lineRule="exact"/>
        <w:ind w:left="0" w:right="0" w:rightChars="0"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t>（一）</w:t>
      </w:r>
      <w:r>
        <w:rPr>
          <w:rFonts w:hint="eastAsia" w:ascii="楷体_GB2312" w:hAnsi="楷体_GB2312" w:eastAsia="楷体_GB2312" w:cs="楷体_GB2312"/>
          <w:b w:val="0"/>
          <w:bCs w:val="0"/>
          <w:i w:val="0"/>
          <w:iCs w:val="0"/>
          <w:strike w:val="0"/>
          <w:dstrike w:val="0"/>
          <w:color w:val="auto"/>
          <w:spacing w:val="0"/>
          <w:sz w:val="32"/>
          <w:szCs w:val="32"/>
          <w:highlight w:val="none"/>
        </w:rPr>
        <w:t>事项名称</w:t>
      </w:r>
    </w:p>
    <w:p w14:paraId="357A26C0">
      <w:pPr>
        <w:keepNext w:val="0"/>
        <w:keepLines w:val="0"/>
        <w:pageBreakBefore w:val="0"/>
        <w:widowControl w:val="0"/>
        <w:kinsoku/>
        <w:wordWrap/>
        <w:overflowPunct/>
        <w:topLinePunct w:val="0"/>
        <w:autoSpaceDE/>
        <w:autoSpaceDN/>
        <w:bidi w:val="0"/>
        <w:adjustRightInd/>
        <w:snapToGrid/>
        <w:spacing w:after="0" w:line="580" w:lineRule="exact"/>
        <w:ind w:firstLine="960" w:firstLineChars="3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建设项目开工“一件事”</w:t>
      </w:r>
    </w:p>
    <w:p w14:paraId="6BD4444A">
      <w:pPr>
        <w:pStyle w:val="9"/>
        <w:keepNext w:val="0"/>
        <w:keepLines w:val="0"/>
        <w:pageBreakBefore w:val="0"/>
        <w:numPr>
          <w:ilvl w:val="0"/>
          <w:numId w:val="0"/>
        </w:numPr>
        <w:kinsoku/>
        <w:wordWrap/>
        <w:overflowPunct/>
        <w:topLinePunct w:val="0"/>
        <w:autoSpaceDE/>
        <w:autoSpaceDN/>
        <w:bidi w:val="0"/>
        <w:spacing w:after="0" w:line="580" w:lineRule="exact"/>
        <w:ind w:left="0" w:right="0" w:rightChars="0"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t>（二）适用范围</w:t>
      </w:r>
    </w:p>
    <w:p w14:paraId="739AB24A">
      <w:pPr>
        <w:pStyle w:val="9"/>
        <w:keepNext w:val="0"/>
        <w:keepLines w:val="0"/>
        <w:pageBreakBefore w:val="0"/>
        <w:numPr>
          <w:ilvl w:val="0"/>
          <w:numId w:val="0"/>
        </w:numPr>
        <w:kinsoku/>
        <w:wordWrap/>
        <w:overflowPunct/>
        <w:topLinePunct w:val="0"/>
        <w:autoSpaceDE/>
        <w:autoSpaceDN/>
        <w:bidi w:val="0"/>
        <w:spacing w:after="0" w:line="580" w:lineRule="exact"/>
        <w:ind w:right="0" w:rightChars="0" w:firstLine="640" w:firstLineChars="200"/>
        <w:textAlignment w:val="auto"/>
        <w:rPr>
          <w:rFonts w:hint="eastAsia" w:ascii="仿宋_GB2312" w:hAnsi="仿宋_GB2312" w:eastAsia="仿宋_GB2312" w:cs="仿宋_GB2312"/>
          <w:b/>
          <w:bCs/>
          <w:i w:val="0"/>
          <w:iCs w:val="0"/>
          <w:strike w:val="0"/>
          <w:dstrike w:val="0"/>
          <w:color w:val="auto"/>
          <w:spacing w:val="0"/>
          <w:sz w:val="32"/>
          <w:szCs w:val="32"/>
          <w:highlight w:val="none"/>
          <w:lang w:val="en-US" w:eastAsia="zh-CN"/>
        </w:rPr>
      </w:pPr>
      <w:bookmarkStart w:id="2" w:name="OLE_LINK17"/>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本市范围内投资额在100万元以上（含）或者建筑面积在500平方米以上（含）的房屋建筑和市政工程。</w:t>
      </w:r>
      <w:bookmarkEnd w:id="2"/>
    </w:p>
    <w:p w14:paraId="02985816">
      <w:pPr>
        <w:pStyle w:val="9"/>
        <w:keepNext w:val="0"/>
        <w:keepLines w:val="0"/>
        <w:pageBreakBefore w:val="0"/>
        <w:numPr>
          <w:ilvl w:val="0"/>
          <w:numId w:val="0"/>
        </w:numPr>
        <w:kinsoku/>
        <w:wordWrap/>
        <w:overflowPunct/>
        <w:topLinePunct w:val="0"/>
        <w:autoSpaceDE/>
        <w:autoSpaceDN/>
        <w:bidi w:val="0"/>
        <w:spacing w:after="0" w:line="580" w:lineRule="exact"/>
        <w:ind w:right="0" w:rightChars="0"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t>（三）办理部门</w:t>
      </w:r>
    </w:p>
    <w:p w14:paraId="6E3BD97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市及各县（市、区）住房和城乡建设局、城市管理局</w:t>
      </w:r>
    </w:p>
    <w:p w14:paraId="72B9A996">
      <w:pPr>
        <w:pStyle w:val="9"/>
        <w:keepNext w:val="0"/>
        <w:keepLines w:val="0"/>
        <w:pageBreakBefore w:val="0"/>
        <w:numPr>
          <w:ilvl w:val="0"/>
          <w:numId w:val="0"/>
        </w:numPr>
        <w:kinsoku/>
        <w:wordWrap/>
        <w:overflowPunct/>
        <w:topLinePunct w:val="0"/>
        <w:autoSpaceDE/>
        <w:autoSpaceDN/>
        <w:bidi w:val="0"/>
        <w:spacing w:after="0" w:line="580" w:lineRule="exact"/>
        <w:ind w:left="0" w:right="0" w:rightChars="0"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t>（四）办件类型</w:t>
      </w:r>
    </w:p>
    <w:p w14:paraId="0A7584D4">
      <w:pPr>
        <w:keepNext w:val="0"/>
        <w:keepLines w:val="0"/>
        <w:pageBreakBefore w:val="0"/>
        <w:widowControl w:val="0"/>
        <w:kinsoku/>
        <w:wordWrap/>
        <w:overflowPunct/>
        <w:topLinePunct w:val="0"/>
        <w:autoSpaceDE/>
        <w:autoSpaceDN/>
        <w:bidi w:val="0"/>
        <w:adjustRightInd/>
        <w:snapToGrid/>
        <w:spacing w:after="0" w:line="580" w:lineRule="exact"/>
        <w:ind w:firstLine="960" w:firstLineChars="3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承诺件</w:t>
      </w:r>
    </w:p>
    <w:p w14:paraId="7FFCE2DC">
      <w:pPr>
        <w:pStyle w:val="9"/>
        <w:keepNext w:val="0"/>
        <w:keepLines w:val="0"/>
        <w:pageBreakBefore w:val="0"/>
        <w:numPr>
          <w:ilvl w:val="0"/>
          <w:numId w:val="0"/>
        </w:numPr>
        <w:kinsoku/>
        <w:wordWrap/>
        <w:overflowPunct/>
        <w:topLinePunct w:val="0"/>
        <w:autoSpaceDE/>
        <w:autoSpaceDN/>
        <w:bidi w:val="0"/>
        <w:spacing w:after="0" w:line="580" w:lineRule="exact"/>
        <w:ind w:left="0" w:right="0" w:rightChars="0"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t>（五）</w:t>
      </w: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t>收费标准</w:t>
      </w:r>
    </w:p>
    <w:p w14:paraId="3945222E">
      <w:pPr>
        <w:keepNext w:val="0"/>
        <w:keepLines w:val="0"/>
        <w:pageBreakBefore w:val="0"/>
        <w:widowControl w:val="0"/>
        <w:kinsoku/>
        <w:wordWrap/>
        <w:overflowPunct/>
        <w:topLinePunct w:val="0"/>
        <w:autoSpaceDE/>
        <w:autoSpaceDN/>
        <w:bidi w:val="0"/>
        <w:adjustRightInd/>
        <w:snapToGrid/>
        <w:spacing w:after="0" w:line="580" w:lineRule="exact"/>
        <w:ind w:firstLine="960" w:firstLineChars="3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不收费</w:t>
      </w:r>
    </w:p>
    <w:p w14:paraId="70BB1F8C">
      <w:pPr>
        <w:pStyle w:val="17"/>
        <w:ind w:firstLine="640" w:firstLineChars="200"/>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t>（六）办理时限</w:t>
      </w:r>
    </w:p>
    <w:p w14:paraId="0D28823E">
      <w:pPr>
        <w:pStyle w:val="17"/>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bidi="ar-SA"/>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bidi="ar-SA"/>
        </w:rPr>
        <w:t>法定办结时限（工作日）：20个工作日</w:t>
      </w:r>
    </w:p>
    <w:p w14:paraId="718CFF44">
      <w:pPr>
        <w:pStyle w:val="17"/>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bidi="ar-SA"/>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bidi="ar-SA"/>
        </w:rPr>
        <w:t>承诺办结时限（工作日）：2个工作日</w:t>
      </w:r>
    </w:p>
    <w:p w14:paraId="6B4B3E59">
      <w:pPr>
        <w:pStyle w:val="9"/>
        <w:keepNext w:val="0"/>
        <w:keepLines w:val="0"/>
        <w:pageBreakBefore w:val="0"/>
        <w:kinsoku/>
        <w:wordWrap/>
        <w:overflowPunct/>
        <w:topLinePunct w:val="0"/>
        <w:autoSpaceDE/>
        <w:autoSpaceDN/>
        <w:bidi w:val="0"/>
        <w:spacing w:after="0" w:line="580" w:lineRule="exact"/>
        <w:ind w:left="0" w:right="0" w:rightChars="0" w:firstLine="640" w:firstLineChars="200"/>
        <w:textAlignment w:val="auto"/>
        <w:rPr>
          <w:rFonts w:hint="default" w:ascii="Times New Roman" w:hAnsi="Times New Roman" w:eastAsia="黑体" w:cs="Times New Roman"/>
          <w:b w:val="0"/>
          <w:bCs w:val="0"/>
          <w:i w:val="0"/>
          <w:iCs w:val="0"/>
          <w:strike w:val="0"/>
          <w:dstrike w:val="0"/>
          <w:color w:val="auto"/>
          <w:spacing w:val="0"/>
          <w:sz w:val="32"/>
          <w:szCs w:val="32"/>
          <w:highlight w:val="none"/>
          <w:lang w:eastAsia="zh-CN"/>
        </w:rPr>
      </w:pPr>
      <w:r>
        <w:rPr>
          <w:rFonts w:hint="default" w:ascii="Times New Roman" w:hAnsi="Times New Roman" w:eastAsia="黑体" w:cs="Times New Roman"/>
          <w:b w:val="0"/>
          <w:bCs w:val="0"/>
          <w:i w:val="0"/>
          <w:iCs w:val="0"/>
          <w:strike w:val="0"/>
          <w:dstrike w:val="0"/>
          <w:color w:val="auto"/>
          <w:spacing w:val="0"/>
          <w:sz w:val="32"/>
          <w:szCs w:val="32"/>
          <w:highlight w:val="none"/>
          <w:lang w:eastAsia="zh-CN"/>
        </w:rPr>
        <w:t>二、</w:t>
      </w:r>
      <w:r>
        <w:rPr>
          <w:rFonts w:hint="default" w:ascii="Times New Roman" w:hAnsi="Times New Roman" w:eastAsia="黑体" w:cs="Times New Roman"/>
          <w:b w:val="0"/>
          <w:bCs w:val="0"/>
          <w:i w:val="0"/>
          <w:iCs w:val="0"/>
          <w:strike w:val="0"/>
          <w:dstrike w:val="0"/>
          <w:spacing w:val="0"/>
          <w:sz w:val="32"/>
          <w:szCs w:val="32"/>
          <w:highlight w:val="none"/>
          <w:lang w:val="en-US" w:eastAsia="zh-CN"/>
        </w:rPr>
        <w:t>联办事项</w:t>
      </w:r>
    </w:p>
    <w:p w14:paraId="157A78D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bookmarkStart w:id="3" w:name="OLE_LINK12"/>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1.建筑工程施工许可核准（含建设工程质量监督手续办理）；</w:t>
      </w:r>
    </w:p>
    <w:p w14:paraId="600CC0D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2.特殊建设工程消防设计审查；</w:t>
      </w:r>
    </w:p>
    <w:p w14:paraId="6EE12DA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3.城市建筑垃圾处置核准；</w:t>
      </w:r>
    </w:p>
    <w:p w14:paraId="0F2D6C3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4.城镇污水排入排水管网许可。</w:t>
      </w:r>
    </w:p>
    <w:bookmarkEnd w:id="3"/>
    <w:p w14:paraId="472DFD6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Times New Roman" w:hAnsi="Times New Roman" w:eastAsia="黑体" w:cs="Times New Roman"/>
          <w:b w:val="0"/>
          <w:bCs w:val="0"/>
          <w:i w:val="0"/>
          <w:iCs w:val="0"/>
          <w:strike w:val="0"/>
          <w:dstrike w:val="0"/>
          <w:color w:val="auto"/>
          <w:spacing w:val="0"/>
          <w:sz w:val="32"/>
          <w:szCs w:val="32"/>
          <w:highlight w:val="none"/>
          <w:lang w:eastAsia="zh-CN"/>
        </w:rPr>
      </w:pPr>
      <w:r>
        <w:rPr>
          <w:rFonts w:hint="default" w:ascii="Times New Roman" w:hAnsi="Times New Roman" w:eastAsia="黑体" w:cs="Times New Roman"/>
          <w:b w:val="0"/>
          <w:bCs w:val="0"/>
          <w:i w:val="0"/>
          <w:iCs w:val="0"/>
          <w:strike w:val="0"/>
          <w:dstrike w:val="0"/>
          <w:color w:val="auto"/>
          <w:spacing w:val="0"/>
          <w:sz w:val="32"/>
          <w:szCs w:val="32"/>
          <w:highlight w:val="none"/>
          <w:lang w:eastAsia="zh-CN"/>
        </w:rPr>
        <w:t>三、设定依据</w:t>
      </w:r>
    </w:p>
    <w:p w14:paraId="70ECE535">
      <w:pPr>
        <w:pStyle w:val="9"/>
        <w:keepNext w:val="0"/>
        <w:keepLines w:val="0"/>
        <w:pageBreakBefore w:val="0"/>
        <w:numPr>
          <w:ilvl w:val="0"/>
          <w:numId w:val="0"/>
        </w:numPr>
        <w:kinsoku/>
        <w:wordWrap/>
        <w:overflowPunct/>
        <w:topLinePunct w:val="0"/>
        <w:autoSpaceDE/>
        <w:autoSpaceDN/>
        <w:bidi w:val="0"/>
        <w:spacing w:after="0" w:line="580" w:lineRule="exact"/>
        <w:ind w:left="0" w:right="0" w:rightChars="0"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t>（一）建筑工程施工许可核准（含建设工程质量监督手续办理）</w:t>
      </w:r>
    </w:p>
    <w:p w14:paraId="1AA9728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1.《中华人民共和国建筑法》；</w:t>
      </w:r>
    </w:p>
    <w:p w14:paraId="755E9A4A">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2.《建筑工程施工许可管理办法》；</w:t>
      </w:r>
    </w:p>
    <w:p w14:paraId="0770D85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3.《建设工程质量管理条例》。</w:t>
      </w:r>
    </w:p>
    <w:p w14:paraId="7924D551">
      <w:pPr>
        <w:pStyle w:val="9"/>
        <w:keepNext w:val="0"/>
        <w:keepLines w:val="0"/>
        <w:pageBreakBefore w:val="0"/>
        <w:numPr>
          <w:ilvl w:val="0"/>
          <w:numId w:val="0"/>
        </w:numPr>
        <w:kinsoku/>
        <w:wordWrap/>
        <w:overflowPunct/>
        <w:topLinePunct w:val="0"/>
        <w:autoSpaceDE/>
        <w:autoSpaceDN/>
        <w:bidi w:val="0"/>
        <w:spacing w:after="0" w:line="580" w:lineRule="exact"/>
        <w:ind w:left="0" w:right="0" w:rightChars="0"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t>（二）建设工程消防设计审查</w:t>
      </w:r>
    </w:p>
    <w:p w14:paraId="1599C77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1.《中华人民共和国消防法》；</w:t>
      </w:r>
    </w:p>
    <w:p w14:paraId="574903B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2.《建设工程消防设计审查验收管理暂行规定》。</w:t>
      </w:r>
    </w:p>
    <w:p w14:paraId="79F559C6">
      <w:pPr>
        <w:pStyle w:val="9"/>
        <w:keepNext w:val="0"/>
        <w:keepLines w:val="0"/>
        <w:pageBreakBefore w:val="0"/>
        <w:numPr>
          <w:ilvl w:val="0"/>
          <w:numId w:val="0"/>
        </w:numPr>
        <w:kinsoku/>
        <w:wordWrap/>
        <w:overflowPunct/>
        <w:topLinePunct w:val="0"/>
        <w:autoSpaceDE/>
        <w:autoSpaceDN/>
        <w:bidi w:val="0"/>
        <w:spacing w:after="0" w:line="580" w:lineRule="exact"/>
        <w:ind w:left="0" w:right="0" w:rightChars="0"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t>（三）城市建筑垃圾处置核准</w:t>
      </w:r>
    </w:p>
    <w:p w14:paraId="0CB0242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1.《城市建筑垃圾管理规定》；</w:t>
      </w:r>
    </w:p>
    <w:p w14:paraId="2D98D99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2.《国务院对确需保留的行政审批项目设定行政许可的决定》；</w:t>
      </w:r>
    </w:p>
    <w:p w14:paraId="1837A1B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3.《建设部关于纳入国务院决定的十五项行政许可的条件的规定》。</w:t>
      </w:r>
    </w:p>
    <w:p w14:paraId="0D269524">
      <w:pPr>
        <w:pStyle w:val="9"/>
        <w:keepNext w:val="0"/>
        <w:keepLines w:val="0"/>
        <w:pageBreakBefore w:val="0"/>
        <w:numPr>
          <w:ilvl w:val="0"/>
          <w:numId w:val="0"/>
        </w:numPr>
        <w:kinsoku/>
        <w:wordWrap/>
        <w:overflowPunct/>
        <w:topLinePunct w:val="0"/>
        <w:autoSpaceDE/>
        <w:autoSpaceDN/>
        <w:bidi w:val="0"/>
        <w:spacing w:after="0" w:line="580" w:lineRule="exact"/>
        <w:ind w:left="0" w:right="0" w:rightChars="0"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bidi="ar-SA"/>
        </w:rPr>
        <w:t>（四）城镇污水排入排水管网许可</w:t>
      </w:r>
    </w:p>
    <w:p w14:paraId="2231232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1.《城镇排水与污水处理条例》；</w:t>
      </w:r>
    </w:p>
    <w:p w14:paraId="14D70FF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 w:cs="Times New Roman"/>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2.《城镇污水排入排水管网许可管理办法》。</w:t>
      </w:r>
    </w:p>
    <w:p w14:paraId="4DE3286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b w:val="0"/>
          <w:bCs w:val="0"/>
          <w:i w:val="0"/>
          <w:iCs w:val="0"/>
          <w:strike w:val="0"/>
          <w:dstrike w:val="0"/>
          <w:color w:val="auto"/>
          <w:spacing w:val="0"/>
          <w:sz w:val="32"/>
          <w:szCs w:val="32"/>
          <w:highlight w:val="none"/>
          <w:lang w:val="en-US" w:eastAsia="zh-CN" w:bidi="ar-SA"/>
        </w:rPr>
      </w:pPr>
      <w:r>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bidi="ar-SA"/>
        </w:rPr>
        <w:t>四、申请条件</w:t>
      </w:r>
    </w:p>
    <w:p w14:paraId="5FE0947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t>（一）建筑工程施工许可证核发（含建设工程质量监督手续办理）</w:t>
      </w:r>
    </w:p>
    <w:p w14:paraId="006CEFC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1.依法应当办理用地批准手续的，已经办理该建筑工程用地批准手续；</w:t>
      </w:r>
    </w:p>
    <w:p w14:paraId="01E5C13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2.在城市、镇规划区的建筑工程，已经取得建设工程规划许可证；</w:t>
      </w:r>
    </w:p>
    <w:p w14:paraId="7E4A405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3.施工场地已经基本具备施工条件，需要征收房屋的，其进度符合施工要求；</w:t>
      </w:r>
    </w:p>
    <w:p w14:paraId="1C48C0F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4.已经确定施工企业。按照规定应当招标的工程没有招标，应当公开招标的工程没有公开招标，或者支解发包工程，以及将工程发包给不具备相应资质条件的企业的，所确定的施工企业无效；</w:t>
      </w:r>
    </w:p>
    <w:p w14:paraId="666BACA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5.有满足施工需要的技术资料，施工图设计文件已按规定审查合格；</w:t>
      </w:r>
    </w:p>
    <w:p w14:paraId="7596A62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6.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14:paraId="67C92BC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7.建设资金已经落实。建设单位应当提供建设资金已经落实承诺书；</w:t>
      </w:r>
    </w:p>
    <w:p w14:paraId="5CF007B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8.法律、行政法规规定的其他条件。</w:t>
      </w:r>
    </w:p>
    <w:p w14:paraId="7BE03F4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t>（二）建设工程消防设计审查</w:t>
      </w:r>
    </w:p>
    <w:p w14:paraId="0886903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《建设工程消防设计审查验收管理暂行规定》规定的特殊建设工程。应当提交下列材料：</w:t>
      </w:r>
    </w:p>
    <w:p w14:paraId="11D04E60">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1.消防设计审查申请表；</w:t>
      </w:r>
    </w:p>
    <w:p w14:paraId="4A5C49A4">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2.消防设计文件；</w:t>
      </w:r>
    </w:p>
    <w:p w14:paraId="2B49E713">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3.依法需要办理建设工程规划许可的，应当提交建设工程规划许可文件；</w:t>
      </w:r>
    </w:p>
    <w:p w14:paraId="718C9E46">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4.依法需要批准的临时性建筑，应当提交批准文件。</w:t>
      </w:r>
    </w:p>
    <w:p w14:paraId="1AF14B9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t>（三）城市建筑垃圾处置核准</w:t>
      </w:r>
    </w:p>
    <w:p w14:paraId="365E4B0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提交城市建筑垃圾产生核准书面申请（包括建筑垃圾产生的种类、数量及周期，建筑垃圾运输的时间、路线和处置地点名称，建设单位与建筑垃圾运输单位签订的合同、建设单位与建筑垃圾处理单位签订的合同）。</w:t>
      </w:r>
    </w:p>
    <w:p w14:paraId="17B10B4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pPr>
      <w:r>
        <w:rPr>
          <w:rFonts w:hint="eastAsia" w:ascii="楷体_GB2312" w:hAnsi="楷体_GB2312" w:eastAsia="楷体_GB2312" w:cs="楷体_GB2312"/>
          <w:b w:val="0"/>
          <w:bCs w:val="0"/>
          <w:i w:val="0"/>
          <w:iCs w:val="0"/>
          <w:strike w:val="0"/>
          <w:dstrike w:val="0"/>
          <w:color w:val="auto"/>
          <w:spacing w:val="0"/>
          <w:sz w:val="32"/>
          <w:szCs w:val="32"/>
          <w:highlight w:val="none"/>
          <w:lang w:val="en-US" w:eastAsia="zh-CN"/>
        </w:rPr>
        <w:t>（四）城镇污水排入排水管网许可</w:t>
      </w:r>
    </w:p>
    <w:p w14:paraId="3B1E1DA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1.排水许可申请表；</w:t>
      </w:r>
    </w:p>
    <w:p w14:paraId="79FFE0A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2.排水户内部排水管网、专用检测井、雨污水排放口位置和口径的图纸及说明等材料；</w:t>
      </w:r>
    </w:p>
    <w:p w14:paraId="26086D7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3.按照国家有关规定建设污水预处理设施的有关材料；</w:t>
      </w:r>
    </w:p>
    <w:p w14:paraId="0C8FD38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4.排水隐蔽工程竣工报告，或者排水户承诺排水隐蔽工程合格且不存在雨水污水管网混接错接、雨水污水混排的书面承诺书；</w:t>
      </w:r>
    </w:p>
    <w:p w14:paraId="38D494E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5.排水水质符合相关标准的检测报告或者排水水质符合相关标准的书面承诺书；</w:t>
      </w:r>
    </w:p>
    <w:p w14:paraId="3DEA275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6.列入重点排污单位名录的排水户应当提供已安装的主要水污染物排放自动监测设备有关材料。</w:t>
      </w:r>
    </w:p>
    <w:p w14:paraId="1B8B9493">
      <w:pPr>
        <w:keepNext w:val="0"/>
        <w:keepLines w:val="0"/>
        <w:pageBreakBefore w:val="0"/>
        <w:widowControl w:val="0"/>
        <w:kinsoku/>
        <w:wordWrap/>
        <w:overflowPunct/>
        <w:topLinePunct w:val="0"/>
        <w:autoSpaceDE/>
        <w:autoSpaceDN/>
        <w:bidi w:val="0"/>
        <w:adjustRightInd/>
        <w:snapToGrid/>
        <w:spacing w:after="0" w:line="520" w:lineRule="exact"/>
        <w:ind w:left="0" w:right="0" w:rightChars="0" w:firstLine="640" w:firstLineChars="200"/>
        <w:textAlignment w:val="auto"/>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pPr>
      <w:r>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t>五、材料清单</w:t>
      </w:r>
    </w:p>
    <w:p w14:paraId="4116BFF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见附件2</w:t>
      </w:r>
    </w:p>
    <w:p w14:paraId="60DCCF34">
      <w:pPr>
        <w:keepNext w:val="0"/>
        <w:keepLines w:val="0"/>
        <w:pageBreakBefore w:val="0"/>
        <w:widowControl w:val="0"/>
        <w:kinsoku/>
        <w:wordWrap/>
        <w:overflowPunct/>
        <w:topLinePunct w:val="0"/>
        <w:autoSpaceDE/>
        <w:autoSpaceDN/>
        <w:bidi w:val="0"/>
        <w:adjustRightInd/>
        <w:snapToGrid/>
        <w:spacing w:after="0" w:line="520" w:lineRule="exact"/>
        <w:ind w:left="0" w:right="0" w:rightChars="0" w:firstLine="640" w:firstLineChars="200"/>
        <w:textAlignment w:val="auto"/>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pPr>
      <w:r>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t>六、办理流程</w:t>
      </w:r>
    </w:p>
    <w:p w14:paraId="3CF301DC">
      <w:pPr>
        <w:keepNext w:val="0"/>
        <w:keepLines w:val="0"/>
        <w:pageBreakBefore w:val="0"/>
        <w:widowControl w:val="0"/>
        <w:kinsoku/>
        <w:wordWrap/>
        <w:overflowPunct/>
        <w:topLinePunct w:val="0"/>
        <w:autoSpaceDE/>
        <w:autoSpaceDN/>
        <w:bidi w:val="0"/>
        <w:adjustRightInd/>
        <w:snapToGrid/>
        <w:spacing w:after="0" w:line="520" w:lineRule="exact"/>
        <w:ind w:left="0" w:right="0" w:rightChars="0"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见附件3</w:t>
      </w:r>
    </w:p>
    <w:p w14:paraId="5DF60424">
      <w:pPr>
        <w:keepNext w:val="0"/>
        <w:keepLines w:val="0"/>
        <w:pageBreakBefore w:val="0"/>
        <w:widowControl w:val="0"/>
        <w:kinsoku/>
        <w:wordWrap/>
        <w:overflowPunct/>
        <w:topLinePunct w:val="0"/>
        <w:autoSpaceDE/>
        <w:autoSpaceDN/>
        <w:bidi w:val="0"/>
        <w:adjustRightInd/>
        <w:snapToGrid/>
        <w:spacing w:after="0" w:line="520" w:lineRule="exact"/>
        <w:ind w:left="0" w:right="0" w:rightChars="0" w:firstLine="640" w:firstLineChars="200"/>
        <w:textAlignment w:val="auto"/>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pPr>
      <w:r>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t>七、办理途径</w:t>
      </w:r>
    </w:p>
    <w:p w14:paraId="1D6CA15F">
      <w:pPr>
        <w:keepNext w:val="0"/>
        <w:keepLines w:val="0"/>
        <w:pageBreakBefore w:val="0"/>
        <w:widowControl w:val="0"/>
        <w:kinsoku/>
        <w:wordWrap/>
        <w:overflowPunct/>
        <w:topLinePunct w:val="0"/>
        <w:autoSpaceDE/>
        <w:autoSpaceDN/>
        <w:bidi w:val="0"/>
        <w:adjustRightInd/>
        <w:snapToGrid/>
        <w:spacing w:after="0" w:line="520" w:lineRule="exact"/>
        <w:ind w:left="0" w:right="0" w:rightChars="0" w:firstLine="640" w:firstLineChars="200"/>
        <w:textAlignment w:val="auto"/>
        <w:rPr>
          <w:rFonts w:hint="eastAsia" w:ascii="仿宋_GB2312" w:hAnsi="仿宋_GB2312" w:eastAsia="仿宋_GB2312" w:cs="仿宋_GB2312"/>
          <w:b w:val="0"/>
          <w:bCs w:val="0"/>
          <w:i w:val="0"/>
          <w:iCs w:val="0"/>
          <w:strike/>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线上：线上可通过河南省政务服务一体化平台受理系统进行一表申请，实现“一网通办”。</w:t>
      </w:r>
    </w:p>
    <w:p w14:paraId="4F283A21">
      <w:pPr>
        <w:keepNext w:val="0"/>
        <w:keepLines w:val="0"/>
        <w:pageBreakBefore w:val="0"/>
        <w:widowControl w:val="0"/>
        <w:kinsoku/>
        <w:wordWrap/>
        <w:overflowPunct/>
        <w:topLinePunct w:val="0"/>
        <w:autoSpaceDE/>
        <w:autoSpaceDN/>
        <w:bidi w:val="0"/>
        <w:adjustRightInd/>
        <w:snapToGrid/>
        <w:spacing w:after="0" w:line="520" w:lineRule="exact"/>
        <w:ind w:left="0" w:right="0" w:rightChars="0" w:firstLine="640" w:firstLineChars="200"/>
        <w:textAlignment w:val="auto"/>
        <w:rPr>
          <w:rFonts w:hint="eastAsia" w:ascii="仿宋_GB2312" w:hAnsi="仿宋_GB2312" w:eastAsia="仿宋_GB2312" w:cs="仿宋_GB2312"/>
          <w:b w:val="0"/>
          <w:bCs w:val="0"/>
          <w:i w:val="0"/>
          <w:iCs w:val="0"/>
          <w:strike/>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线下：线下业务通过在市及各县（市、区）政务服务大厅开工“一件事”综合服务窗口，开展无差别受理建设项目开工“一件事”。</w:t>
      </w:r>
    </w:p>
    <w:p w14:paraId="265F9460">
      <w:pPr>
        <w:pStyle w:val="9"/>
        <w:keepNext w:val="0"/>
        <w:keepLines w:val="0"/>
        <w:pageBreakBefore w:val="0"/>
        <w:numPr>
          <w:ilvl w:val="0"/>
          <w:numId w:val="1"/>
        </w:numPr>
        <w:kinsoku/>
        <w:wordWrap/>
        <w:overflowPunct/>
        <w:topLinePunct w:val="0"/>
        <w:autoSpaceDE/>
        <w:autoSpaceDN/>
        <w:bidi w:val="0"/>
        <w:spacing w:after="0" w:line="520" w:lineRule="exact"/>
        <w:ind w:left="0" w:right="0" w:rightChars="0" w:firstLine="640" w:firstLineChars="200"/>
        <w:textAlignment w:val="auto"/>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pPr>
      <w:r>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t>办理结果送达方式</w:t>
      </w:r>
    </w:p>
    <w:p w14:paraId="3AD67FA3">
      <w:pPr>
        <w:pStyle w:val="9"/>
        <w:keepNext w:val="0"/>
        <w:keepLines w:val="0"/>
        <w:pageBreakBefore w:val="0"/>
        <w:numPr>
          <w:ilvl w:val="0"/>
          <w:numId w:val="0"/>
        </w:numPr>
        <w:kinsoku/>
        <w:wordWrap/>
        <w:overflowPunct/>
        <w:topLinePunct w:val="0"/>
        <w:autoSpaceDE/>
        <w:autoSpaceDN/>
        <w:bidi w:val="0"/>
        <w:spacing w:after="0" w:line="520" w:lineRule="exact"/>
        <w:ind w:right="0" w:rightChars="0"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大厅自取、快递送达、电子证照查询</w:t>
      </w:r>
    </w:p>
    <w:p w14:paraId="4B38F73D">
      <w:pPr>
        <w:pStyle w:val="9"/>
        <w:keepNext w:val="0"/>
        <w:keepLines w:val="0"/>
        <w:pageBreakBefore w:val="0"/>
        <w:numPr>
          <w:ilvl w:val="0"/>
          <w:numId w:val="0"/>
        </w:numPr>
        <w:kinsoku/>
        <w:wordWrap/>
        <w:overflowPunct/>
        <w:topLinePunct w:val="0"/>
        <w:autoSpaceDE/>
        <w:autoSpaceDN/>
        <w:bidi w:val="0"/>
        <w:spacing w:after="0" w:line="520" w:lineRule="exact"/>
        <w:ind w:left="0" w:right="0" w:rightChars="0" w:firstLine="640" w:firstLineChars="200"/>
        <w:textAlignment w:val="auto"/>
        <w:rPr>
          <w:rFonts w:hint="default" w:ascii="Times New Roman" w:hAnsi="Times New Roman" w:cs="Times New Roman"/>
          <w:b w:val="0"/>
          <w:bCs w:val="0"/>
          <w:i w:val="0"/>
          <w:iCs w:val="0"/>
          <w:strike w:val="0"/>
          <w:dstrike w:val="0"/>
          <w:color w:val="auto"/>
          <w:spacing w:val="0"/>
          <w:sz w:val="32"/>
          <w:szCs w:val="32"/>
          <w:highlight w:val="none"/>
        </w:rPr>
      </w:pPr>
      <w:r>
        <w:rPr>
          <w:rFonts w:hint="default" w:ascii="Times New Roman" w:hAnsi="Times New Roman" w:eastAsia="黑体" w:cs="Times New Roman"/>
          <w:b w:val="0"/>
          <w:bCs w:val="0"/>
          <w:i w:val="0"/>
          <w:iCs w:val="0"/>
          <w:strike w:val="0"/>
          <w:dstrike w:val="0"/>
          <w:color w:val="auto"/>
          <w:spacing w:val="0"/>
          <w:sz w:val="32"/>
          <w:szCs w:val="32"/>
          <w:highlight w:val="none"/>
          <w:lang w:val="en-US" w:eastAsia="zh-CN"/>
        </w:rPr>
        <w:t>九、咨询投诉渠道</w:t>
      </w:r>
    </w:p>
    <w:p w14:paraId="6CD05D9B">
      <w:pPr>
        <w:pStyle w:val="9"/>
        <w:keepNext w:val="0"/>
        <w:keepLines w:val="0"/>
        <w:pageBreakBefore w:val="0"/>
        <w:kinsoku/>
        <w:wordWrap/>
        <w:overflowPunct/>
        <w:topLinePunct w:val="0"/>
        <w:autoSpaceDE/>
        <w:autoSpaceDN/>
        <w:bidi w:val="0"/>
        <w:spacing w:after="0" w:line="520" w:lineRule="exact"/>
        <w:ind w:left="0" w:right="0" w:rightChars="0" w:firstLine="640" w:firstLineChars="200"/>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12345热线，或向市及各县（市、区）政务服</w:t>
      </w:r>
      <w:r>
        <w:rPr>
          <w:rFonts w:hint="eastAsia" w:ascii="仿宋_GB2312" w:hAnsi="仿宋_GB2312" w:eastAsia="仿宋_GB2312" w:cs="仿宋_GB2312"/>
          <w:b w:val="0"/>
          <w:bCs w:val="0"/>
          <w:i w:val="0"/>
          <w:iCs w:val="0"/>
          <w:strike w:val="0"/>
          <w:dstrike w:val="0"/>
          <w:color w:val="auto"/>
          <w:spacing w:val="0"/>
          <w:sz w:val="30"/>
          <w:szCs w:val="30"/>
          <w:highlight w:val="none"/>
          <w:lang w:val="en-US" w:eastAsia="zh-CN"/>
        </w:rPr>
        <w:t>务中心“一件事”综合受理窗口咨询投诉</w:t>
      </w: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w:t>
      </w:r>
    </w:p>
    <w:bookmarkEnd w:id="1"/>
    <w:p w14:paraId="30B0A3AD">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 w:cs="Times New Roman"/>
          <w:b w:val="0"/>
          <w:bCs w:val="0"/>
          <w:i w:val="0"/>
          <w:iCs w:val="0"/>
          <w:strike w:val="0"/>
          <w:dstrike w:val="0"/>
          <w:color w:val="auto"/>
          <w:spacing w:val="0"/>
          <w:sz w:val="32"/>
          <w:szCs w:val="32"/>
          <w:highlight w:val="none"/>
          <w:lang w:val="en-US" w:eastAsia="zh-CN"/>
        </w:rPr>
      </w:pPr>
    </w:p>
    <w:p w14:paraId="5F19BE54">
      <w:pPr>
        <w:rPr>
          <w:rFonts w:hint="default" w:ascii="Times New Roman" w:hAnsi="Times New Roman" w:cs="Times New Roman"/>
          <w:spacing w:val="0"/>
        </w:rPr>
      </w:pPr>
    </w:p>
    <w:p w14:paraId="287110B9">
      <w:pPr>
        <w:rPr>
          <w:rFonts w:hint="default" w:ascii="Times New Roman" w:hAnsi="Times New Roman" w:cs="Times New Roman"/>
        </w:rPr>
      </w:pPr>
    </w:p>
    <w:p w14:paraId="308E4ABF">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p>
    <w:sectPr>
      <w:footerReference r:id="rId8" w:type="default"/>
      <w:type w:val="continuous"/>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_GB2312"/>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170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50854">
                          <w:pPr>
                            <w:pStyle w:val="7"/>
                            <w:rPr>
                              <w:rFonts w:hint="eastAsia" w:ascii="Batang" w:hAnsi="Batang" w:eastAsia="Batang" w:cs="Batang"/>
                              <w:sz w:val="28"/>
                              <w:szCs w:val="28"/>
                            </w:rPr>
                          </w:pPr>
                          <w:r>
                            <w:rPr>
                              <w:rFonts w:hint="eastAsia" w:ascii="Batang" w:hAnsi="Batang" w:eastAsia="Batang" w:cs="Batang"/>
                              <w:sz w:val="28"/>
                              <w:szCs w:val="28"/>
                            </w:rPr>
                            <w:t xml:space="preserve">— </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hint="eastAsia" w:ascii="Batang" w:hAnsi="Batang" w:eastAsia="Batang" w:cs="Batang"/>
                              <w:sz w:val="28"/>
                              <w:szCs w:val="28"/>
                            </w:rPr>
                            <w:t>- 1 -</w:t>
                          </w:r>
                          <w:r>
                            <w:rPr>
                              <w:rFonts w:hint="eastAsia" w:ascii="Batang" w:hAnsi="Batang" w:eastAsia="Batang" w:cs="Batang"/>
                              <w:sz w:val="28"/>
                              <w:szCs w:val="28"/>
                            </w:rPr>
                            <w:fldChar w:fldCharType="end"/>
                          </w:r>
                          <w:r>
                            <w:rPr>
                              <w:rFonts w:hint="eastAsia" w:ascii="Batang" w:hAnsi="Batang" w:eastAsia="Batang" w:cs="Batang"/>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850854">
                    <w:pPr>
                      <w:pStyle w:val="7"/>
                      <w:rPr>
                        <w:rFonts w:hint="eastAsia" w:ascii="Batang" w:hAnsi="Batang" w:eastAsia="Batang" w:cs="Batang"/>
                        <w:sz w:val="28"/>
                        <w:szCs w:val="28"/>
                      </w:rPr>
                    </w:pPr>
                    <w:r>
                      <w:rPr>
                        <w:rFonts w:hint="eastAsia" w:ascii="Batang" w:hAnsi="Batang" w:eastAsia="Batang" w:cs="Batang"/>
                        <w:sz w:val="28"/>
                        <w:szCs w:val="28"/>
                      </w:rPr>
                      <w:t xml:space="preserve">— </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hint="eastAsia" w:ascii="Batang" w:hAnsi="Batang" w:eastAsia="Batang" w:cs="Batang"/>
                        <w:sz w:val="28"/>
                        <w:szCs w:val="28"/>
                      </w:rPr>
                      <w:t>- 1 -</w:t>
                    </w:r>
                    <w:r>
                      <w:rPr>
                        <w:rFonts w:hint="eastAsia" w:ascii="Batang" w:hAnsi="Batang" w:eastAsia="Batang" w:cs="Batang"/>
                        <w:sz w:val="28"/>
                        <w:szCs w:val="28"/>
                      </w:rPr>
                      <w:fldChar w:fldCharType="end"/>
                    </w:r>
                    <w:r>
                      <w:rPr>
                        <w:rFonts w:hint="eastAsia" w:ascii="Batang" w:hAnsi="Batang" w:eastAsia="Batang" w:cs="Batang"/>
                        <w:sz w:val="28"/>
                        <w:szCs w:val="28"/>
                      </w:rPr>
                      <w:t xml:space="preserve"> —</w:t>
                    </w:r>
                  </w:p>
                </w:txbxContent>
              </v:textbox>
            </v:shape>
          </w:pict>
        </mc:Fallback>
      </mc:AlternateContent>
    </w:r>
  </w:p>
  <w:p w14:paraId="487CAFE6">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657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41000">
                          <w:pPr>
                            <w:pStyle w:val="7"/>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E41000">
                    <w:pPr>
                      <w:pStyle w:val="7"/>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3E6F">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D1D52">
                          <w:pPr>
                            <w:pStyle w:val="7"/>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FD1D52">
                    <w:pPr>
                      <w:pStyle w:val="7"/>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883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FA7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7A5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AE978"/>
    <w:multiLevelType w:val="singleLevel"/>
    <w:tmpl w:val="DDBAE97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21A8"/>
    <w:rsid w:val="00C85DD4"/>
    <w:rsid w:val="01551F32"/>
    <w:rsid w:val="018C21A5"/>
    <w:rsid w:val="02511F45"/>
    <w:rsid w:val="042C6499"/>
    <w:rsid w:val="04D74873"/>
    <w:rsid w:val="05CA7AD3"/>
    <w:rsid w:val="05D76C05"/>
    <w:rsid w:val="062F73D2"/>
    <w:rsid w:val="07C444B9"/>
    <w:rsid w:val="08273E74"/>
    <w:rsid w:val="08404F36"/>
    <w:rsid w:val="08DB009F"/>
    <w:rsid w:val="09055BC4"/>
    <w:rsid w:val="092E1232"/>
    <w:rsid w:val="09371098"/>
    <w:rsid w:val="09B23C11"/>
    <w:rsid w:val="09C33728"/>
    <w:rsid w:val="09EF276F"/>
    <w:rsid w:val="0A0C1573"/>
    <w:rsid w:val="0B1B6E23"/>
    <w:rsid w:val="0BF24799"/>
    <w:rsid w:val="0D0B253B"/>
    <w:rsid w:val="0D3B5CCB"/>
    <w:rsid w:val="0DF84F0E"/>
    <w:rsid w:val="0E366422"/>
    <w:rsid w:val="0E6F323A"/>
    <w:rsid w:val="0FFB0C72"/>
    <w:rsid w:val="10E64473"/>
    <w:rsid w:val="11166833"/>
    <w:rsid w:val="1183597D"/>
    <w:rsid w:val="123F625E"/>
    <w:rsid w:val="12440C46"/>
    <w:rsid w:val="12DB568B"/>
    <w:rsid w:val="13C53863"/>
    <w:rsid w:val="14CD008E"/>
    <w:rsid w:val="14F0626A"/>
    <w:rsid w:val="15171557"/>
    <w:rsid w:val="1524467A"/>
    <w:rsid w:val="159E2D49"/>
    <w:rsid w:val="16747B79"/>
    <w:rsid w:val="168E5B5C"/>
    <w:rsid w:val="16A11295"/>
    <w:rsid w:val="174F22C2"/>
    <w:rsid w:val="174F2A9F"/>
    <w:rsid w:val="17A96653"/>
    <w:rsid w:val="17B52288"/>
    <w:rsid w:val="17C57F6F"/>
    <w:rsid w:val="182A7068"/>
    <w:rsid w:val="18DB1C64"/>
    <w:rsid w:val="19916FFC"/>
    <w:rsid w:val="1A057D8D"/>
    <w:rsid w:val="1A6E1650"/>
    <w:rsid w:val="1A733B40"/>
    <w:rsid w:val="1ABD0DEA"/>
    <w:rsid w:val="1BC7354C"/>
    <w:rsid w:val="1BDE0896"/>
    <w:rsid w:val="1C3C3C95"/>
    <w:rsid w:val="1CDF48C5"/>
    <w:rsid w:val="1DE65D67"/>
    <w:rsid w:val="1F2C2AED"/>
    <w:rsid w:val="1F386500"/>
    <w:rsid w:val="1F4A6DE8"/>
    <w:rsid w:val="202E02CC"/>
    <w:rsid w:val="20E26732"/>
    <w:rsid w:val="21363DF6"/>
    <w:rsid w:val="2186530F"/>
    <w:rsid w:val="21971D1E"/>
    <w:rsid w:val="219D67AE"/>
    <w:rsid w:val="21AD7727"/>
    <w:rsid w:val="21E7765E"/>
    <w:rsid w:val="22723AE6"/>
    <w:rsid w:val="23167D97"/>
    <w:rsid w:val="23562095"/>
    <w:rsid w:val="23615906"/>
    <w:rsid w:val="24062738"/>
    <w:rsid w:val="246A0F18"/>
    <w:rsid w:val="25A9682E"/>
    <w:rsid w:val="25C33684"/>
    <w:rsid w:val="25E449E8"/>
    <w:rsid w:val="261E34B3"/>
    <w:rsid w:val="26315B1D"/>
    <w:rsid w:val="26362778"/>
    <w:rsid w:val="26391BE7"/>
    <w:rsid w:val="267760C9"/>
    <w:rsid w:val="26A5448A"/>
    <w:rsid w:val="26C6146F"/>
    <w:rsid w:val="275E455A"/>
    <w:rsid w:val="27A25C67"/>
    <w:rsid w:val="28302706"/>
    <w:rsid w:val="28636F29"/>
    <w:rsid w:val="29910624"/>
    <w:rsid w:val="299363BE"/>
    <w:rsid w:val="2A8C6A7C"/>
    <w:rsid w:val="2A97058D"/>
    <w:rsid w:val="2C38611C"/>
    <w:rsid w:val="2C475FE3"/>
    <w:rsid w:val="2C5665E6"/>
    <w:rsid w:val="2D1E2F01"/>
    <w:rsid w:val="2E17521E"/>
    <w:rsid w:val="30C14292"/>
    <w:rsid w:val="319E4903"/>
    <w:rsid w:val="31D63CDE"/>
    <w:rsid w:val="31E00A6C"/>
    <w:rsid w:val="321E78CC"/>
    <w:rsid w:val="325315E1"/>
    <w:rsid w:val="32E522F3"/>
    <w:rsid w:val="334B63B9"/>
    <w:rsid w:val="33873DC4"/>
    <w:rsid w:val="33C639B9"/>
    <w:rsid w:val="34AB3F36"/>
    <w:rsid w:val="35205ECD"/>
    <w:rsid w:val="36DB3EF8"/>
    <w:rsid w:val="370D5A71"/>
    <w:rsid w:val="37FC58DA"/>
    <w:rsid w:val="38634EB0"/>
    <w:rsid w:val="3898276E"/>
    <w:rsid w:val="39E82215"/>
    <w:rsid w:val="39F93A1B"/>
    <w:rsid w:val="3AA523FF"/>
    <w:rsid w:val="3BF1427A"/>
    <w:rsid w:val="3C215825"/>
    <w:rsid w:val="3C7D1997"/>
    <w:rsid w:val="3D9B618F"/>
    <w:rsid w:val="3E063608"/>
    <w:rsid w:val="3ED23E32"/>
    <w:rsid w:val="3FBA4B48"/>
    <w:rsid w:val="40153FD6"/>
    <w:rsid w:val="40850A58"/>
    <w:rsid w:val="40970E8F"/>
    <w:rsid w:val="40A27BD3"/>
    <w:rsid w:val="40DF61BF"/>
    <w:rsid w:val="41EE0F83"/>
    <w:rsid w:val="44620B69"/>
    <w:rsid w:val="44E821DE"/>
    <w:rsid w:val="45815C6A"/>
    <w:rsid w:val="459E309C"/>
    <w:rsid w:val="45BA449B"/>
    <w:rsid w:val="460D74FE"/>
    <w:rsid w:val="462014D8"/>
    <w:rsid w:val="46F0145E"/>
    <w:rsid w:val="473516C1"/>
    <w:rsid w:val="475668B2"/>
    <w:rsid w:val="48FE1EFA"/>
    <w:rsid w:val="4A273855"/>
    <w:rsid w:val="4AF2042D"/>
    <w:rsid w:val="4BC1574B"/>
    <w:rsid w:val="4BEE477A"/>
    <w:rsid w:val="4D2116B6"/>
    <w:rsid w:val="50294C1D"/>
    <w:rsid w:val="50CB784F"/>
    <w:rsid w:val="50CC69A5"/>
    <w:rsid w:val="50E56B6A"/>
    <w:rsid w:val="511300BE"/>
    <w:rsid w:val="52450847"/>
    <w:rsid w:val="53234805"/>
    <w:rsid w:val="5476222C"/>
    <w:rsid w:val="54BA7147"/>
    <w:rsid w:val="559C6509"/>
    <w:rsid w:val="562177AD"/>
    <w:rsid w:val="57D521CB"/>
    <w:rsid w:val="58550FBC"/>
    <w:rsid w:val="586D21CA"/>
    <w:rsid w:val="588F1522"/>
    <w:rsid w:val="58C7337D"/>
    <w:rsid w:val="58D66F4A"/>
    <w:rsid w:val="58DF11CE"/>
    <w:rsid w:val="591362DB"/>
    <w:rsid w:val="591E54D0"/>
    <w:rsid w:val="593C4479"/>
    <w:rsid w:val="5A9253DA"/>
    <w:rsid w:val="5C5419DA"/>
    <w:rsid w:val="5CA23B89"/>
    <w:rsid w:val="5CB262FC"/>
    <w:rsid w:val="5CD87E55"/>
    <w:rsid w:val="5D670EDB"/>
    <w:rsid w:val="5F592503"/>
    <w:rsid w:val="611C7268"/>
    <w:rsid w:val="62D6628D"/>
    <w:rsid w:val="63503FF1"/>
    <w:rsid w:val="63D3118F"/>
    <w:rsid w:val="644E03C9"/>
    <w:rsid w:val="666B31F4"/>
    <w:rsid w:val="66AF3FED"/>
    <w:rsid w:val="66F916AD"/>
    <w:rsid w:val="67041D1C"/>
    <w:rsid w:val="672137EE"/>
    <w:rsid w:val="675332B2"/>
    <w:rsid w:val="68016A6B"/>
    <w:rsid w:val="69F46066"/>
    <w:rsid w:val="6A507835"/>
    <w:rsid w:val="6AAA7FF8"/>
    <w:rsid w:val="6B166CD1"/>
    <w:rsid w:val="6BFB5D43"/>
    <w:rsid w:val="6C1D408F"/>
    <w:rsid w:val="6CAE27D6"/>
    <w:rsid w:val="6D13505E"/>
    <w:rsid w:val="6DC527AC"/>
    <w:rsid w:val="6E63608A"/>
    <w:rsid w:val="6EEB3FD1"/>
    <w:rsid w:val="6F771D08"/>
    <w:rsid w:val="70585696"/>
    <w:rsid w:val="709020CD"/>
    <w:rsid w:val="70934920"/>
    <w:rsid w:val="70DF7B65"/>
    <w:rsid w:val="712108BE"/>
    <w:rsid w:val="72077EF9"/>
    <w:rsid w:val="72994FB0"/>
    <w:rsid w:val="72F01BB6"/>
    <w:rsid w:val="732200D6"/>
    <w:rsid w:val="73555721"/>
    <w:rsid w:val="73987A5C"/>
    <w:rsid w:val="73C1178F"/>
    <w:rsid w:val="74ED5E2C"/>
    <w:rsid w:val="752A7DBD"/>
    <w:rsid w:val="76C70E7F"/>
    <w:rsid w:val="76E2215D"/>
    <w:rsid w:val="7779571B"/>
    <w:rsid w:val="7782124A"/>
    <w:rsid w:val="78A51694"/>
    <w:rsid w:val="78C816A0"/>
    <w:rsid w:val="78DF3D58"/>
    <w:rsid w:val="790A599B"/>
    <w:rsid w:val="797F3C93"/>
    <w:rsid w:val="79A842BA"/>
    <w:rsid w:val="7A862E00"/>
    <w:rsid w:val="7B051B5D"/>
    <w:rsid w:val="7B9402CF"/>
    <w:rsid w:val="7BBE076D"/>
    <w:rsid w:val="7BDD10F6"/>
    <w:rsid w:val="7BE67FFA"/>
    <w:rsid w:val="7BF70459"/>
    <w:rsid w:val="7C372603"/>
    <w:rsid w:val="7CED6E34"/>
    <w:rsid w:val="7CF3673C"/>
    <w:rsid w:val="7D6E4928"/>
    <w:rsid w:val="7DAE2D99"/>
    <w:rsid w:val="7EC14D8A"/>
    <w:rsid w:val="7F7BB255"/>
    <w:rsid w:val="7FD10FC1"/>
    <w:rsid w:val="7FE6E11B"/>
    <w:rsid w:val="FB3FD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Indent 2"/>
    <w:basedOn w:val="1"/>
    <w:qFormat/>
    <w:uiPriority w:val="0"/>
    <w:pPr>
      <w:spacing w:after="120" w:afterLines="0" w:line="480" w:lineRule="auto"/>
      <w:ind w:left="200" w:leftChars="200"/>
    </w:pPr>
  </w:style>
  <w:style w:type="paragraph" w:styleId="6">
    <w:name w:val="Body Text"/>
    <w:basedOn w:val="1"/>
    <w:next w:val="1"/>
    <w:qFormat/>
    <w:uiPriority w:val="0"/>
    <w:pPr>
      <w:adjustRightInd w:val="0"/>
      <w:snapToGrid w:val="0"/>
      <w:spacing w:line="520" w:lineRule="atLeast"/>
      <w:ind w:firstLine="200" w:firstLineChars="200"/>
    </w:pPr>
    <w:rPr>
      <w:rFonts w:ascii="宋体"/>
      <w:spacing w:val="20"/>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Table Text"/>
    <w:basedOn w:val="1"/>
    <w:semiHidden/>
    <w:qFormat/>
    <w:uiPriority w:val="0"/>
    <w:rPr>
      <w:rFonts w:ascii="宋体" w:hAnsi="宋体" w:eastAsia="宋体" w:cs="宋体"/>
      <w:sz w:val="25"/>
      <w:szCs w:val="25"/>
      <w:lang w:val="en-US" w:eastAsia="en-US" w:bidi="ar-SA"/>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6357</Words>
  <Characters>6430</Characters>
  <Lines>0</Lines>
  <Paragraphs>0</Paragraphs>
  <TotalTime>55</TotalTime>
  <ScaleCrop>false</ScaleCrop>
  <LinksUpToDate>false</LinksUpToDate>
  <CharactersWithSpaces>6664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2025-03-25T08:53:00Z</dcterms:created>
  <dc:creator>Administrator</dc:creator>
  <cp:lastModifiedBy>混色</cp:lastModifiedBy>
  <cp:lastPrinted>2025-07-01T03:40:00Z</cp:lastPrinted>
  <dcterms:modified xsi:type="dcterms:W3CDTF">2025-11-25T02:55:55Z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660D294A3B2540EDB3A4D8C3E632C3F4_13</vt:lpwstr>
  </property>
  <property fmtid="{D5CDD505-2E9C-101B-9397-08002B2CF9AE}" pid="4" name="KSOTemplateDocerSaveRecord">
    <vt:lpwstr>eyJoZGlkIjoiN2YxN2FiYTk5ODE4OGNjMzRhNjA2Mjg0M2JiOTYxMjYiLCJ1c2VySWQiOiIxMjkzOTQxMzIzIn0=</vt:lpwstr>
  </property>
</Properties>
</file>